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BB716" w14:textId="00C2E2CD" w:rsidR="0080291A" w:rsidRDefault="00745B49" w:rsidP="0080291A">
      <w:pPr>
        <w:pStyle w:val="Heading3"/>
        <w:ind w:left="-851" w:right="-612"/>
        <w:jc w:val="center"/>
        <w:rPr>
          <w:rFonts w:cs="B Titr"/>
          <w:color w:val="1F497D" w:themeColor="text2"/>
          <w:sz w:val="32"/>
          <w:szCs w:val="32"/>
          <w:rtl/>
        </w:rPr>
      </w:pPr>
      <w:r w:rsidRPr="0080291A">
        <w:rPr>
          <w:rFonts w:cs="B Titr" w:hint="cs"/>
          <w:color w:val="1F497D" w:themeColor="text2"/>
          <w:sz w:val="32"/>
          <w:szCs w:val="32"/>
          <w:rtl/>
        </w:rPr>
        <w:t>پیوست ه</w:t>
      </w:r>
      <w:r w:rsidR="00C6110F">
        <w:rPr>
          <w:rFonts w:cs="B Titr" w:hint="cs"/>
          <w:color w:val="1F497D" w:themeColor="text2"/>
          <w:sz w:val="32"/>
          <w:szCs w:val="32"/>
          <w:rtl/>
        </w:rPr>
        <w:t>‍‍</w:t>
      </w:r>
      <w:r w:rsidR="0080291A">
        <w:rPr>
          <w:rFonts w:cs="B Titr" w:hint="cs"/>
          <w:color w:val="1F497D" w:themeColor="text2"/>
          <w:sz w:val="32"/>
          <w:szCs w:val="32"/>
          <w:rtl/>
        </w:rPr>
        <w:t>‍</w:t>
      </w:r>
    </w:p>
    <w:p w14:paraId="40C0919E" w14:textId="22FDC210" w:rsidR="00CA042D" w:rsidRPr="0080291A" w:rsidRDefault="00745B49" w:rsidP="0080291A">
      <w:pPr>
        <w:pStyle w:val="Heading3"/>
        <w:ind w:left="-851" w:right="-612"/>
        <w:jc w:val="center"/>
        <w:rPr>
          <w:rFonts w:cs="B Titr"/>
          <w:color w:val="1F497D" w:themeColor="text2"/>
          <w:sz w:val="32"/>
          <w:szCs w:val="32"/>
          <w:rtl/>
        </w:rPr>
      </w:pPr>
      <w:r w:rsidRPr="0080291A">
        <w:rPr>
          <w:rFonts w:cs="B Titr" w:hint="cs"/>
          <w:color w:val="1F497D" w:themeColor="text2"/>
          <w:sz w:val="32"/>
          <w:szCs w:val="32"/>
          <w:rtl/>
        </w:rPr>
        <w:t xml:space="preserve"> </w:t>
      </w:r>
      <w:r w:rsidR="000147D0" w:rsidRPr="0080291A">
        <w:rPr>
          <w:rFonts w:cs="B Titr" w:hint="cs"/>
          <w:color w:val="1F497D" w:themeColor="text2"/>
          <w:sz w:val="32"/>
          <w:szCs w:val="32"/>
          <w:rtl/>
        </w:rPr>
        <w:t xml:space="preserve">معرفی و گزارش عملکرد پژوهشکده </w:t>
      </w:r>
      <w:r w:rsidR="00490FC2" w:rsidRPr="0080291A">
        <w:rPr>
          <w:rFonts w:cs="B Titr" w:hint="cs"/>
          <w:color w:val="1F497D" w:themeColor="text2"/>
          <w:sz w:val="32"/>
          <w:szCs w:val="32"/>
          <w:rtl/>
        </w:rPr>
        <w:t>بیمه</w:t>
      </w:r>
      <w:r w:rsidR="00E507DB" w:rsidRPr="0080291A">
        <w:rPr>
          <w:rFonts w:cs="B Titr" w:hint="cs"/>
          <w:color w:val="1F497D" w:themeColor="text2"/>
          <w:sz w:val="32"/>
          <w:szCs w:val="32"/>
          <w:rtl/>
        </w:rPr>
        <w:t xml:space="preserve"> </w:t>
      </w:r>
      <w:r w:rsidR="00CA042D" w:rsidRPr="0080291A">
        <w:rPr>
          <w:rFonts w:cs="B Titr" w:hint="cs"/>
          <w:color w:val="1F497D" w:themeColor="text2"/>
          <w:sz w:val="32"/>
          <w:szCs w:val="32"/>
          <w:rtl/>
        </w:rPr>
        <w:t xml:space="preserve">طي سالهاي </w:t>
      </w:r>
      <w:r w:rsidR="0080291A">
        <w:rPr>
          <w:rFonts w:cs="B Titr" w:hint="cs"/>
          <w:color w:val="1F497D" w:themeColor="text2"/>
          <w:sz w:val="32"/>
          <w:szCs w:val="32"/>
          <w:rtl/>
        </w:rPr>
        <w:t>1402-1401</w:t>
      </w:r>
    </w:p>
    <w:p w14:paraId="0E2906CF" w14:textId="77777777" w:rsidR="0080291A" w:rsidRDefault="0080291A" w:rsidP="0080291A">
      <w:pPr>
        <w:pStyle w:val="Heading3"/>
        <w:spacing w:line="276" w:lineRule="auto"/>
        <w:jc w:val="left"/>
        <w:rPr>
          <w:rFonts w:cs="B Nazanin"/>
          <w:rtl/>
        </w:rPr>
      </w:pPr>
    </w:p>
    <w:p w14:paraId="369F35F6" w14:textId="21FD516A" w:rsidR="00172D9B" w:rsidRPr="00AC3BED" w:rsidRDefault="00101055" w:rsidP="00607631">
      <w:pPr>
        <w:pStyle w:val="Heading3"/>
        <w:spacing w:line="276" w:lineRule="auto"/>
        <w:ind w:left="-90"/>
        <w:jc w:val="left"/>
        <w:rPr>
          <w:rFonts w:cs="B Zar"/>
          <w:rtl/>
        </w:rPr>
      </w:pPr>
      <w:r w:rsidRPr="00AC3BED">
        <w:rPr>
          <w:rFonts w:cs="B Zar" w:hint="cs"/>
          <w:rtl/>
        </w:rPr>
        <w:t xml:space="preserve">بخش اول- </w:t>
      </w:r>
      <w:r w:rsidR="001271CA" w:rsidRPr="00AC3BED">
        <w:rPr>
          <w:rFonts w:cs="B Zar" w:hint="cs"/>
          <w:rtl/>
        </w:rPr>
        <w:t>آشنایی</w:t>
      </w:r>
      <w:r w:rsidR="001271CA" w:rsidRPr="00AC3BED">
        <w:rPr>
          <w:rFonts w:cs="B Zar"/>
          <w:rtl/>
        </w:rPr>
        <w:t xml:space="preserve"> </w:t>
      </w:r>
      <w:r w:rsidR="001271CA" w:rsidRPr="00AC3BED">
        <w:rPr>
          <w:rFonts w:cs="B Zar" w:hint="cs"/>
          <w:rtl/>
        </w:rPr>
        <w:t>با</w:t>
      </w:r>
      <w:r w:rsidR="001271CA" w:rsidRPr="00AC3BED">
        <w:rPr>
          <w:rFonts w:cs="B Zar"/>
          <w:rtl/>
        </w:rPr>
        <w:t xml:space="preserve"> </w:t>
      </w:r>
      <w:r w:rsidR="000147D0" w:rsidRPr="00AC3BED">
        <w:rPr>
          <w:rFonts w:cs="B Zar" w:hint="cs"/>
          <w:rtl/>
        </w:rPr>
        <w:t>پژوهشکده بیمه</w:t>
      </w:r>
    </w:p>
    <w:p w14:paraId="14E5F6DC" w14:textId="74C8E39E" w:rsidR="00490FC2" w:rsidRDefault="00490FC2" w:rsidP="00607631">
      <w:pPr>
        <w:pStyle w:val="Heading3"/>
        <w:spacing w:line="276" w:lineRule="auto"/>
        <w:ind w:left="-90" w:right="-360"/>
        <w:rPr>
          <w:rFonts w:cs="B Nazanin"/>
          <w:b w:val="0"/>
          <w:bCs w:val="0"/>
          <w:rtl/>
        </w:rPr>
      </w:pPr>
      <w:r w:rsidRPr="0080291A">
        <w:rPr>
          <w:rFonts w:cs="B Nazanin"/>
          <w:b w:val="0"/>
          <w:bCs w:val="0"/>
          <w:rtl/>
        </w:rPr>
        <w:t>به منظور پاسخگويي به بخشي از نيازهاي پژوهشي و توسعه تحقيقات علمي</w:t>
      </w:r>
      <w:r w:rsidR="00B03D81" w:rsidRPr="0080291A">
        <w:rPr>
          <w:rFonts w:cs="B Nazanin" w:hint="cs"/>
          <w:b w:val="0"/>
          <w:bCs w:val="0"/>
          <w:rtl/>
        </w:rPr>
        <w:t>-</w:t>
      </w:r>
      <w:r w:rsidRPr="0080291A">
        <w:rPr>
          <w:rFonts w:cs="B Nazanin"/>
          <w:b w:val="0"/>
          <w:bCs w:val="0"/>
          <w:rtl/>
        </w:rPr>
        <w:t xml:space="preserve">كاربردي در زمينه بيمه و همچنين ساماندهي پژوهش‌هاي بيمه‌اي و فراهم آوردن بستر مناسب رشد و توسعه صنعت بيمه در كشور، </w:t>
      </w:r>
      <w:r w:rsidR="00283685">
        <w:rPr>
          <w:rFonts w:cs="B Nazanin" w:hint="cs"/>
          <w:b w:val="0"/>
          <w:bCs w:val="0"/>
          <w:rtl/>
        </w:rPr>
        <w:t xml:space="preserve">اولین </w:t>
      </w:r>
      <w:r w:rsidRPr="0080291A">
        <w:rPr>
          <w:rFonts w:cs="B Nazanin"/>
          <w:b w:val="0"/>
          <w:bCs w:val="0"/>
          <w:rtl/>
        </w:rPr>
        <w:t>پژوهشكده بيمه براساس مصوبه مجمع عمومي بيمه مركزي جمهوري اسلامي ايران</w:t>
      </w:r>
      <w:r w:rsidRPr="0080291A">
        <w:rPr>
          <w:rFonts w:cs="B Nazanin" w:hint="cs"/>
          <w:b w:val="0"/>
          <w:bCs w:val="0"/>
          <w:rtl/>
        </w:rPr>
        <w:t>،</w:t>
      </w:r>
      <w:r w:rsidRPr="0080291A">
        <w:rPr>
          <w:rFonts w:cs="B Nazanin"/>
          <w:b w:val="0"/>
          <w:bCs w:val="0"/>
          <w:rtl/>
        </w:rPr>
        <w:t xml:space="preserve"> موافقت قطعي شوراي گسترش آموزش عالي وزارت علوم</w:t>
      </w:r>
      <w:r w:rsidRPr="0080291A">
        <w:rPr>
          <w:rFonts w:cs="B Nazanin" w:hint="cs"/>
          <w:b w:val="0"/>
          <w:bCs w:val="0"/>
          <w:rtl/>
        </w:rPr>
        <w:t>،</w:t>
      </w:r>
      <w:r w:rsidRPr="0080291A">
        <w:rPr>
          <w:rFonts w:cs="B Nazanin"/>
          <w:b w:val="0"/>
          <w:bCs w:val="0"/>
          <w:rtl/>
        </w:rPr>
        <w:t xml:space="preserve"> تحقيقات و فناوري</w:t>
      </w:r>
      <w:r w:rsidRPr="0080291A">
        <w:rPr>
          <w:rFonts w:cs="B Nazanin" w:hint="cs"/>
          <w:b w:val="0"/>
          <w:bCs w:val="0"/>
          <w:rtl/>
        </w:rPr>
        <w:t xml:space="preserve"> پس از تصويب و ابلاغ اساسنامه آن </w:t>
      </w:r>
      <w:r w:rsidR="0068318F">
        <w:rPr>
          <w:rFonts w:cs="B Nazanin" w:hint="cs"/>
          <w:b w:val="0"/>
          <w:bCs w:val="0"/>
          <w:rtl/>
        </w:rPr>
        <w:t xml:space="preserve">(مشتمل بر 26 ماده و 7 تبصره) </w:t>
      </w:r>
      <w:r w:rsidRPr="0080291A">
        <w:rPr>
          <w:rFonts w:cs="B Nazanin" w:hint="cs"/>
          <w:b w:val="0"/>
          <w:bCs w:val="0"/>
          <w:rtl/>
        </w:rPr>
        <w:t>به بيمه مركزي</w:t>
      </w:r>
      <w:r w:rsidR="0009206A">
        <w:rPr>
          <w:rFonts w:cs="B Nazanin" w:hint="cs"/>
          <w:b w:val="0"/>
          <w:bCs w:val="0"/>
          <w:rtl/>
        </w:rPr>
        <w:t xml:space="preserve"> ج.ا.ایران</w:t>
      </w:r>
      <w:r w:rsidR="00283685">
        <w:rPr>
          <w:rFonts w:cs="B Nazanin" w:hint="cs"/>
          <w:b w:val="0"/>
          <w:bCs w:val="0"/>
          <w:rtl/>
        </w:rPr>
        <w:t xml:space="preserve"> در تاریخ</w:t>
      </w:r>
      <w:r w:rsidRPr="0080291A">
        <w:rPr>
          <w:rFonts w:cs="B Nazanin" w:hint="cs"/>
          <w:b w:val="0"/>
          <w:bCs w:val="0"/>
          <w:rtl/>
        </w:rPr>
        <w:t xml:space="preserve"> 20/12/1384 با اهداف</w:t>
      </w:r>
      <w:r w:rsidR="0068318F">
        <w:rPr>
          <w:rFonts w:cs="B Nazanin" w:hint="cs"/>
          <w:b w:val="0"/>
          <w:bCs w:val="0"/>
          <w:rtl/>
        </w:rPr>
        <w:t xml:space="preserve"> و مأموریت‌های زیر</w:t>
      </w:r>
      <w:r w:rsidRPr="0080291A">
        <w:rPr>
          <w:rFonts w:cs="B Nazanin" w:hint="cs"/>
          <w:b w:val="0"/>
          <w:bCs w:val="0"/>
          <w:rtl/>
        </w:rPr>
        <w:t xml:space="preserve"> </w:t>
      </w:r>
      <w:r w:rsidRPr="0080291A">
        <w:rPr>
          <w:rFonts w:cs="B Nazanin"/>
          <w:b w:val="0"/>
          <w:bCs w:val="0"/>
          <w:rtl/>
        </w:rPr>
        <w:t>تشكيل گرديد</w:t>
      </w:r>
      <w:r w:rsidRPr="0080291A">
        <w:rPr>
          <w:rFonts w:cs="B Nazanin" w:hint="cs"/>
          <w:b w:val="0"/>
          <w:bCs w:val="0"/>
          <w:rtl/>
        </w:rPr>
        <w:t>:</w:t>
      </w:r>
    </w:p>
    <w:p w14:paraId="4D761E6F" w14:textId="7CE21ADC" w:rsidR="0068318F" w:rsidRPr="0068318F" w:rsidRDefault="0068318F" w:rsidP="0068318F">
      <w:pPr>
        <w:pStyle w:val="Heading3"/>
        <w:spacing w:line="276" w:lineRule="auto"/>
        <w:ind w:left="-90" w:right="-360"/>
        <w:rPr>
          <w:rFonts w:cs="B Nazanin"/>
          <w:i/>
          <w:iCs/>
          <w:rtl/>
        </w:rPr>
      </w:pPr>
      <w:r w:rsidRPr="0068318F">
        <w:rPr>
          <w:rFonts w:cs="B Nazanin" w:hint="cs"/>
          <w:i/>
          <w:iCs/>
          <w:rtl/>
        </w:rPr>
        <w:t>اهداف</w:t>
      </w:r>
      <w:r>
        <w:rPr>
          <w:rFonts w:cs="B Nazanin" w:hint="cs"/>
          <w:i/>
          <w:iCs/>
          <w:rtl/>
        </w:rPr>
        <w:t>:</w:t>
      </w:r>
    </w:p>
    <w:p w14:paraId="553C1D41" w14:textId="77777777" w:rsidR="00490FC2" w:rsidRPr="00607631" w:rsidRDefault="00490FC2" w:rsidP="0068318F">
      <w:pPr>
        <w:pStyle w:val="Heading3"/>
        <w:numPr>
          <w:ilvl w:val="0"/>
          <w:numId w:val="23"/>
        </w:numPr>
        <w:spacing w:line="276" w:lineRule="auto"/>
        <w:ind w:left="456" w:right="-360" w:hanging="270"/>
        <w:rPr>
          <w:rFonts w:cs="B Nazanin"/>
          <w:b w:val="0"/>
          <w:bCs w:val="0"/>
        </w:rPr>
      </w:pPr>
      <w:r w:rsidRPr="00607631">
        <w:rPr>
          <w:rFonts w:cs="B Nazanin"/>
          <w:b w:val="0"/>
          <w:bCs w:val="0"/>
          <w:rtl/>
        </w:rPr>
        <w:t xml:space="preserve">توسعه و گسترش پژوهش در زمينه بيمه و حوزه‌هاي آن </w:t>
      </w:r>
    </w:p>
    <w:p w14:paraId="6C6ED287" w14:textId="04EF4B1F" w:rsidR="0068318F" w:rsidRDefault="00490FC2" w:rsidP="0068318F">
      <w:pPr>
        <w:pStyle w:val="Heading3"/>
        <w:numPr>
          <w:ilvl w:val="0"/>
          <w:numId w:val="23"/>
        </w:numPr>
        <w:spacing w:line="276" w:lineRule="auto"/>
        <w:ind w:left="456" w:right="-360" w:hanging="270"/>
        <w:rPr>
          <w:rFonts w:cs="B Nazanin"/>
          <w:b w:val="0"/>
          <w:bCs w:val="0"/>
          <w:rtl/>
        </w:rPr>
      </w:pPr>
      <w:r w:rsidRPr="00607631">
        <w:rPr>
          <w:rFonts w:cs="B Nazanin"/>
          <w:b w:val="0"/>
          <w:bCs w:val="0"/>
          <w:rtl/>
        </w:rPr>
        <w:t>‌زمينه‌سازي مناسب براي ارتقاي فعاليت‌هاي پژوهشي مرتبط</w:t>
      </w:r>
      <w:r w:rsidRPr="0068318F">
        <w:rPr>
          <w:rFonts w:cs="B Nazanin" w:hint="cs"/>
          <w:b w:val="0"/>
          <w:bCs w:val="0"/>
          <w:rtl/>
        </w:rPr>
        <w:t> </w:t>
      </w:r>
    </w:p>
    <w:p w14:paraId="6B218FF1" w14:textId="5AA334CA" w:rsidR="0068318F" w:rsidRDefault="0068318F" w:rsidP="0068318F">
      <w:pPr>
        <w:pStyle w:val="Heading3"/>
        <w:spacing w:line="276" w:lineRule="auto"/>
        <w:ind w:left="-90" w:right="-360"/>
        <w:rPr>
          <w:rFonts w:cs="B Nazanin"/>
          <w:i/>
          <w:iCs/>
          <w:rtl/>
        </w:rPr>
      </w:pPr>
      <w:r w:rsidRPr="0068318F">
        <w:rPr>
          <w:rFonts w:cs="B Nazanin" w:hint="cs"/>
          <w:i/>
          <w:iCs/>
          <w:rtl/>
        </w:rPr>
        <w:t>مأموریت‌ها:</w:t>
      </w:r>
    </w:p>
    <w:p w14:paraId="3F7A7583" w14:textId="22018EEF" w:rsidR="0068318F" w:rsidRPr="00607631" w:rsidRDefault="0068318F" w:rsidP="0068318F">
      <w:pPr>
        <w:pStyle w:val="Heading3"/>
        <w:numPr>
          <w:ilvl w:val="0"/>
          <w:numId w:val="23"/>
        </w:numPr>
        <w:spacing w:line="276" w:lineRule="auto"/>
        <w:ind w:left="456" w:right="-360" w:hanging="270"/>
        <w:rPr>
          <w:rFonts w:cs="B Nazanin"/>
          <w:b w:val="0"/>
          <w:bCs w:val="0"/>
        </w:rPr>
      </w:pPr>
      <w:r>
        <w:rPr>
          <w:rFonts w:cs="B Nazanin" w:hint="cs"/>
          <w:b w:val="0"/>
          <w:bCs w:val="0"/>
          <w:rtl/>
        </w:rPr>
        <w:t>کمک به گسترش و تعمیق مبانی دانشی صنعت بیمه</w:t>
      </w:r>
      <w:r w:rsidRPr="00607631">
        <w:rPr>
          <w:rFonts w:cs="B Nazanin"/>
          <w:b w:val="0"/>
          <w:bCs w:val="0"/>
          <w:rtl/>
        </w:rPr>
        <w:t xml:space="preserve"> </w:t>
      </w:r>
    </w:p>
    <w:p w14:paraId="5D05858C" w14:textId="21C4B6CE" w:rsidR="0068318F" w:rsidRPr="0068318F" w:rsidRDefault="0068318F" w:rsidP="0068318F">
      <w:pPr>
        <w:pStyle w:val="Heading3"/>
        <w:numPr>
          <w:ilvl w:val="0"/>
          <w:numId w:val="23"/>
        </w:numPr>
        <w:spacing w:line="276" w:lineRule="auto"/>
        <w:ind w:left="456" w:right="-360" w:hanging="270"/>
        <w:rPr>
          <w:rFonts w:cs="B Nazanin"/>
          <w:b w:val="0"/>
          <w:bCs w:val="0"/>
        </w:rPr>
      </w:pPr>
      <w:r>
        <w:rPr>
          <w:rFonts w:cs="B Nazanin"/>
          <w:b w:val="0"/>
          <w:bCs w:val="0"/>
          <w:rtl/>
        </w:rPr>
        <w:t>‌</w:t>
      </w:r>
      <w:r>
        <w:rPr>
          <w:rFonts w:cs="B Nazanin" w:hint="cs"/>
          <w:b w:val="0"/>
          <w:bCs w:val="0"/>
          <w:rtl/>
        </w:rPr>
        <w:t>توسعه و گسترش پژوهش‌های کاربردی در زمینه بیمه و حوزه‌های مورد نیاز صنعت بیمه</w:t>
      </w:r>
    </w:p>
    <w:p w14:paraId="3CE5D8FC" w14:textId="0AFF4AB5" w:rsidR="00490FC2" w:rsidRPr="00607631" w:rsidRDefault="00490FC2" w:rsidP="00607631">
      <w:pPr>
        <w:pStyle w:val="Heading3"/>
        <w:spacing w:line="276" w:lineRule="auto"/>
        <w:ind w:left="-90" w:right="-360"/>
        <w:rPr>
          <w:rFonts w:cs="B Nazanin"/>
          <w:b w:val="0"/>
          <w:bCs w:val="0"/>
          <w:rtl/>
        </w:rPr>
      </w:pPr>
      <w:r w:rsidRPr="00607631">
        <w:rPr>
          <w:rFonts w:cs="B Nazanin"/>
          <w:b w:val="0"/>
          <w:bCs w:val="0"/>
          <w:rtl/>
        </w:rPr>
        <w:t xml:space="preserve">پژوهشكده بيمه كه جهت تأمين نيازهاي پژوهشي صنعت بيمه كشور تأسيس شده و وابسته به بيمه مركزي جمهوري اسلامي ايران </w:t>
      </w:r>
      <w:r w:rsidRPr="00607631">
        <w:rPr>
          <w:rFonts w:cs="B Nazanin" w:hint="cs"/>
          <w:b w:val="0"/>
          <w:bCs w:val="0"/>
          <w:rtl/>
        </w:rPr>
        <w:t>است</w:t>
      </w:r>
      <w:r w:rsidRPr="00607631">
        <w:rPr>
          <w:rFonts w:cs="B Nazanin"/>
          <w:b w:val="0"/>
          <w:bCs w:val="0"/>
          <w:rtl/>
        </w:rPr>
        <w:t xml:space="preserve"> از شركت‌هاي بيمه نيز طرح‌هاي پژوهشي و كمك مالي مي‌پذيرد.</w:t>
      </w:r>
      <w:r w:rsidRPr="00607631">
        <w:rPr>
          <w:rFonts w:ascii="Calibri" w:hAnsi="Calibri" w:cs="Calibri" w:hint="cs"/>
          <w:b w:val="0"/>
          <w:bCs w:val="0"/>
          <w:rtl/>
        </w:rPr>
        <w:t> </w:t>
      </w:r>
      <w:r w:rsidRPr="00607631">
        <w:rPr>
          <w:rFonts w:cs="B Nazanin"/>
          <w:b w:val="0"/>
          <w:bCs w:val="0"/>
          <w:rtl/>
        </w:rPr>
        <w:t>اين پژوهشكده از نظر علمي</w:t>
      </w:r>
      <w:r w:rsidR="00B03D81" w:rsidRPr="00607631">
        <w:rPr>
          <w:rFonts w:cs="B Nazanin" w:hint="cs"/>
          <w:b w:val="0"/>
          <w:bCs w:val="0"/>
          <w:rtl/>
        </w:rPr>
        <w:t>،</w:t>
      </w:r>
      <w:r w:rsidRPr="00607631">
        <w:rPr>
          <w:rFonts w:cs="B Nazanin"/>
          <w:b w:val="0"/>
          <w:bCs w:val="0"/>
          <w:rtl/>
        </w:rPr>
        <w:t xml:space="preserve"> تابع قوانين پژوهشي وزارت علوم، تحقيقات و </w:t>
      </w:r>
      <w:r w:rsidRPr="00607631">
        <w:rPr>
          <w:rFonts w:cs="B Nazanin" w:hint="cs"/>
          <w:b w:val="0"/>
          <w:bCs w:val="0"/>
          <w:rtl/>
        </w:rPr>
        <w:t xml:space="preserve">فناوری </w:t>
      </w:r>
      <w:r w:rsidRPr="00607631">
        <w:rPr>
          <w:rFonts w:cs="B Nazanin"/>
          <w:b w:val="0"/>
          <w:bCs w:val="0"/>
          <w:rtl/>
        </w:rPr>
        <w:t>است و با مراكز دانشگاهي و پژوهشي داخل و خارج از كشور همكاري‌هاي علمي و پژوهشي دارد</w:t>
      </w:r>
      <w:r w:rsidR="00B03D81" w:rsidRPr="00607631">
        <w:rPr>
          <w:rFonts w:cs="B Nazanin" w:hint="cs"/>
          <w:b w:val="0"/>
          <w:bCs w:val="0"/>
          <w:rtl/>
        </w:rPr>
        <w:t xml:space="preserve"> </w:t>
      </w:r>
      <w:r w:rsidRPr="00607631">
        <w:rPr>
          <w:rFonts w:cs="B Nazanin" w:hint="cs"/>
          <w:b w:val="0"/>
          <w:bCs w:val="0"/>
          <w:rtl/>
        </w:rPr>
        <w:t>و متشكل از گروه</w:t>
      </w:r>
      <w:r w:rsidR="0009206A">
        <w:rPr>
          <w:rFonts w:cs="B Nazanin" w:hint="cs"/>
          <w:b w:val="0"/>
          <w:bCs w:val="0"/>
          <w:rtl/>
        </w:rPr>
        <w:t>‌</w:t>
      </w:r>
      <w:r w:rsidR="00283685">
        <w:rPr>
          <w:rFonts w:cs="B Nazanin" w:hint="cs"/>
          <w:b w:val="0"/>
          <w:bCs w:val="0"/>
          <w:rtl/>
        </w:rPr>
        <w:t>های زیر</w:t>
      </w:r>
      <w:r w:rsidRPr="00607631">
        <w:rPr>
          <w:rFonts w:cs="B Nazanin" w:hint="cs"/>
          <w:b w:val="0"/>
          <w:bCs w:val="0"/>
          <w:rtl/>
        </w:rPr>
        <w:t xml:space="preserve"> است:</w:t>
      </w:r>
    </w:p>
    <w:p w14:paraId="5BC5870F" w14:textId="77777777" w:rsidR="00283685" w:rsidRPr="00607631" w:rsidRDefault="00283685" w:rsidP="00283685">
      <w:pPr>
        <w:pStyle w:val="Heading3"/>
        <w:numPr>
          <w:ilvl w:val="0"/>
          <w:numId w:val="23"/>
        </w:numPr>
        <w:spacing w:line="276" w:lineRule="auto"/>
        <w:ind w:left="180" w:right="-360" w:hanging="270"/>
        <w:rPr>
          <w:rFonts w:cs="B Nazanin"/>
          <w:b w:val="0"/>
          <w:bCs w:val="0"/>
          <w:rtl/>
        </w:rPr>
      </w:pPr>
      <w:r w:rsidRPr="00607631">
        <w:rPr>
          <w:rFonts w:cs="B Nazanin"/>
          <w:b w:val="0"/>
          <w:bCs w:val="0"/>
          <w:rtl/>
        </w:rPr>
        <w:t>گروه پژوهشي بيمه</w:t>
      </w:r>
      <w:r>
        <w:rPr>
          <w:rFonts w:cs="B Nazanin" w:hint="cs"/>
          <w:b w:val="0"/>
          <w:bCs w:val="0"/>
          <w:rtl/>
        </w:rPr>
        <w:t>‌</w:t>
      </w:r>
      <w:r w:rsidRPr="00607631">
        <w:rPr>
          <w:rFonts w:cs="B Nazanin"/>
          <w:b w:val="0"/>
          <w:bCs w:val="0"/>
          <w:rtl/>
        </w:rPr>
        <w:t>هاي اشخاص</w:t>
      </w:r>
    </w:p>
    <w:p w14:paraId="58C22079" w14:textId="7FDBBBDE" w:rsidR="0010718A" w:rsidRPr="00607631" w:rsidRDefault="0010718A" w:rsidP="00607631">
      <w:pPr>
        <w:pStyle w:val="Heading3"/>
        <w:numPr>
          <w:ilvl w:val="0"/>
          <w:numId w:val="23"/>
        </w:numPr>
        <w:spacing w:line="276" w:lineRule="auto"/>
        <w:ind w:left="180" w:right="-360" w:hanging="270"/>
        <w:rPr>
          <w:rFonts w:cs="B Nazanin"/>
          <w:b w:val="0"/>
          <w:bCs w:val="0"/>
          <w:rtl/>
        </w:rPr>
      </w:pPr>
      <w:r w:rsidRPr="00607631">
        <w:rPr>
          <w:rFonts w:cs="B Nazanin" w:hint="cs"/>
          <w:b w:val="0"/>
          <w:bCs w:val="0"/>
          <w:rtl/>
        </w:rPr>
        <w:t>گ</w:t>
      </w:r>
      <w:r w:rsidRPr="00607631">
        <w:rPr>
          <w:rFonts w:cs="B Nazanin"/>
          <w:b w:val="0"/>
          <w:bCs w:val="0"/>
          <w:rtl/>
        </w:rPr>
        <w:t>روه پژوهشي بيمه</w:t>
      </w:r>
      <w:r w:rsidR="0009206A">
        <w:rPr>
          <w:rFonts w:cs="B Nazanin" w:hint="cs"/>
          <w:b w:val="0"/>
          <w:bCs w:val="0"/>
          <w:rtl/>
        </w:rPr>
        <w:t>‌</w:t>
      </w:r>
      <w:r w:rsidRPr="00607631">
        <w:rPr>
          <w:rFonts w:cs="B Nazanin"/>
          <w:b w:val="0"/>
          <w:bCs w:val="0"/>
          <w:rtl/>
        </w:rPr>
        <w:t>هاي اموال و مسئوليت</w:t>
      </w:r>
    </w:p>
    <w:p w14:paraId="5E2D0717" w14:textId="0272E725" w:rsidR="00283685" w:rsidRDefault="00283685" w:rsidP="00283685">
      <w:pPr>
        <w:pStyle w:val="Heading3"/>
        <w:numPr>
          <w:ilvl w:val="0"/>
          <w:numId w:val="23"/>
        </w:numPr>
        <w:spacing w:line="276" w:lineRule="auto"/>
        <w:ind w:left="180" w:right="-360" w:hanging="270"/>
        <w:rPr>
          <w:rFonts w:cs="B Nazanin"/>
          <w:b w:val="0"/>
          <w:bCs w:val="0"/>
        </w:rPr>
      </w:pPr>
      <w:r>
        <w:rPr>
          <w:rFonts w:cs="B Nazanin"/>
          <w:b w:val="0"/>
          <w:bCs w:val="0"/>
          <w:rtl/>
        </w:rPr>
        <w:t xml:space="preserve">گروه پژوهشي </w:t>
      </w:r>
      <w:r>
        <w:rPr>
          <w:rFonts w:cs="B Nazanin" w:hint="cs"/>
          <w:b w:val="0"/>
          <w:bCs w:val="0"/>
          <w:rtl/>
        </w:rPr>
        <w:t>مطالعات کلان بیمه</w:t>
      </w:r>
    </w:p>
    <w:p w14:paraId="182723D0" w14:textId="414AFC96" w:rsidR="00D75882" w:rsidRPr="00283685" w:rsidRDefault="00AC3BED" w:rsidP="00283685">
      <w:pPr>
        <w:pStyle w:val="Heading3"/>
        <w:numPr>
          <w:ilvl w:val="0"/>
          <w:numId w:val="23"/>
        </w:numPr>
        <w:spacing w:line="276" w:lineRule="auto"/>
        <w:ind w:left="180" w:right="-360" w:hanging="270"/>
        <w:rPr>
          <w:rFonts w:cs="B Nazanin"/>
          <w:b w:val="0"/>
          <w:bCs w:val="0"/>
          <w:rtl/>
        </w:rPr>
      </w:pPr>
      <w:r w:rsidRPr="00283685">
        <w:rPr>
          <w:rFonts w:cs="B Nazanin" w:hint="cs"/>
          <w:u w:val="single"/>
          <w:rtl/>
        </w:rPr>
        <w:t>و</w:t>
      </w:r>
      <w:r w:rsidR="00D75882" w:rsidRPr="00283685">
        <w:rPr>
          <w:rFonts w:cs="B Nazanin"/>
          <w:u w:val="single"/>
          <w:rtl/>
        </w:rPr>
        <w:t>ظايف و اختيارات</w:t>
      </w:r>
      <w:r w:rsidR="00D75882" w:rsidRPr="00283685">
        <w:rPr>
          <w:rFonts w:cs="B Nazanin" w:hint="cs"/>
          <w:u w:val="single"/>
          <w:rtl/>
        </w:rPr>
        <w:t xml:space="preserve"> پژوهشكده بيمه مطابق با اساسنامه</w:t>
      </w:r>
      <w:r w:rsidR="00283685">
        <w:rPr>
          <w:rFonts w:cs="B Nazanin" w:hint="cs"/>
          <w:u w:val="single"/>
          <w:rtl/>
        </w:rPr>
        <w:t xml:space="preserve"> پژوهشکده بیمه</w:t>
      </w:r>
    </w:p>
    <w:p w14:paraId="3095A5C6" w14:textId="58821F95" w:rsidR="00D75882" w:rsidRPr="00607631" w:rsidRDefault="00623B6A" w:rsidP="00607631">
      <w:pPr>
        <w:pStyle w:val="Heading3"/>
        <w:numPr>
          <w:ilvl w:val="0"/>
          <w:numId w:val="23"/>
        </w:numPr>
        <w:tabs>
          <w:tab w:val="right" w:pos="90"/>
          <w:tab w:val="right" w:pos="270"/>
          <w:tab w:val="right" w:pos="450"/>
        </w:tabs>
        <w:spacing w:line="276" w:lineRule="auto"/>
        <w:ind w:left="180" w:right="-360" w:hanging="270"/>
        <w:rPr>
          <w:rFonts w:cs="B Nazanin"/>
          <w:b w:val="0"/>
          <w:bCs w:val="0"/>
        </w:rPr>
      </w:pPr>
      <w:r w:rsidRPr="00607631">
        <w:rPr>
          <w:rFonts w:cs="B Nazanin" w:hint="cs"/>
          <w:b w:val="0"/>
          <w:bCs w:val="0"/>
          <w:rtl/>
        </w:rPr>
        <w:t xml:space="preserve"> </w:t>
      </w:r>
      <w:r w:rsidR="00D75882" w:rsidRPr="00607631">
        <w:rPr>
          <w:rFonts w:cs="B Nazanin" w:hint="cs"/>
          <w:b w:val="0"/>
          <w:bCs w:val="0"/>
          <w:rtl/>
        </w:rPr>
        <w:t>بررسی</w:t>
      </w:r>
      <w:r w:rsidR="004852D6" w:rsidRPr="00607631">
        <w:rPr>
          <w:rFonts w:cs="B Nazanin" w:hint="cs"/>
          <w:b w:val="0"/>
          <w:bCs w:val="0"/>
          <w:rtl/>
        </w:rPr>
        <w:t xml:space="preserve"> و</w:t>
      </w:r>
      <w:r w:rsidR="00D75882" w:rsidRPr="00607631">
        <w:rPr>
          <w:rFonts w:cs="B Nazanin"/>
          <w:b w:val="0"/>
          <w:bCs w:val="0"/>
          <w:rtl/>
        </w:rPr>
        <w:t xml:space="preserve"> شناسايي نيازهاي پژوهشي در زمينه بيمه</w:t>
      </w:r>
    </w:p>
    <w:p w14:paraId="278E261B" w14:textId="77777777" w:rsidR="0009206A" w:rsidRDefault="004852D6" w:rsidP="00607631">
      <w:pPr>
        <w:pStyle w:val="Heading3"/>
        <w:numPr>
          <w:ilvl w:val="0"/>
          <w:numId w:val="23"/>
        </w:numPr>
        <w:spacing w:line="276" w:lineRule="auto"/>
        <w:ind w:left="180" w:right="-360" w:hanging="270"/>
        <w:rPr>
          <w:rFonts w:cs="B Nazanin"/>
          <w:b w:val="0"/>
          <w:bCs w:val="0"/>
        </w:rPr>
      </w:pPr>
      <w:r w:rsidRPr="00607631">
        <w:rPr>
          <w:rFonts w:cs="B Nazanin"/>
          <w:b w:val="0"/>
          <w:bCs w:val="0"/>
          <w:rtl/>
        </w:rPr>
        <w:t>‌اجراي طرح‌هاي پژوهشي بنيادي، كاربردي و توسعه‌اي به منظور تحقق اهداف پژوهشكده</w:t>
      </w:r>
    </w:p>
    <w:p w14:paraId="78057425" w14:textId="4814A2DA" w:rsidR="004852D6" w:rsidRPr="00607631" w:rsidRDefault="0009206A" w:rsidP="0009206A">
      <w:pPr>
        <w:pStyle w:val="Heading3"/>
        <w:numPr>
          <w:ilvl w:val="0"/>
          <w:numId w:val="23"/>
        </w:numPr>
        <w:spacing w:line="276" w:lineRule="auto"/>
        <w:ind w:left="180" w:right="-360" w:hanging="270"/>
        <w:rPr>
          <w:rFonts w:cs="B Nazanin"/>
          <w:b w:val="0"/>
          <w:bCs w:val="0"/>
          <w:rtl/>
        </w:rPr>
      </w:pPr>
      <w:r>
        <w:rPr>
          <w:rFonts w:cs="B Nazanin" w:hint="cs"/>
          <w:b w:val="0"/>
          <w:bCs w:val="0"/>
          <w:rtl/>
        </w:rPr>
        <w:t>فراهم آوردن امکانات لازم ومتناسب</w:t>
      </w:r>
      <w:r w:rsidR="004852D6" w:rsidRPr="00607631">
        <w:rPr>
          <w:rFonts w:cs="B Nazanin"/>
          <w:b w:val="0"/>
          <w:bCs w:val="0"/>
          <w:rtl/>
        </w:rPr>
        <w:t xml:space="preserve"> </w:t>
      </w:r>
    </w:p>
    <w:p w14:paraId="044599C5" w14:textId="09DD6275" w:rsidR="004852D6" w:rsidRDefault="004852D6" w:rsidP="00607631">
      <w:pPr>
        <w:pStyle w:val="Heading3"/>
        <w:numPr>
          <w:ilvl w:val="0"/>
          <w:numId w:val="23"/>
        </w:numPr>
        <w:spacing w:line="276" w:lineRule="auto"/>
        <w:ind w:left="180" w:right="-360" w:hanging="270"/>
        <w:rPr>
          <w:rFonts w:cs="B Nazanin"/>
          <w:b w:val="0"/>
          <w:bCs w:val="0"/>
          <w:rtl/>
        </w:rPr>
      </w:pPr>
      <w:r w:rsidRPr="00607631">
        <w:rPr>
          <w:rFonts w:cs="B Nazanin"/>
          <w:b w:val="0"/>
          <w:bCs w:val="0"/>
          <w:rtl/>
        </w:rPr>
        <w:t xml:space="preserve">فراهم آوردن امكانات لازم و متناسب با فعاليت‌هاي پژوهشي مرتبط </w:t>
      </w:r>
    </w:p>
    <w:p w14:paraId="0D16D323" w14:textId="77777777" w:rsidR="0009206A" w:rsidRPr="0009206A" w:rsidRDefault="0009206A" w:rsidP="0009206A">
      <w:pPr>
        <w:bidi/>
        <w:rPr>
          <w:rtl/>
        </w:rPr>
      </w:pPr>
    </w:p>
    <w:p w14:paraId="7D28C473" w14:textId="15EAC189" w:rsidR="004852D6" w:rsidRPr="00607631" w:rsidRDefault="004852D6" w:rsidP="00607631">
      <w:pPr>
        <w:pStyle w:val="Heading3"/>
        <w:numPr>
          <w:ilvl w:val="0"/>
          <w:numId w:val="23"/>
        </w:numPr>
        <w:spacing w:line="276" w:lineRule="auto"/>
        <w:ind w:left="180" w:right="-360" w:hanging="270"/>
        <w:rPr>
          <w:rFonts w:cs="B Nazanin"/>
          <w:b w:val="0"/>
          <w:bCs w:val="0"/>
        </w:rPr>
      </w:pPr>
      <w:r w:rsidRPr="00607631">
        <w:rPr>
          <w:rFonts w:cs="B Nazanin"/>
          <w:b w:val="0"/>
          <w:bCs w:val="0"/>
          <w:rtl/>
        </w:rPr>
        <w:lastRenderedPageBreak/>
        <w:t>همكاري پژوهشي با دانشگاه‌ها و م</w:t>
      </w:r>
      <w:r w:rsidR="0009206A">
        <w:rPr>
          <w:rFonts w:cs="B Nazanin" w:hint="cs"/>
          <w:b w:val="0"/>
          <w:bCs w:val="0"/>
          <w:rtl/>
        </w:rPr>
        <w:t>ؤ</w:t>
      </w:r>
      <w:r w:rsidRPr="00607631">
        <w:rPr>
          <w:rFonts w:cs="B Nazanin"/>
          <w:b w:val="0"/>
          <w:bCs w:val="0"/>
          <w:rtl/>
        </w:rPr>
        <w:t>سسات پژوهشي داخل و خارج كشور به منظور ارتقاي كيفيت فعاليت‌هاي پژوهشي در زمينه بيمه</w:t>
      </w:r>
      <w:r w:rsidR="00B51E84">
        <w:rPr>
          <w:rFonts w:cs="B Nazanin"/>
          <w:b w:val="0"/>
          <w:bCs w:val="0"/>
          <w:rtl/>
        </w:rPr>
        <w:t xml:space="preserve"> با رعايت قوانين و مقرارت مربوط</w:t>
      </w:r>
    </w:p>
    <w:p w14:paraId="20055E39" w14:textId="6B365587" w:rsidR="004852D6" w:rsidRPr="00607631" w:rsidRDefault="004852D6" w:rsidP="00607631">
      <w:pPr>
        <w:pStyle w:val="Heading3"/>
        <w:numPr>
          <w:ilvl w:val="0"/>
          <w:numId w:val="23"/>
        </w:numPr>
        <w:spacing w:line="276" w:lineRule="auto"/>
        <w:ind w:left="180" w:right="-360" w:hanging="270"/>
        <w:rPr>
          <w:rFonts w:cs="B Nazanin"/>
          <w:b w:val="0"/>
          <w:bCs w:val="0"/>
        </w:rPr>
      </w:pPr>
      <w:r w:rsidRPr="00607631">
        <w:rPr>
          <w:rFonts w:cs="B Nazanin"/>
          <w:b w:val="0"/>
          <w:bCs w:val="0"/>
          <w:rtl/>
        </w:rPr>
        <w:t>ارائه خدمات مشاوره‌اي به اشخاص حقيقي و حقوقي بر</w:t>
      </w:r>
      <w:r w:rsidR="00B51E84">
        <w:rPr>
          <w:rFonts w:cs="B Nazanin" w:hint="cs"/>
          <w:b w:val="0"/>
          <w:bCs w:val="0"/>
          <w:rtl/>
        </w:rPr>
        <w:t xml:space="preserve"> </w:t>
      </w:r>
      <w:r w:rsidRPr="00607631">
        <w:rPr>
          <w:rFonts w:cs="B Nazanin"/>
          <w:b w:val="0"/>
          <w:bCs w:val="0"/>
          <w:rtl/>
        </w:rPr>
        <w:t>اساس نتايج فعاليت‌هاي علمي و پژوهشي انجام شده در پژوهشكده</w:t>
      </w:r>
    </w:p>
    <w:p w14:paraId="08FC80A9" w14:textId="551757D6" w:rsidR="004852D6" w:rsidRPr="00607631" w:rsidRDefault="004852D6" w:rsidP="00607631">
      <w:pPr>
        <w:pStyle w:val="Heading3"/>
        <w:numPr>
          <w:ilvl w:val="0"/>
          <w:numId w:val="23"/>
        </w:numPr>
        <w:spacing w:line="276" w:lineRule="auto"/>
        <w:ind w:left="180" w:right="-360" w:hanging="270"/>
        <w:rPr>
          <w:rFonts w:cs="B Nazanin"/>
          <w:b w:val="0"/>
          <w:bCs w:val="0"/>
          <w:rtl/>
        </w:rPr>
      </w:pPr>
      <w:r w:rsidRPr="00607631">
        <w:rPr>
          <w:rFonts w:cs="B Nazanin"/>
          <w:b w:val="0"/>
          <w:bCs w:val="0"/>
          <w:rtl/>
        </w:rPr>
        <w:t>انتشار مجله، كتاب علمي، جزوه آموزشي، توليد نرم‌افزار و برنامه‌هاي رايانه‌اي متناسب با اهداف پژو</w:t>
      </w:r>
      <w:r w:rsidR="00B51E84">
        <w:rPr>
          <w:rFonts w:cs="B Nazanin"/>
          <w:b w:val="0"/>
          <w:bCs w:val="0"/>
          <w:rtl/>
        </w:rPr>
        <w:t>هشكده طبق ضوابط و مقررات مربوط</w:t>
      </w:r>
    </w:p>
    <w:p w14:paraId="59E07F9A" w14:textId="186EF91B" w:rsidR="004852D6" w:rsidRPr="00607631" w:rsidRDefault="004852D6" w:rsidP="00607631">
      <w:pPr>
        <w:pStyle w:val="Heading3"/>
        <w:numPr>
          <w:ilvl w:val="0"/>
          <w:numId w:val="23"/>
        </w:numPr>
        <w:spacing w:line="276" w:lineRule="auto"/>
        <w:ind w:left="180" w:right="-360" w:hanging="270"/>
        <w:rPr>
          <w:rFonts w:cs="B Nazanin"/>
          <w:b w:val="0"/>
          <w:bCs w:val="0"/>
        </w:rPr>
      </w:pPr>
      <w:r w:rsidRPr="00607631">
        <w:rPr>
          <w:rFonts w:cs="B Nazanin"/>
          <w:b w:val="0"/>
          <w:bCs w:val="0"/>
          <w:rtl/>
        </w:rPr>
        <w:t>برگزاري همايش‌هاي علمي و ارائه دستاوردهاي پژوهشي در قالب كارگاه‌هاي آموزش</w:t>
      </w:r>
      <w:r w:rsidR="00B51E84">
        <w:rPr>
          <w:rFonts w:cs="B Nazanin"/>
          <w:b w:val="0"/>
          <w:bCs w:val="0"/>
          <w:rtl/>
        </w:rPr>
        <w:t>ي با رعايت ضوابط و مقررات مربوط</w:t>
      </w:r>
    </w:p>
    <w:p w14:paraId="148C173B" w14:textId="3FB37EEF" w:rsidR="00424FC6" w:rsidRPr="00B51E84" w:rsidRDefault="00424FC6" w:rsidP="00B51E84">
      <w:pPr>
        <w:pStyle w:val="Heading3"/>
        <w:spacing w:line="276" w:lineRule="auto"/>
        <w:ind w:left="-90" w:right="-360"/>
        <w:rPr>
          <w:rFonts w:cs="B Nazanin"/>
          <w:u w:val="single"/>
          <w:rtl/>
        </w:rPr>
      </w:pPr>
      <w:r w:rsidRPr="00B51E84">
        <w:rPr>
          <w:rFonts w:cs="B Nazanin" w:hint="cs"/>
          <w:u w:val="single"/>
          <w:rtl/>
        </w:rPr>
        <w:t xml:space="preserve"> منابع مالي پژوهشكده بيمه عبارتند از:</w:t>
      </w:r>
    </w:p>
    <w:p w14:paraId="5D63F591" w14:textId="77777777" w:rsidR="00623B6A" w:rsidRPr="00607631" w:rsidRDefault="00623B6A" w:rsidP="00607631">
      <w:pPr>
        <w:pStyle w:val="Heading3"/>
        <w:numPr>
          <w:ilvl w:val="0"/>
          <w:numId w:val="23"/>
        </w:numPr>
        <w:spacing w:line="276" w:lineRule="auto"/>
        <w:ind w:left="180" w:right="-360" w:hanging="270"/>
        <w:rPr>
          <w:rFonts w:cs="B Nazanin"/>
          <w:b w:val="0"/>
          <w:bCs w:val="0"/>
        </w:rPr>
      </w:pPr>
      <w:r w:rsidRPr="00607631">
        <w:rPr>
          <w:rFonts w:cs="B Nazanin" w:hint="cs"/>
          <w:b w:val="0"/>
          <w:bCs w:val="0"/>
          <w:rtl/>
        </w:rPr>
        <w:t>اعتبارات بودجه عمومی</w:t>
      </w:r>
    </w:p>
    <w:p w14:paraId="5ED0B249" w14:textId="77777777" w:rsidR="00B527DF" w:rsidRPr="00607631" w:rsidRDefault="00B527DF" w:rsidP="00607631">
      <w:pPr>
        <w:pStyle w:val="Heading3"/>
        <w:numPr>
          <w:ilvl w:val="0"/>
          <w:numId w:val="23"/>
        </w:numPr>
        <w:spacing w:line="276" w:lineRule="auto"/>
        <w:ind w:left="180" w:right="-360" w:hanging="270"/>
        <w:rPr>
          <w:rFonts w:cs="B Nazanin"/>
          <w:b w:val="0"/>
          <w:bCs w:val="0"/>
          <w:rtl/>
        </w:rPr>
      </w:pPr>
      <w:r w:rsidRPr="00607631">
        <w:rPr>
          <w:rFonts w:cs="B Nazanin" w:hint="cs"/>
          <w:b w:val="0"/>
          <w:bCs w:val="0"/>
          <w:rtl/>
        </w:rPr>
        <w:t xml:space="preserve">درآمدهای حاصل از اجرای طرح‌های </w:t>
      </w:r>
      <w:r w:rsidRPr="00607631">
        <w:rPr>
          <w:rFonts w:cs="B Nazanin"/>
          <w:b w:val="0"/>
          <w:bCs w:val="0"/>
          <w:rtl/>
        </w:rPr>
        <w:t>پژوهشي، ارائه خدمات مشاوره‌اي، برگزاري كارگاه‌ها و دوره‌‌هاي آموزشي كوتاه مدت و عرضه محصولات علمي (كتاب، مجله، ...)</w:t>
      </w:r>
    </w:p>
    <w:p w14:paraId="075488F8" w14:textId="77777777" w:rsidR="00623B6A" w:rsidRPr="00607631" w:rsidRDefault="00623B6A" w:rsidP="00607631">
      <w:pPr>
        <w:pStyle w:val="Heading3"/>
        <w:numPr>
          <w:ilvl w:val="0"/>
          <w:numId w:val="23"/>
        </w:numPr>
        <w:spacing w:line="276" w:lineRule="auto"/>
        <w:ind w:left="180" w:right="-360" w:hanging="270"/>
        <w:rPr>
          <w:rFonts w:cs="B Nazanin"/>
          <w:b w:val="0"/>
          <w:bCs w:val="0"/>
        </w:rPr>
      </w:pPr>
      <w:r w:rsidRPr="00607631">
        <w:rPr>
          <w:rFonts w:cs="B Nazanin" w:hint="cs"/>
          <w:b w:val="0"/>
          <w:bCs w:val="0"/>
          <w:rtl/>
        </w:rPr>
        <w:t>کمک‌های دریافتی از وزارتخانه‌ها و دستگاه‌های مرتبط</w:t>
      </w:r>
    </w:p>
    <w:p w14:paraId="51173B87" w14:textId="77777777" w:rsidR="00623B6A" w:rsidRDefault="00623B6A" w:rsidP="00607631">
      <w:pPr>
        <w:pStyle w:val="Heading3"/>
        <w:numPr>
          <w:ilvl w:val="0"/>
          <w:numId w:val="23"/>
        </w:numPr>
        <w:spacing w:line="276" w:lineRule="auto"/>
        <w:ind w:left="180" w:right="-360" w:hanging="270"/>
        <w:rPr>
          <w:rFonts w:cs="B Nazanin"/>
          <w:b w:val="0"/>
          <w:bCs w:val="0"/>
          <w:rtl/>
        </w:rPr>
      </w:pPr>
      <w:r w:rsidRPr="00607631">
        <w:rPr>
          <w:rFonts w:cs="B Nazanin" w:hint="cs"/>
          <w:b w:val="0"/>
          <w:bCs w:val="0"/>
          <w:rtl/>
        </w:rPr>
        <w:t>هدایا و کمک‌های دریافتی از اشخاص حقیقی و حقوقی</w:t>
      </w:r>
    </w:p>
    <w:p w14:paraId="0353950B" w14:textId="0D33A506" w:rsidR="00623B6A" w:rsidRPr="00103CE4" w:rsidRDefault="00101055" w:rsidP="00103CE4">
      <w:pPr>
        <w:pStyle w:val="Heading3"/>
        <w:spacing w:line="276" w:lineRule="auto"/>
        <w:ind w:left="-90"/>
        <w:jc w:val="left"/>
        <w:rPr>
          <w:rFonts w:cs="B Zar"/>
          <w:rtl/>
        </w:rPr>
      </w:pPr>
      <w:r w:rsidRPr="00103CE4">
        <w:rPr>
          <w:rFonts w:cs="B Zar" w:hint="cs"/>
          <w:rtl/>
        </w:rPr>
        <w:t xml:space="preserve">بخش دوم- </w:t>
      </w:r>
      <w:r w:rsidR="007869C8" w:rsidRPr="00103CE4">
        <w:rPr>
          <w:rFonts w:cs="B Zar" w:hint="cs"/>
          <w:rtl/>
        </w:rPr>
        <w:t xml:space="preserve">عملکرد </w:t>
      </w:r>
      <w:r w:rsidRPr="00103CE4">
        <w:rPr>
          <w:rFonts w:cs="B Zar" w:hint="cs"/>
          <w:rtl/>
        </w:rPr>
        <w:t>پژوهشکده بیمه طی دو سال اخیر</w:t>
      </w:r>
    </w:p>
    <w:p w14:paraId="38898929" w14:textId="385DCC82" w:rsidR="007869C8" w:rsidRDefault="007869C8" w:rsidP="00B51E84">
      <w:pPr>
        <w:pStyle w:val="Heading3"/>
        <w:spacing w:line="276" w:lineRule="auto"/>
        <w:ind w:left="-90" w:right="-360"/>
        <w:rPr>
          <w:rFonts w:cs="B Nazanin"/>
          <w:b w:val="0"/>
          <w:bCs w:val="0"/>
          <w:rtl/>
        </w:rPr>
      </w:pPr>
      <w:r w:rsidRPr="00103CE4">
        <w:rPr>
          <w:rFonts w:cs="B Nazanin" w:hint="cs"/>
          <w:b w:val="0"/>
          <w:bCs w:val="0"/>
          <w:rtl/>
        </w:rPr>
        <w:t xml:space="preserve">بر اساس گزارش عملکرد دریافتی از پژوهشکده بیمه، اهم </w:t>
      </w:r>
      <w:r w:rsidR="0085676B" w:rsidRPr="00103CE4">
        <w:rPr>
          <w:rFonts w:cs="B Nazanin" w:hint="cs"/>
          <w:b w:val="0"/>
          <w:bCs w:val="0"/>
          <w:rtl/>
        </w:rPr>
        <w:t xml:space="preserve">آمار </w:t>
      </w:r>
      <w:r w:rsidRPr="00103CE4">
        <w:rPr>
          <w:rFonts w:cs="B Nazanin" w:hint="cs"/>
          <w:b w:val="0"/>
          <w:bCs w:val="0"/>
          <w:rtl/>
        </w:rPr>
        <w:t>عملکرد</w:t>
      </w:r>
      <w:r w:rsidR="0085676B" w:rsidRPr="00103CE4">
        <w:rPr>
          <w:rFonts w:cs="B Nazanin" w:hint="cs"/>
          <w:b w:val="0"/>
          <w:bCs w:val="0"/>
          <w:rtl/>
        </w:rPr>
        <w:t xml:space="preserve"> </w:t>
      </w:r>
      <w:r w:rsidRPr="00103CE4">
        <w:rPr>
          <w:rFonts w:cs="B Nazanin" w:hint="cs"/>
          <w:b w:val="0"/>
          <w:bCs w:val="0"/>
          <w:rtl/>
        </w:rPr>
        <w:t>مرتبط با فعالیت</w:t>
      </w:r>
      <w:r w:rsidR="00B51E84">
        <w:rPr>
          <w:rFonts w:cs="B Nazanin" w:hint="cs"/>
          <w:b w:val="0"/>
          <w:bCs w:val="0"/>
          <w:rtl/>
        </w:rPr>
        <w:t>‌</w:t>
      </w:r>
      <w:r w:rsidRPr="00103CE4">
        <w:rPr>
          <w:rFonts w:cs="B Nazanin" w:hint="cs"/>
          <w:b w:val="0"/>
          <w:bCs w:val="0"/>
          <w:rtl/>
        </w:rPr>
        <w:t>های پژوهشی</w:t>
      </w:r>
      <w:r w:rsidR="0085676B" w:rsidRPr="00103CE4">
        <w:rPr>
          <w:rFonts w:cs="B Nazanin" w:hint="cs"/>
          <w:b w:val="0"/>
          <w:bCs w:val="0"/>
          <w:rtl/>
        </w:rPr>
        <w:t>،</w:t>
      </w:r>
      <w:r w:rsidRPr="00103CE4">
        <w:rPr>
          <w:rFonts w:cs="B Nazanin" w:hint="cs"/>
          <w:b w:val="0"/>
          <w:bCs w:val="0"/>
          <w:rtl/>
        </w:rPr>
        <w:t xml:space="preserve"> آموزشی </w:t>
      </w:r>
      <w:r w:rsidR="0085676B" w:rsidRPr="00103CE4">
        <w:rPr>
          <w:rFonts w:cs="B Nazanin" w:hint="cs"/>
          <w:b w:val="0"/>
          <w:bCs w:val="0"/>
          <w:rtl/>
        </w:rPr>
        <w:t>و ارتباطات و تعاملات در</w:t>
      </w:r>
      <w:r w:rsidR="00980BAA" w:rsidRPr="00103CE4">
        <w:rPr>
          <w:rFonts w:cs="B Nazanin" w:hint="cs"/>
          <w:b w:val="0"/>
          <w:bCs w:val="0"/>
          <w:rtl/>
        </w:rPr>
        <w:t xml:space="preserve"> دو </w:t>
      </w:r>
      <w:r w:rsidRPr="00103CE4">
        <w:rPr>
          <w:rFonts w:cs="B Nazanin" w:hint="cs"/>
          <w:b w:val="0"/>
          <w:bCs w:val="0"/>
          <w:rtl/>
        </w:rPr>
        <w:t>سال</w:t>
      </w:r>
      <w:r w:rsidR="00980BAA" w:rsidRPr="00103CE4">
        <w:rPr>
          <w:rFonts w:cs="B Nazanin" w:hint="cs"/>
          <w:b w:val="0"/>
          <w:bCs w:val="0"/>
          <w:rtl/>
        </w:rPr>
        <w:t xml:space="preserve"> اخیر</w:t>
      </w:r>
      <w:r w:rsidRPr="00103CE4">
        <w:rPr>
          <w:rFonts w:cs="B Nazanin" w:hint="cs"/>
          <w:b w:val="0"/>
          <w:bCs w:val="0"/>
          <w:rtl/>
        </w:rPr>
        <w:t xml:space="preserve"> </w:t>
      </w:r>
      <w:r w:rsidR="00B819BE" w:rsidRPr="00103CE4">
        <w:rPr>
          <w:rFonts w:cs="B Nazanin" w:hint="cs"/>
          <w:b w:val="0"/>
          <w:bCs w:val="0"/>
          <w:rtl/>
        </w:rPr>
        <w:t>(</w:t>
      </w:r>
      <w:r w:rsidR="00AC3BED" w:rsidRPr="00103CE4">
        <w:rPr>
          <w:rFonts w:cs="B Nazanin" w:hint="cs"/>
          <w:b w:val="0"/>
          <w:bCs w:val="0"/>
          <w:rtl/>
        </w:rPr>
        <w:t>1402</w:t>
      </w:r>
      <w:r w:rsidR="00B819BE" w:rsidRPr="00103CE4">
        <w:rPr>
          <w:rFonts w:cs="B Nazanin" w:hint="cs"/>
          <w:b w:val="0"/>
          <w:bCs w:val="0"/>
          <w:rtl/>
        </w:rPr>
        <w:t>-</w:t>
      </w:r>
      <w:r w:rsidR="00AC3BED" w:rsidRPr="00103CE4">
        <w:rPr>
          <w:rFonts w:cs="B Nazanin" w:hint="cs"/>
          <w:b w:val="0"/>
          <w:bCs w:val="0"/>
          <w:rtl/>
        </w:rPr>
        <w:t>1401</w:t>
      </w:r>
      <w:r w:rsidR="00B819BE" w:rsidRPr="00103CE4">
        <w:rPr>
          <w:rFonts w:cs="B Nazanin" w:hint="cs"/>
          <w:b w:val="0"/>
          <w:bCs w:val="0"/>
          <w:rtl/>
        </w:rPr>
        <w:t xml:space="preserve">) </w:t>
      </w:r>
      <w:r w:rsidRPr="00103CE4">
        <w:rPr>
          <w:rFonts w:cs="B Nazanin" w:hint="cs"/>
          <w:b w:val="0"/>
          <w:bCs w:val="0"/>
          <w:rtl/>
        </w:rPr>
        <w:t xml:space="preserve">به شرح </w:t>
      </w:r>
      <w:r w:rsidR="00264E27" w:rsidRPr="00103CE4">
        <w:rPr>
          <w:rFonts w:cs="B Nazanin" w:hint="cs"/>
          <w:b w:val="0"/>
          <w:bCs w:val="0"/>
          <w:rtl/>
        </w:rPr>
        <w:t>زیر</w:t>
      </w:r>
      <w:r w:rsidRPr="00103CE4">
        <w:rPr>
          <w:rFonts w:cs="B Nazanin" w:hint="cs"/>
          <w:b w:val="0"/>
          <w:bCs w:val="0"/>
          <w:rtl/>
        </w:rPr>
        <w:t xml:space="preserve"> است:</w:t>
      </w:r>
    </w:p>
    <w:p w14:paraId="0F5FAC49" w14:textId="0CD24D53" w:rsidR="002307DE" w:rsidRPr="00AC3BED" w:rsidRDefault="00AC3BED" w:rsidP="00A07164">
      <w:pPr>
        <w:pStyle w:val="ListParagraph"/>
        <w:numPr>
          <w:ilvl w:val="0"/>
          <w:numId w:val="21"/>
        </w:numPr>
        <w:bidi/>
        <w:spacing w:after="0" w:line="240" w:lineRule="auto"/>
        <w:ind w:left="90" w:hanging="270"/>
        <w:jc w:val="both"/>
        <w:rPr>
          <w:rFonts w:cs="B Nazanin"/>
          <w:b/>
          <w:bCs/>
          <w:sz w:val="28"/>
          <w:szCs w:val="28"/>
          <w:rtl/>
        </w:rPr>
      </w:pPr>
      <w:r w:rsidRPr="00AC3BE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307DE" w:rsidRPr="00AC3BED">
        <w:rPr>
          <w:rFonts w:cs="B Nazanin" w:hint="cs"/>
          <w:b/>
          <w:bCs/>
          <w:sz w:val="28"/>
          <w:szCs w:val="28"/>
          <w:rtl/>
        </w:rPr>
        <w:t>فعالیت‌های پژوهشی</w:t>
      </w:r>
    </w:p>
    <w:p w14:paraId="64613473" w14:textId="5B46A9BF" w:rsidR="00980BAA" w:rsidRPr="00AC3BED" w:rsidRDefault="00980BAA" w:rsidP="00B51E84">
      <w:pPr>
        <w:pStyle w:val="Heading3"/>
        <w:spacing w:line="276" w:lineRule="auto"/>
        <w:ind w:left="-90" w:right="-360"/>
        <w:rPr>
          <w:rFonts w:cs="B Nazanin"/>
          <w:b w:val="0"/>
          <w:bCs w:val="0"/>
          <w:rtl/>
        </w:rPr>
      </w:pPr>
      <w:r w:rsidRPr="00AC3BED">
        <w:rPr>
          <w:rFonts w:cs="B Nazanin" w:hint="cs"/>
          <w:b w:val="0"/>
          <w:bCs w:val="0"/>
          <w:rtl/>
        </w:rPr>
        <w:t>تحقیقات، پژوهش و ایجاد دانش و خرد و سپس انتقال آن، شالوده توسعه امر بيمه و ايجاد نگرش‌ جهت‌دار در آحاد جامعه است. از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اولويت</w:t>
      </w:r>
      <w:r w:rsidR="00B51E84">
        <w:rPr>
          <w:rFonts w:cs="B Nazanin" w:hint="cs"/>
          <w:b w:val="0"/>
          <w:bCs w:val="0"/>
          <w:rtl/>
        </w:rPr>
        <w:t>‌</w:t>
      </w:r>
      <w:r w:rsidRPr="00AC3BED">
        <w:rPr>
          <w:rFonts w:cs="B Nazanin" w:hint="cs"/>
          <w:b w:val="0"/>
          <w:bCs w:val="0"/>
          <w:rtl/>
        </w:rPr>
        <w:t>هاي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مهم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بيمه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مرکزي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ج</w:t>
      </w:r>
      <w:r w:rsidRPr="00AC3BED">
        <w:rPr>
          <w:rFonts w:cs="B Nazanin"/>
          <w:b w:val="0"/>
          <w:bCs w:val="0"/>
          <w:rtl/>
        </w:rPr>
        <w:t>.</w:t>
      </w:r>
      <w:r w:rsidRPr="00AC3BED">
        <w:rPr>
          <w:rFonts w:cs="B Nazanin" w:hint="cs"/>
          <w:b w:val="0"/>
          <w:bCs w:val="0"/>
          <w:rtl/>
        </w:rPr>
        <w:t>ا</w:t>
      </w:r>
      <w:r w:rsidRPr="00AC3BED">
        <w:rPr>
          <w:rFonts w:cs="B Nazanin"/>
          <w:b w:val="0"/>
          <w:bCs w:val="0"/>
          <w:rtl/>
        </w:rPr>
        <w:t>.</w:t>
      </w:r>
      <w:r w:rsidRPr="00AC3BED">
        <w:rPr>
          <w:rFonts w:cs="B Nazanin" w:hint="cs"/>
          <w:b w:val="0"/>
          <w:bCs w:val="0"/>
          <w:rtl/>
        </w:rPr>
        <w:t>ايران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سرمايه</w:t>
      </w:r>
      <w:r w:rsidR="00B51E84">
        <w:rPr>
          <w:rFonts w:cs="B Nazanin" w:hint="cs"/>
          <w:b w:val="0"/>
          <w:bCs w:val="0"/>
          <w:rtl/>
        </w:rPr>
        <w:t>‌</w:t>
      </w:r>
      <w:r w:rsidRPr="00AC3BED">
        <w:rPr>
          <w:rFonts w:cs="B Nazanin" w:hint="cs"/>
          <w:b w:val="0"/>
          <w:bCs w:val="0"/>
          <w:rtl/>
        </w:rPr>
        <w:t>گذاري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در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امر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تحقيقات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و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پژوهش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بوده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و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اين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امر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را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پس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از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وضع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راهبردهاي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و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سياست</w:t>
      </w:r>
      <w:r w:rsidR="00B51E84">
        <w:rPr>
          <w:rFonts w:cs="B Nazanin" w:hint="cs"/>
          <w:b w:val="0"/>
          <w:bCs w:val="0"/>
          <w:rtl/>
        </w:rPr>
        <w:t>‌</w:t>
      </w:r>
      <w:r w:rsidRPr="00AC3BED">
        <w:rPr>
          <w:rFonts w:cs="B Nazanin" w:hint="cs"/>
          <w:b w:val="0"/>
          <w:bCs w:val="0"/>
          <w:rtl/>
        </w:rPr>
        <w:t>هاي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کلي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به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پژوهشکده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بيمه</w:t>
      </w:r>
      <w:r w:rsidRPr="00AC3BED">
        <w:rPr>
          <w:rFonts w:cs="B Nazanin"/>
          <w:b w:val="0"/>
          <w:bCs w:val="0"/>
          <w:rtl/>
        </w:rPr>
        <w:t xml:space="preserve"> (</w:t>
      </w:r>
      <w:r w:rsidRPr="00AC3BED">
        <w:rPr>
          <w:rFonts w:cs="B Nazanin" w:hint="cs"/>
          <w:b w:val="0"/>
          <w:bCs w:val="0"/>
          <w:rtl/>
        </w:rPr>
        <w:t>وابسته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به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بيمه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مرکزي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جمهوري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اسلامي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ايران</w:t>
      </w:r>
      <w:r w:rsidRPr="00AC3BED">
        <w:rPr>
          <w:rFonts w:cs="B Nazanin"/>
          <w:b w:val="0"/>
          <w:bCs w:val="0"/>
          <w:rtl/>
        </w:rPr>
        <w:t xml:space="preserve">) </w:t>
      </w:r>
      <w:r w:rsidRPr="00AC3BED">
        <w:rPr>
          <w:rFonts w:cs="B Nazanin" w:hint="cs"/>
          <w:b w:val="0"/>
          <w:bCs w:val="0"/>
          <w:rtl/>
        </w:rPr>
        <w:t>واگذار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نموده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است</w:t>
      </w:r>
      <w:r w:rsidRPr="00AC3BED">
        <w:rPr>
          <w:rFonts w:cs="B Nazanin"/>
          <w:b w:val="0"/>
          <w:bCs w:val="0"/>
          <w:rtl/>
        </w:rPr>
        <w:t xml:space="preserve">. </w:t>
      </w:r>
      <w:r w:rsidRPr="00AC3BED">
        <w:rPr>
          <w:rFonts w:cs="B Nazanin" w:hint="cs"/>
          <w:b w:val="0"/>
          <w:bCs w:val="0"/>
          <w:rtl/>
        </w:rPr>
        <w:t>اهم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فعاليت</w:t>
      </w:r>
      <w:r w:rsidR="00B51E84">
        <w:rPr>
          <w:rFonts w:cs="B Nazanin" w:hint="cs"/>
          <w:b w:val="0"/>
          <w:bCs w:val="0"/>
          <w:rtl/>
        </w:rPr>
        <w:t>‌</w:t>
      </w:r>
      <w:r w:rsidRPr="00AC3BED">
        <w:rPr>
          <w:rFonts w:cs="B Nazanin" w:hint="cs"/>
          <w:b w:val="0"/>
          <w:bCs w:val="0"/>
          <w:rtl/>
        </w:rPr>
        <w:t>هاي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پژوهشي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و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آموزشي</w:t>
      </w:r>
      <w:r w:rsidRPr="00AC3BED">
        <w:rPr>
          <w:rFonts w:cs="B Nazanin"/>
          <w:b w:val="0"/>
          <w:bCs w:val="0"/>
          <w:rtl/>
        </w:rPr>
        <w:t xml:space="preserve"> </w:t>
      </w:r>
      <w:r w:rsidR="00B51E84">
        <w:rPr>
          <w:rFonts w:cs="B Nazanin" w:hint="cs"/>
          <w:b w:val="0"/>
          <w:bCs w:val="0"/>
          <w:rtl/>
        </w:rPr>
        <w:t>طی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سال</w:t>
      </w:r>
      <w:r w:rsidR="00B51E84">
        <w:rPr>
          <w:rFonts w:cs="B Nazanin" w:hint="cs"/>
          <w:b w:val="0"/>
          <w:bCs w:val="0"/>
          <w:rtl/>
        </w:rPr>
        <w:t>‌</w:t>
      </w:r>
      <w:r w:rsidRPr="00AC3BED">
        <w:rPr>
          <w:rFonts w:cs="B Nazanin" w:hint="cs"/>
          <w:b w:val="0"/>
          <w:bCs w:val="0"/>
          <w:rtl/>
        </w:rPr>
        <w:t>های</w:t>
      </w:r>
      <w:r w:rsidRPr="00AC3BED">
        <w:rPr>
          <w:rFonts w:cs="B Nazanin"/>
          <w:b w:val="0"/>
          <w:bCs w:val="0"/>
          <w:rtl/>
        </w:rPr>
        <w:t xml:space="preserve"> </w:t>
      </w:r>
      <w:r w:rsidR="002352D9" w:rsidRPr="00AC3BED">
        <w:rPr>
          <w:rFonts w:cs="B Nazanin" w:hint="cs"/>
          <w:b w:val="0"/>
          <w:bCs w:val="0"/>
          <w:rtl/>
        </w:rPr>
        <w:t>140</w:t>
      </w:r>
      <w:r w:rsidR="00A83319" w:rsidRPr="00AC3BED">
        <w:rPr>
          <w:rFonts w:cs="B Nazanin" w:hint="cs"/>
          <w:b w:val="0"/>
          <w:bCs w:val="0"/>
          <w:rtl/>
        </w:rPr>
        <w:t>2</w:t>
      </w:r>
      <w:r w:rsidR="002352D9" w:rsidRPr="00AC3BED">
        <w:rPr>
          <w:rFonts w:cs="B Nazanin" w:hint="cs"/>
          <w:b w:val="0"/>
          <w:bCs w:val="0"/>
          <w:rtl/>
        </w:rPr>
        <w:t>-</w:t>
      </w:r>
      <w:r w:rsidR="00501C75" w:rsidRPr="00AC3BED">
        <w:rPr>
          <w:rFonts w:cs="B Nazanin" w:hint="cs"/>
          <w:b w:val="0"/>
          <w:bCs w:val="0"/>
          <w:rtl/>
        </w:rPr>
        <w:t>140</w:t>
      </w:r>
      <w:r w:rsidR="00691DA5" w:rsidRPr="00AC3BED">
        <w:rPr>
          <w:rFonts w:cs="B Nazanin" w:hint="cs"/>
          <w:b w:val="0"/>
          <w:bCs w:val="0"/>
          <w:rtl/>
        </w:rPr>
        <w:t>1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به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شرح</w:t>
      </w:r>
      <w:r w:rsidRPr="00AC3BED">
        <w:rPr>
          <w:rFonts w:cs="B Nazanin"/>
          <w:b w:val="0"/>
          <w:bCs w:val="0"/>
          <w:rtl/>
        </w:rPr>
        <w:t xml:space="preserve"> </w:t>
      </w:r>
      <w:r w:rsidRPr="00AC3BED">
        <w:rPr>
          <w:rFonts w:cs="B Nazanin" w:hint="cs"/>
          <w:b w:val="0"/>
          <w:bCs w:val="0"/>
          <w:rtl/>
        </w:rPr>
        <w:t>زيراست</w:t>
      </w:r>
      <w:r w:rsidRPr="00AC3BED">
        <w:rPr>
          <w:rFonts w:cs="B Nazanin"/>
          <w:b w:val="0"/>
          <w:bCs w:val="0"/>
          <w:rtl/>
        </w:rPr>
        <w:t>:</w:t>
      </w:r>
    </w:p>
    <w:p w14:paraId="00260802" w14:textId="56A8437A" w:rsidR="002307DE" w:rsidRPr="0080291A" w:rsidRDefault="00060A57" w:rsidP="00B51E84">
      <w:pPr>
        <w:pStyle w:val="Heading3"/>
        <w:spacing w:line="276" w:lineRule="auto"/>
        <w:jc w:val="center"/>
        <w:rPr>
          <w:rFonts w:cs="B Nazanin"/>
          <w:color w:val="943634" w:themeColor="accent2" w:themeShade="BF"/>
          <w:rtl/>
        </w:rPr>
      </w:pPr>
      <w:r w:rsidRPr="0080291A">
        <w:rPr>
          <w:rFonts w:cs="B Nazanin" w:hint="cs"/>
          <w:color w:val="943634" w:themeColor="accent2" w:themeShade="BF"/>
          <w:rtl/>
        </w:rPr>
        <w:t>جدول</w:t>
      </w:r>
      <w:r w:rsidR="0050378A" w:rsidRPr="0080291A">
        <w:rPr>
          <w:rFonts w:cs="B Nazanin" w:hint="cs"/>
          <w:color w:val="943634" w:themeColor="accent2" w:themeShade="BF"/>
          <w:rtl/>
        </w:rPr>
        <w:t xml:space="preserve"> </w:t>
      </w:r>
      <w:r w:rsidR="00B75978" w:rsidRPr="0080291A">
        <w:rPr>
          <w:rFonts w:cs="B Nazanin" w:hint="cs"/>
          <w:color w:val="943634" w:themeColor="accent2" w:themeShade="BF"/>
          <w:rtl/>
        </w:rPr>
        <w:t>1</w:t>
      </w:r>
      <w:r w:rsidR="00A07164">
        <w:rPr>
          <w:rFonts w:cs="B Nazanin" w:hint="cs"/>
          <w:color w:val="943634" w:themeColor="accent2" w:themeShade="BF"/>
          <w:rtl/>
        </w:rPr>
        <w:t xml:space="preserve">: </w:t>
      </w:r>
      <w:r w:rsidR="002F656C" w:rsidRPr="0080291A">
        <w:rPr>
          <w:rFonts w:cs="B Nazanin" w:hint="cs"/>
          <w:color w:val="943634" w:themeColor="accent2" w:themeShade="BF"/>
          <w:rtl/>
        </w:rPr>
        <w:t>عملکرد پژوهشکده بیمه در حوزه طرح</w:t>
      </w:r>
      <w:r w:rsidR="00B51E84">
        <w:rPr>
          <w:rFonts w:cs="B Nazanin" w:hint="cs"/>
          <w:color w:val="943634" w:themeColor="accent2" w:themeShade="BF"/>
          <w:rtl/>
        </w:rPr>
        <w:t>‌</w:t>
      </w:r>
      <w:r w:rsidR="00B849FE">
        <w:rPr>
          <w:rFonts w:cs="B Nazanin" w:hint="cs"/>
          <w:color w:val="943634" w:themeColor="accent2" w:themeShade="BF"/>
          <w:rtl/>
        </w:rPr>
        <w:t>های پژوهشی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28"/>
        <w:gridCol w:w="1086"/>
        <w:gridCol w:w="1086"/>
        <w:gridCol w:w="5190"/>
      </w:tblGrid>
      <w:tr w:rsidR="00EB4587" w:rsidRPr="00DF2205" w14:paraId="2CB9AD53" w14:textId="77777777" w:rsidTr="000F55AD">
        <w:trPr>
          <w:trHeight w:val="525"/>
          <w:jc w:val="center"/>
        </w:trPr>
        <w:tc>
          <w:tcPr>
            <w:tcW w:w="8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4E0DDB3D" w14:textId="77777777" w:rsidR="00EB4587" w:rsidRPr="00DA2910" w:rsidRDefault="00EB4587" w:rsidP="002352D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DA2910">
              <w:rPr>
                <w:rFonts w:cs="B Zar" w:hint="cs"/>
                <w:b/>
                <w:bCs/>
                <w:sz w:val="22"/>
                <w:szCs w:val="22"/>
                <w:rtl/>
              </w:rPr>
              <w:t>رشد (کاهش)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04A09AF1" w14:textId="77777777" w:rsidR="00EB4587" w:rsidRPr="00EB4587" w:rsidRDefault="00EB4587" w:rsidP="00EB458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CA7A2A">
              <w:rPr>
                <w:rFonts w:cs="B Zar" w:hint="cs"/>
                <w:b/>
                <w:bCs/>
                <w:sz w:val="22"/>
                <w:szCs w:val="22"/>
                <w:rtl/>
              </w:rPr>
              <w:t>سال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1402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2064C101" w14:textId="7A12E9F0" w:rsidR="00EB4587" w:rsidRPr="00DA2910" w:rsidRDefault="00EB4587" w:rsidP="002352D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DA291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سال </w:t>
            </w:r>
            <w:r w:rsidR="001043E3">
              <w:rPr>
                <w:rFonts w:cs="B Zar" w:hint="cs"/>
                <w:b/>
                <w:bCs/>
                <w:sz w:val="22"/>
                <w:szCs w:val="22"/>
                <w:rtl/>
              </w:rPr>
              <w:t>1401</w:t>
            </w:r>
          </w:p>
        </w:tc>
        <w:tc>
          <w:tcPr>
            <w:tcW w:w="29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44D18B5" w14:textId="77777777" w:rsidR="00EB4587" w:rsidRPr="00EB4587" w:rsidRDefault="00EB4587" w:rsidP="00745B49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EB4587">
              <w:rPr>
                <w:rFonts w:cs="B Zar" w:hint="cs"/>
                <w:b/>
                <w:bCs/>
                <w:sz w:val="22"/>
                <w:szCs w:val="22"/>
                <w:rtl/>
              </w:rPr>
              <w:t>وضعیت طرح</w:t>
            </w:r>
          </w:p>
        </w:tc>
      </w:tr>
      <w:tr w:rsidR="00EB4587" w:rsidRPr="00DF2205" w14:paraId="523EF8ED" w14:textId="77777777" w:rsidTr="000F55AD">
        <w:trPr>
          <w:trHeight w:val="350"/>
          <w:jc w:val="center"/>
        </w:trPr>
        <w:tc>
          <w:tcPr>
            <w:tcW w:w="8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B0D43" w14:textId="77777777" w:rsidR="00EB4587" w:rsidRPr="00FF2C60" w:rsidRDefault="00EB4587" w:rsidP="00E507DB">
            <w:pPr>
              <w:jc w:val="center"/>
              <w:rPr>
                <w:rFonts w:cs="B Zar"/>
                <w:sz w:val="24"/>
                <w:szCs w:val="24"/>
              </w:rPr>
            </w:pPr>
            <w:r w:rsidRPr="00FF2C60">
              <w:rPr>
                <w:rFonts w:cs="B Zar" w:hint="cs"/>
                <w:sz w:val="24"/>
                <w:szCs w:val="24"/>
                <w:rtl/>
              </w:rPr>
              <w:t>33 %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8A172" w14:textId="77777777" w:rsidR="00EB4587" w:rsidRPr="00FF2C60" w:rsidRDefault="00EB4587" w:rsidP="00E507DB">
            <w:pPr>
              <w:jc w:val="center"/>
              <w:rPr>
                <w:rFonts w:cs="B Zar"/>
                <w:sz w:val="24"/>
                <w:szCs w:val="24"/>
              </w:rPr>
            </w:pPr>
            <w:r w:rsidRPr="00FF2C60">
              <w:rPr>
                <w:rFonts w:cs="B Zar" w:hint="cs"/>
                <w:sz w:val="24"/>
                <w:szCs w:val="24"/>
                <w:rtl/>
              </w:rPr>
              <w:t>64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69804" w14:textId="2B490D0A" w:rsidR="00EB4587" w:rsidRPr="00FF2C60" w:rsidRDefault="000F55AD" w:rsidP="00E507DB">
            <w:pPr>
              <w:jc w:val="center"/>
              <w:rPr>
                <w:rFonts w:cs="B Zar"/>
                <w:sz w:val="24"/>
                <w:szCs w:val="24"/>
              </w:rPr>
            </w:pPr>
            <w:r w:rsidRPr="00FF2C60">
              <w:rPr>
                <w:rFonts w:cs="B Zar" w:hint="cs"/>
                <w:sz w:val="24"/>
                <w:szCs w:val="24"/>
                <w:rtl/>
              </w:rPr>
              <w:t>48</w:t>
            </w:r>
          </w:p>
        </w:tc>
        <w:tc>
          <w:tcPr>
            <w:tcW w:w="29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27FD6" w14:textId="0AB3DEE7" w:rsidR="00EB4587" w:rsidRPr="00EB4587" w:rsidRDefault="00EB4587" w:rsidP="00EB4587">
            <w:pPr>
              <w:rPr>
                <w:rFonts w:cs="B Zar"/>
                <w:b/>
                <w:bCs/>
                <w:sz w:val="22"/>
                <w:szCs w:val="22"/>
              </w:rPr>
            </w:pPr>
            <w:r w:rsidRPr="00EB4587">
              <w:rPr>
                <w:rFonts w:cs="B Zar" w:hint="cs"/>
                <w:b/>
                <w:bCs/>
                <w:sz w:val="22"/>
                <w:szCs w:val="22"/>
                <w:rtl/>
              </w:rPr>
              <w:t>واصله کل (مجموع طرح</w:t>
            </w:r>
            <w:r w:rsidR="00FF2C60">
              <w:rPr>
                <w:rFonts w:cs="B Zar" w:hint="cs"/>
                <w:b/>
                <w:bCs/>
                <w:sz w:val="22"/>
                <w:szCs w:val="22"/>
                <w:rtl/>
              </w:rPr>
              <w:t>‌</w:t>
            </w:r>
            <w:r w:rsidRPr="00EB4587">
              <w:rPr>
                <w:rFonts w:cs="B Zar" w:hint="cs"/>
                <w:b/>
                <w:bCs/>
                <w:sz w:val="22"/>
                <w:szCs w:val="22"/>
                <w:rtl/>
              </w:rPr>
              <w:t>های واصله و انتقالی از سال</w:t>
            </w:r>
            <w:r w:rsidRPr="00EB4587">
              <w:rPr>
                <w:rFonts w:cs="B Zar"/>
                <w:b/>
                <w:bCs/>
                <w:sz w:val="22"/>
                <w:szCs w:val="22"/>
                <w:cs/>
              </w:rPr>
              <w:t>‎</w:t>
            </w:r>
            <w:r w:rsidRPr="00EB4587">
              <w:rPr>
                <w:rFonts w:cs="B Zar" w:hint="cs"/>
                <w:b/>
                <w:bCs/>
                <w:sz w:val="22"/>
                <w:szCs w:val="22"/>
                <w:rtl/>
              </w:rPr>
              <w:t>های قبل)</w:t>
            </w:r>
          </w:p>
        </w:tc>
      </w:tr>
      <w:tr w:rsidR="00EB4587" w:rsidRPr="00DF2205" w14:paraId="53465922" w14:textId="77777777" w:rsidTr="000F55AD">
        <w:trPr>
          <w:trHeight w:val="350"/>
          <w:jc w:val="center"/>
        </w:trPr>
        <w:tc>
          <w:tcPr>
            <w:tcW w:w="8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0812D" w14:textId="77777777" w:rsidR="00EB4587" w:rsidRPr="00AD7A3F" w:rsidRDefault="00EB4587" w:rsidP="0007611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32</w:t>
            </w:r>
            <w:r w:rsidRPr="00AD7A3F">
              <w:rPr>
                <w:rFonts w:cs="B Zar" w:hint="cs"/>
                <w:sz w:val="24"/>
                <w:szCs w:val="24"/>
                <w:rtl/>
              </w:rPr>
              <w:t xml:space="preserve"> 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87676" w14:textId="77777777" w:rsidR="00EB4587" w:rsidRPr="00AD7A3F" w:rsidRDefault="00EB4587" w:rsidP="0007611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561E8" w14:textId="38EDDCEF" w:rsidR="00EB4587" w:rsidRPr="00AD7A3F" w:rsidRDefault="000F55AD" w:rsidP="0007611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3A07B4" w14:textId="77777777" w:rsidR="00EB4587" w:rsidRPr="000F55AD" w:rsidRDefault="00EB4587" w:rsidP="00076118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0F55AD">
              <w:rPr>
                <w:rFonts w:cs="B Nazanin" w:hint="cs"/>
                <w:b/>
                <w:bCs/>
                <w:sz w:val="24"/>
                <w:szCs w:val="24"/>
                <w:rtl/>
              </w:rPr>
              <w:t>در دست بررسی و اجرا</w:t>
            </w:r>
          </w:p>
        </w:tc>
      </w:tr>
      <w:tr w:rsidR="00FF2C60" w:rsidRPr="00DF2205" w14:paraId="6EA4C00F" w14:textId="77777777" w:rsidTr="000F55AD">
        <w:trPr>
          <w:trHeight w:val="350"/>
          <w:jc w:val="center"/>
        </w:trPr>
        <w:tc>
          <w:tcPr>
            <w:tcW w:w="8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657E6" w14:textId="0BE157AD" w:rsidR="00FF2C60" w:rsidRPr="00AD7A3F" w:rsidRDefault="00FF2C60" w:rsidP="0007611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(20</w:t>
            </w:r>
            <w:r w:rsidRPr="00AD7A3F">
              <w:rPr>
                <w:rFonts w:cs="B Zar" w:hint="cs"/>
                <w:sz w:val="24"/>
                <w:szCs w:val="24"/>
                <w:rtl/>
              </w:rPr>
              <w:t xml:space="preserve"> %</w:t>
            </w:r>
            <w:r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6F7A2" w14:textId="77777777" w:rsidR="00FF2C60" w:rsidRPr="00AD7A3F" w:rsidRDefault="00FF2C60" w:rsidP="0007611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6DCF6" w14:textId="3266FE83" w:rsidR="00FF2C60" w:rsidRPr="00AD7A3F" w:rsidRDefault="00FF2C60" w:rsidP="0007611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D7C4C7" w14:textId="77777777" w:rsidR="00FF2C60" w:rsidRPr="000F55AD" w:rsidRDefault="00FF2C60" w:rsidP="0007611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55AD">
              <w:rPr>
                <w:rFonts w:cs="B Nazanin" w:hint="cs"/>
                <w:b/>
                <w:bCs/>
                <w:sz w:val="24"/>
                <w:szCs w:val="24"/>
                <w:rtl/>
              </w:rPr>
              <w:t>خاتمه یافته</w:t>
            </w:r>
          </w:p>
        </w:tc>
      </w:tr>
      <w:tr w:rsidR="00EB4587" w:rsidRPr="00DF2205" w14:paraId="555AF0AC" w14:textId="77777777" w:rsidTr="000F55AD">
        <w:trPr>
          <w:trHeight w:val="36"/>
          <w:jc w:val="center"/>
        </w:trPr>
        <w:tc>
          <w:tcPr>
            <w:tcW w:w="8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90160" w14:textId="77777777" w:rsidR="00EB4587" w:rsidRPr="00AD7A3F" w:rsidRDefault="00EB4587" w:rsidP="00CA7A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36</w:t>
            </w:r>
            <w:r w:rsidRPr="00AD7A3F">
              <w:rPr>
                <w:rFonts w:cs="B Zar" w:hint="cs"/>
                <w:sz w:val="24"/>
                <w:szCs w:val="24"/>
                <w:rtl/>
              </w:rPr>
              <w:t xml:space="preserve"> 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69883" w14:textId="77777777" w:rsidR="00EB4587" w:rsidRPr="00AD7A3F" w:rsidRDefault="00EB4587" w:rsidP="00CA7A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F5D539" w14:textId="5ADC120A" w:rsidR="00EB4587" w:rsidRPr="00AD7A3F" w:rsidRDefault="000F55AD" w:rsidP="00CA7A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01BA75" w14:textId="77777777" w:rsidR="00EB4587" w:rsidRPr="000F55AD" w:rsidRDefault="00EB4587" w:rsidP="00CA7A2A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0F55AD">
              <w:rPr>
                <w:rFonts w:cs="B Nazanin" w:hint="cs"/>
                <w:b/>
                <w:bCs/>
                <w:sz w:val="24"/>
                <w:szCs w:val="24"/>
                <w:rtl/>
              </w:rPr>
              <w:t>رد شده و راکد</w:t>
            </w:r>
          </w:p>
        </w:tc>
      </w:tr>
      <w:tr w:rsidR="00EB4587" w:rsidRPr="00DF2205" w14:paraId="3E40DC01" w14:textId="77777777" w:rsidTr="000F55AD">
        <w:trPr>
          <w:trHeight w:val="36"/>
          <w:jc w:val="center"/>
        </w:trPr>
        <w:tc>
          <w:tcPr>
            <w:tcW w:w="8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FCBFB" w14:textId="77777777" w:rsidR="00EB4587" w:rsidRPr="00AD7A3F" w:rsidRDefault="00EB4587" w:rsidP="00CA7A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233</w:t>
            </w:r>
            <w:r w:rsidRPr="00AD7A3F">
              <w:rPr>
                <w:rFonts w:cs="B Zar" w:hint="cs"/>
                <w:sz w:val="24"/>
                <w:szCs w:val="24"/>
                <w:rtl/>
              </w:rPr>
              <w:t xml:space="preserve"> 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11953" w14:textId="77777777" w:rsidR="00EB4587" w:rsidRPr="00AD7A3F" w:rsidRDefault="00EB4587" w:rsidP="00CA7A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56761" w14:textId="4F714130" w:rsidR="00EB4587" w:rsidRPr="00AD7A3F" w:rsidRDefault="000F55AD" w:rsidP="00CA7A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1BF98A" w14:textId="77777777" w:rsidR="00EB4587" w:rsidRPr="000F55AD" w:rsidRDefault="00EB4587" w:rsidP="00CA7A2A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0F55AD">
              <w:rPr>
                <w:rFonts w:cs="B Nazanin" w:hint="cs"/>
                <w:b/>
                <w:bCs/>
                <w:sz w:val="24"/>
                <w:szCs w:val="24"/>
                <w:rtl/>
              </w:rPr>
              <w:t>در مرحله عقد قرارداد</w:t>
            </w:r>
          </w:p>
        </w:tc>
      </w:tr>
      <w:tr w:rsidR="00EB4587" w:rsidRPr="00DF2205" w14:paraId="73C804B0" w14:textId="77777777" w:rsidTr="000F55AD">
        <w:trPr>
          <w:trHeight w:val="70"/>
          <w:jc w:val="center"/>
        </w:trPr>
        <w:tc>
          <w:tcPr>
            <w:tcW w:w="8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4E708" w14:textId="26B4E4A6" w:rsidR="00EB4587" w:rsidRPr="00AD7A3F" w:rsidRDefault="00615C75" w:rsidP="00615C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(50</w:t>
            </w:r>
            <w:r w:rsidRPr="00AD7A3F">
              <w:rPr>
                <w:rFonts w:cs="B Zar" w:hint="cs"/>
                <w:sz w:val="24"/>
                <w:szCs w:val="24"/>
                <w:rtl/>
              </w:rPr>
              <w:t xml:space="preserve"> %</w:t>
            </w:r>
            <w:r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0017C" w14:textId="77777777" w:rsidR="00EB4587" w:rsidRPr="00AD7A3F" w:rsidRDefault="00EB4587" w:rsidP="00CA7A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5DB3F" w14:textId="67C213C3" w:rsidR="00EB4587" w:rsidRPr="00AD7A3F" w:rsidRDefault="000F55AD" w:rsidP="00CA7A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8DAA0" w14:textId="77777777" w:rsidR="00EB4587" w:rsidRPr="000F55AD" w:rsidRDefault="00EB4587" w:rsidP="00CA7A2A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0F55AD">
              <w:rPr>
                <w:rFonts w:cs="B Nazanin" w:hint="cs"/>
                <w:b/>
                <w:bCs/>
                <w:sz w:val="24"/>
                <w:szCs w:val="24"/>
                <w:rtl/>
              </w:rPr>
              <w:t>فرصت مطالعاتی</w:t>
            </w:r>
          </w:p>
        </w:tc>
      </w:tr>
    </w:tbl>
    <w:p w14:paraId="5DE48EBD" w14:textId="7DA0ACC8" w:rsidR="0050378A" w:rsidRPr="0080291A" w:rsidRDefault="0050378A" w:rsidP="00134EDE">
      <w:pPr>
        <w:pStyle w:val="Heading3"/>
        <w:spacing w:line="276" w:lineRule="auto"/>
        <w:jc w:val="center"/>
        <w:rPr>
          <w:rFonts w:cs="B Nazanin"/>
          <w:color w:val="943634" w:themeColor="accent2" w:themeShade="BF"/>
          <w:rtl/>
        </w:rPr>
      </w:pPr>
      <w:r w:rsidRPr="0080291A">
        <w:rPr>
          <w:rFonts w:cs="B Nazanin" w:hint="cs"/>
          <w:color w:val="943634" w:themeColor="accent2" w:themeShade="BF"/>
          <w:rtl/>
        </w:rPr>
        <w:lastRenderedPageBreak/>
        <w:t>جدول 2</w:t>
      </w:r>
      <w:r w:rsidR="00A07164">
        <w:rPr>
          <w:rFonts w:cs="B Nazanin" w:hint="cs"/>
          <w:color w:val="943634" w:themeColor="accent2" w:themeShade="BF"/>
          <w:rtl/>
        </w:rPr>
        <w:t>:</w:t>
      </w:r>
      <w:r w:rsidRPr="0080291A">
        <w:rPr>
          <w:rFonts w:cs="B Nazanin" w:hint="cs"/>
          <w:color w:val="943634" w:themeColor="accent2" w:themeShade="BF"/>
          <w:rtl/>
        </w:rPr>
        <w:t xml:space="preserve"> </w:t>
      </w:r>
      <w:r w:rsidR="002F656C" w:rsidRPr="0080291A">
        <w:rPr>
          <w:rFonts w:cs="B Nazanin" w:hint="cs"/>
          <w:color w:val="943634" w:themeColor="accent2" w:themeShade="BF"/>
          <w:rtl/>
        </w:rPr>
        <w:t xml:space="preserve">عملکرد پژوهشکده بیمه در </w:t>
      </w:r>
      <w:r w:rsidR="00096BE5" w:rsidRPr="0080291A">
        <w:rPr>
          <w:rFonts w:cs="B Nazanin" w:hint="cs"/>
          <w:color w:val="943634" w:themeColor="accent2" w:themeShade="BF"/>
          <w:rtl/>
        </w:rPr>
        <w:t xml:space="preserve">خصوص </w:t>
      </w:r>
      <w:r w:rsidR="00134EDE">
        <w:rPr>
          <w:rFonts w:cs="B Nazanin" w:hint="cs"/>
          <w:color w:val="943634" w:themeColor="accent2" w:themeShade="BF"/>
          <w:rtl/>
        </w:rPr>
        <w:t>حمایت از پایان نامه و رساله</w:t>
      </w:r>
      <w:r w:rsidR="002F656C" w:rsidRPr="0080291A">
        <w:rPr>
          <w:rFonts w:cs="B Nazanin" w:hint="cs"/>
          <w:color w:val="943634" w:themeColor="accent2" w:themeShade="BF"/>
          <w:rtl/>
        </w:rPr>
        <w:t xml:space="preserve"> دانشجویی</w:t>
      </w:r>
    </w:p>
    <w:tbl>
      <w:tblPr>
        <w:tblStyle w:val="TableGrid"/>
        <w:tblW w:w="5000" w:type="pct"/>
        <w:jc w:val="center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6" w:space="0" w:color="984806" w:themeColor="accent6" w:themeShade="80"/>
          <w:insideV w:val="single" w:sz="6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1252"/>
        <w:gridCol w:w="1176"/>
        <w:gridCol w:w="1176"/>
        <w:gridCol w:w="5186"/>
      </w:tblGrid>
      <w:tr w:rsidR="00EB4587" w:rsidRPr="00DF2205" w14:paraId="6A0BB67E" w14:textId="77777777" w:rsidTr="000F55AD">
        <w:trPr>
          <w:trHeight w:val="435"/>
          <w:jc w:val="center"/>
        </w:trPr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2444DDDA" w14:textId="77777777" w:rsidR="00EB4587" w:rsidRPr="00DA2910" w:rsidRDefault="00EB4587" w:rsidP="00962524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DA2910">
              <w:rPr>
                <w:rFonts w:cs="B Zar" w:hint="cs"/>
                <w:b/>
                <w:bCs/>
                <w:sz w:val="22"/>
                <w:szCs w:val="22"/>
                <w:rtl/>
              </w:rPr>
              <w:t>رشد (کاهش)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00FFAAF9" w14:textId="4F42DBFC" w:rsidR="00EB4587" w:rsidRPr="00DA2910" w:rsidRDefault="001043E3" w:rsidP="0096252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سال 1402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6B4EBD77" w14:textId="77777777" w:rsidR="00EB4587" w:rsidRPr="00DA2910" w:rsidRDefault="00EB4587" w:rsidP="00962524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DA2910">
              <w:rPr>
                <w:rFonts w:cs="B Zar" w:hint="cs"/>
                <w:b/>
                <w:bCs/>
                <w:sz w:val="22"/>
                <w:szCs w:val="22"/>
                <w:rtl/>
              </w:rPr>
              <w:t>سال 1401</w:t>
            </w:r>
          </w:p>
        </w:tc>
        <w:tc>
          <w:tcPr>
            <w:tcW w:w="2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6C7621C" w14:textId="77777777" w:rsidR="00EB4587" w:rsidRPr="00DA2910" w:rsidRDefault="00EB4587" w:rsidP="009625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DA2910">
              <w:rPr>
                <w:rFonts w:cs="B Zar" w:hint="cs"/>
                <w:b/>
                <w:bCs/>
                <w:sz w:val="22"/>
                <w:szCs w:val="22"/>
                <w:rtl/>
              </w:rPr>
              <w:t>وضعيت پایان‌نامه‌های دانشجویی</w:t>
            </w:r>
          </w:p>
        </w:tc>
      </w:tr>
      <w:tr w:rsidR="00EB4587" w:rsidRPr="00DF2205" w14:paraId="68FA5932" w14:textId="77777777" w:rsidTr="000F55AD">
        <w:trPr>
          <w:trHeight w:val="435"/>
          <w:jc w:val="center"/>
        </w:trPr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4F64F" w14:textId="77777777" w:rsidR="00EB4587" w:rsidRPr="00EF2763" w:rsidRDefault="00EB4587" w:rsidP="009625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A1C2C" w14:textId="77777777" w:rsidR="00EB4587" w:rsidRPr="00EF2763" w:rsidRDefault="00EB4587" w:rsidP="009625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37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7BE44" w14:textId="77777777" w:rsidR="00EB4587" w:rsidRPr="00EF2763" w:rsidRDefault="00EB4587" w:rsidP="009625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37</w:t>
            </w:r>
          </w:p>
        </w:tc>
        <w:tc>
          <w:tcPr>
            <w:tcW w:w="29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BB2154" w14:textId="77777777" w:rsidR="00EB4587" w:rsidRPr="00EF2763" w:rsidRDefault="00EB4587" w:rsidP="00EB4587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واصله کل (مجموع پایان نامه</w:t>
            </w:r>
            <w:r w:rsidRPr="00EF2763">
              <w:rPr>
                <w:rFonts w:cs="B Nazanin"/>
                <w:b/>
                <w:bCs/>
                <w:sz w:val="24"/>
                <w:szCs w:val="24"/>
                <w:cs/>
              </w:rPr>
              <w:t>‎</w:t>
            </w: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واصله و انتقالی از سال</w:t>
            </w:r>
            <w:r w:rsidRPr="00EF2763">
              <w:rPr>
                <w:rFonts w:cs="B Nazanin"/>
                <w:b/>
                <w:bCs/>
                <w:sz w:val="24"/>
                <w:szCs w:val="24"/>
                <w:cs/>
              </w:rPr>
              <w:t>‎</w:t>
            </w: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های قبل)</w:t>
            </w:r>
          </w:p>
        </w:tc>
      </w:tr>
      <w:tr w:rsidR="00EB4587" w:rsidRPr="00DF2205" w14:paraId="50E7B891" w14:textId="77777777" w:rsidTr="000F55AD">
        <w:trPr>
          <w:trHeight w:val="426"/>
          <w:jc w:val="center"/>
        </w:trPr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CD084" w14:textId="77777777" w:rsidR="00EB4587" w:rsidRPr="00EF2763" w:rsidRDefault="00EB4587" w:rsidP="009625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853BD" w14:textId="77777777" w:rsidR="00EB4587" w:rsidRPr="00EF2763" w:rsidRDefault="00EB4587" w:rsidP="009625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12FD5" w14:textId="77777777" w:rsidR="00EB4587" w:rsidRPr="00EF2763" w:rsidRDefault="00EB4587" w:rsidP="00962524">
            <w:pPr>
              <w:jc w:val="center"/>
              <w:rPr>
                <w:rFonts w:cs="B Nazanin"/>
                <w:sz w:val="24"/>
                <w:szCs w:val="24"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A4E4BC" w14:textId="77777777" w:rsidR="00EB4587" w:rsidRPr="00EF2763" w:rsidRDefault="00EB4587" w:rsidP="00962524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در دست بررسی</w:t>
            </w:r>
          </w:p>
        </w:tc>
      </w:tr>
      <w:tr w:rsidR="00EB4587" w:rsidRPr="00DF2205" w14:paraId="74A65436" w14:textId="77777777" w:rsidTr="000F55AD">
        <w:trPr>
          <w:trHeight w:val="444"/>
          <w:jc w:val="center"/>
        </w:trPr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07C53" w14:textId="77777777" w:rsidR="00EB4587" w:rsidRPr="00EF2763" w:rsidRDefault="00EB4587" w:rsidP="009625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(16 %)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E65CC" w14:textId="77777777" w:rsidR="00EB4587" w:rsidRPr="00EF2763" w:rsidRDefault="00EB4587" w:rsidP="009625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447A9" w14:textId="77777777" w:rsidR="00EB4587" w:rsidRPr="00EF2763" w:rsidRDefault="00EB4587" w:rsidP="00962524">
            <w:pPr>
              <w:jc w:val="center"/>
              <w:rPr>
                <w:rFonts w:cs="B Nazanin"/>
                <w:sz w:val="24"/>
                <w:szCs w:val="24"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DDDE4E" w14:textId="77777777" w:rsidR="00EB4587" w:rsidRPr="00EF2763" w:rsidRDefault="00EB4587" w:rsidP="00962524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در دست اجرا</w:t>
            </w:r>
          </w:p>
        </w:tc>
      </w:tr>
      <w:tr w:rsidR="00EB4587" w:rsidRPr="00DF2205" w14:paraId="1D9DA0F1" w14:textId="77777777" w:rsidTr="000F55AD">
        <w:trPr>
          <w:trHeight w:val="444"/>
          <w:jc w:val="center"/>
        </w:trPr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9A1D1" w14:textId="0223BF16" w:rsidR="00EB4587" w:rsidRPr="00EF2763" w:rsidRDefault="00EB4587" w:rsidP="009625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(</w:t>
            </w:r>
            <w:r w:rsidR="00452EEF" w:rsidRPr="00EF2763">
              <w:rPr>
                <w:rFonts w:cs="B Nazanin" w:hint="cs"/>
                <w:sz w:val="24"/>
                <w:szCs w:val="24"/>
                <w:rtl/>
              </w:rPr>
              <w:t>4</w:t>
            </w:r>
            <w:r w:rsidRPr="00EF2763">
              <w:rPr>
                <w:rFonts w:cs="B Nazanin" w:hint="cs"/>
                <w:sz w:val="24"/>
                <w:szCs w:val="24"/>
                <w:rtl/>
              </w:rPr>
              <w:t>7 %)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18EB1" w14:textId="77777777" w:rsidR="00EB4587" w:rsidRPr="00EF2763" w:rsidRDefault="00EB4587" w:rsidP="009625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BE5E1" w14:textId="77777777" w:rsidR="00EB4587" w:rsidRPr="00EF2763" w:rsidRDefault="00EB4587" w:rsidP="00962524">
            <w:pPr>
              <w:jc w:val="center"/>
              <w:rPr>
                <w:rFonts w:cs="B Nazanin"/>
                <w:sz w:val="24"/>
                <w:szCs w:val="24"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ED0D0" w14:textId="77777777" w:rsidR="00EB4587" w:rsidRPr="00EF2763" w:rsidRDefault="00EB4587" w:rsidP="00962524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خاتمه یافته</w:t>
            </w:r>
          </w:p>
        </w:tc>
      </w:tr>
      <w:tr w:rsidR="00EB4587" w:rsidRPr="00DF2205" w14:paraId="491E0052" w14:textId="77777777" w:rsidTr="000F55AD">
        <w:trPr>
          <w:trHeight w:val="444"/>
          <w:jc w:val="center"/>
        </w:trPr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40E40" w14:textId="77777777" w:rsidR="00EB4587" w:rsidRPr="00EF2763" w:rsidRDefault="00A83319" w:rsidP="009625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167</w:t>
            </w:r>
            <w:r w:rsidR="00EB4587" w:rsidRPr="00EF2763">
              <w:rPr>
                <w:rFonts w:cs="B Nazanin" w:hint="cs"/>
                <w:sz w:val="24"/>
                <w:szCs w:val="24"/>
                <w:rtl/>
              </w:rPr>
              <w:t xml:space="preserve"> %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378C7" w14:textId="77777777" w:rsidR="00EB4587" w:rsidRPr="00EF2763" w:rsidRDefault="00EB4587" w:rsidP="009625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D47BA" w14:textId="77777777" w:rsidR="00EB4587" w:rsidRPr="00EF2763" w:rsidRDefault="00EB4587" w:rsidP="00962524">
            <w:pPr>
              <w:jc w:val="center"/>
              <w:rPr>
                <w:rFonts w:cs="B Nazanin"/>
                <w:sz w:val="24"/>
                <w:szCs w:val="24"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597D1" w14:textId="77777777" w:rsidR="00EB4587" w:rsidRPr="00EF2763" w:rsidRDefault="00EB4587" w:rsidP="0096252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رد شده و راکد</w:t>
            </w:r>
          </w:p>
        </w:tc>
      </w:tr>
      <w:tr w:rsidR="00EB4587" w:rsidRPr="00DF2205" w14:paraId="25FDAE81" w14:textId="77777777" w:rsidTr="000F55AD">
        <w:trPr>
          <w:trHeight w:val="444"/>
          <w:jc w:val="center"/>
        </w:trPr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F2A00" w14:textId="77777777" w:rsidR="00EB4587" w:rsidRPr="00EF2763" w:rsidRDefault="00EB4587" w:rsidP="009625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AFE2B" w14:textId="77777777" w:rsidR="00EB4587" w:rsidRPr="00EF2763" w:rsidRDefault="00EB4587" w:rsidP="009625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58BFD" w14:textId="77777777" w:rsidR="00EB4587" w:rsidRPr="00EF2763" w:rsidRDefault="00EB4587" w:rsidP="00962524">
            <w:pPr>
              <w:jc w:val="center"/>
              <w:rPr>
                <w:rFonts w:cs="B Nazanin"/>
                <w:sz w:val="24"/>
                <w:szCs w:val="24"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0856FB" w14:textId="77777777" w:rsidR="00EB4587" w:rsidRPr="00EF2763" w:rsidRDefault="00EB4587" w:rsidP="0096252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در مرحله عقد قرارداد</w:t>
            </w:r>
          </w:p>
        </w:tc>
      </w:tr>
    </w:tbl>
    <w:p w14:paraId="101C641B" w14:textId="4053BC2E" w:rsidR="00AE7827" w:rsidRDefault="00AE7827" w:rsidP="00B849FE">
      <w:pPr>
        <w:pStyle w:val="Heading3"/>
        <w:spacing w:line="276" w:lineRule="auto"/>
        <w:ind w:left="-90" w:right="-360"/>
        <w:rPr>
          <w:rFonts w:cs="B Nazanin"/>
          <w:b w:val="0"/>
          <w:bCs w:val="0"/>
          <w:rtl/>
        </w:rPr>
      </w:pPr>
      <w:r w:rsidRPr="00103CE4">
        <w:rPr>
          <w:rFonts w:cs="B Nazanin" w:hint="cs"/>
          <w:b w:val="0"/>
          <w:bCs w:val="0"/>
          <w:rtl/>
        </w:rPr>
        <w:t xml:space="preserve">شایان ذکر است در سال </w:t>
      </w:r>
      <w:r w:rsidR="00066EF2" w:rsidRPr="00103CE4">
        <w:rPr>
          <w:rFonts w:cs="B Nazanin" w:hint="cs"/>
          <w:b w:val="0"/>
          <w:bCs w:val="0"/>
          <w:rtl/>
        </w:rPr>
        <w:t>140</w:t>
      </w:r>
      <w:r w:rsidR="00EB4587" w:rsidRPr="00103CE4">
        <w:rPr>
          <w:rFonts w:cs="B Nazanin" w:hint="cs"/>
          <w:b w:val="0"/>
          <w:bCs w:val="0"/>
          <w:rtl/>
        </w:rPr>
        <w:t>2</w:t>
      </w:r>
      <w:r w:rsidRPr="00103CE4">
        <w:rPr>
          <w:rFonts w:cs="B Nazanin" w:hint="cs"/>
          <w:b w:val="0"/>
          <w:bCs w:val="0"/>
          <w:rtl/>
        </w:rPr>
        <w:t xml:space="preserve">، از تعداد </w:t>
      </w:r>
      <w:r w:rsidR="00066EF2" w:rsidRPr="00103CE4">
        <w:rPr>
          <w:rFonts w:cs="B Nazanin" w:hint="cs"/>
          <w:b w:val="0"/>
          <w:bCs w:val="0"/>
          <w:rtl/>
        </w:rPr>
        <w:t>37</w:t>
      </w:r>
      <w:r w:rsidR="00B849FE">
        <w:rPr>
          <w:rFonts w:cs="B Nazanin" w:hint="cs"/>
          <w:b w:val="0"/>
          <w:bCs w:val="0"/>
          <w:rtl/>
        </w:rPr>
        <w:t xml:space="preserve"> پایان نامه و </w:t>
      </w:r>
      <w:r w:rsidR="00A83319" w:rsidRPr="00103CE4">
        <w:rPr>
          <w:rFonts w:cs="B Nazanin" w:hint="cs"/>
          <w:b w:val="0"/>
          <w:bCs w:val="0"/>
          <w:rtl/>
        </w:rPr>
        <w:t>رساله دانشجو</w:t>
      </w:r>
      <w:r w:rsidR="00B849FE">
        <w:rPr>
          <w:rFonts w:cs="B Nazanin" w:hint="cs"/>
          <w:b w:val="0"/>
          <w:bCs w:val="0"/>
          <w:rtl/>
        </w:rPr>
        <w:t>یی</w:t>
      </w:r>
      <w:r w:rsidR="00A83319" w:rsidRPr="00103CE4">
        <w:rPr>
          <w:rFonts w:cs="B Nazanin" w:hint="cs"/>
          <w:b w:val="0"/>
          <w:bCs w:val="0"/>
          <w:rtl/>
        </w:rPr>
        <w:t>،</w:t>
      </w:r>
      <w:r w:rsidRPr="00103CE4">
        <w:rPr>
          <w:rFonts w:cs="B Nazanin" w:hint="cs"/>
          <w:b w:val="0"/>
          <w:bCs w:val="0"/>
          <w:rtl/>
        </w:rPr>
        <w:t xml:space="preserve"> تعداد </w:t>
      </w:r>
      <w:r w:rsidR="00932E8D" w:rsidRPr="00103CE4">
        <w:rPr>
          <w:rFonts w:cs="B Nazanin" w:hint="cs"/>
          <w:b w:val="0"/>
          <w:bCs w:val="0"/>
          <w:rtl/>
        </w:rPr>
        <w:t>32</w:t>
      </w:r>
      <w:r w:rsidRPr="00103CE4">
        <w:rPr>
          <w:rFonts w:cs="B Nazanin" w:hint="cs"/>
          <w:b w:val="0"/>
          <w:bCs w:val="0"/>
          <w:rtl/>
        </w:rPr>
        <w:t xml:space="preserve"> پایان نامه در قالب حمایت مشارکتی (</w:t>
      </w:r>
      <w:r w:rsidR="00932E8D" w:rsidRPr="00103CE4">
        <w:rPr>
          <w:rFonts w:cs="B Nazanin" w:hint="cs"/>
          <w:b w:val="0"/>
          <w:bCs w:val="0"/>
          <w:rtl/>
        </w:rPr>
        <w:t>20</w:t>
      </w:r>
      <w:r w:rsidRPr="00103CE4">
        <w:rPr>
          <w:rFonts w:cs="B Nazanin" w:hint="cs"/>
          <w:b w:val="0"/>
          <w:bCs w:val="0"/>
          <w:rtl/>
        </w:rPr>
        <w:t xml:space="preserve"> پایان نامه در مقطع کارشناسی ارشد و </w:t>
      </w:r>
      <w:r w:rsidR="00932E8D" w:rsidRPr="00103CE4">
        <w:rPr>
          <w:rFonts w:cs="B Nazanin" w:hint="cs"/>
          <w:b w:val="0"/>
          <w:bCs w:val="0"/>
          <w:rtl/>
        </w:rPr>
        <w:t>12</w:t>
      </w:r>
      <w:r w:rsidRPr="00103CE4">
        <w:rPr>
          <w:rFonts w:cs="B Nazanin" w:hint="cs"/>
          <w:b w:val="0"/>
          <w:bCs w:val="0"/>
          <w:rtl/>
        </w:rPr>
        <w:t xml:space="preserve"> پ</w:t>
      </w:r>
      <w:r w:rsidR="00A55B6D">
        <w:rPr>
          <w:rFonts w:cs="B Nazanin" w:hint="cs"/>
          <w:b w:val="0"/>
          <w:bCs w:val="0"/>
          <w:rtl/>
        </w:rPr>
        <w:t>ایان نامه در مقطع دکتری</w:t>
      </w:r>
      <w:r w:rsidRPr="00103CE4">
        <w:rPr>
          <w:rFonts w:cs="B Nazanin" w:hint="cs"/>
          <w:b w:val="0"/>
          <w:bCs w:val="0"/>
          <w:rtl/>
        </w:rPr>
        <w:t>)</w:t>
      </w:r>
      <w:r w:rsidR="00932E8D" w:rsidRPr="00103CE4">
        <w:rPr>
          <w:rFonts w:cs="B Nazanin" w:hint="cs"/>
          <w:b w:val="0"/>
          <w:bCs w:val="0"/>
          <w:rtl/>
        </w:rPr>
        <w:t xml:space="preserve"> و تعداد 5 پایان نامه در قالب حمایت مستقل</w:t>
      </w:r>
      <w:r w:rsidR="00A55B6D">
        <w:rPr>
          <w:rFonts w:cs="B Nazanin" w:hint="cs"/>
          <w:b w:val="0"/>
          <w:bCs w:val="0"/>
          <w:rtl/>
        </w:rPr>
        <w:t xml:space="preserve"> </w:t>
      </w:r>
      <w:r w:rsidR="00932E8D" w:rsidRPr="00103CE4">
        <w:rPr>
          <w:rFonts w:cs="B Nazanin" w:hint="cs"/>
          <w:b w:val="0"/>
          <w:bCs w:val="0"/>
          <w:rtl/>
        </w:rPr>
        <w:t>(3 پایان نامه در مقطع کارشناسی ارشد و 2 پ</w:t>
      </w:r>
      <w:r w:rsidR="00A55B6D">
        <w:rPr>
          <w:rFonts w:cs="B Nazanin" w:hint="cs"/>
          <w:b w:val="0"/>
          <w:bCs w:val="0"/>
          <w:rtl/>
        </w:rPr>
        <w:t>ایان نامه در مقطع دکتری</w:t>
      </w:r>
      <w:r w:rsidR="00932E8D" w:rsidRPr="00103CE4">
        <w:rPr>
          <w:rFonts w:cs="B Nazanin" w:hint="cs"/>
          <w:b w:val="0"/>
          <w:bCs w:val="0"/>
          <w:rtl/>
        </w:rPr>
        <w:t>) انجام پذیرفته است</w:t>
      </w:r>
      <w:r w:rsidR="00EB4587" w:rsidRPr="00103CE4">
        <w:rPr>
          <w:rFonts w:cs="B Nazanin" w:hint="cs"/>
          <w:b w:val="0"/>
          <w:bCs w:val="0"/>
          <w:rtl/>
        </w:rPr>
        <w:t>.</w:t>
      </w:r>
    </w:p>
    <w:p w14:paraId="2C392019" w14:textId="07B9BA6F" w:rsidR="00C24B48" w:rsidRPr="00A07164" w:rsidRDefault="00A07164" w:rsidP="00A55B6D">
      <w:pPr>
        <w:pStyle w:val="ListParagraph"/>
        <w:numPr>
          <w:ilvl w:val="0"/>
          <w:numId w:val="21"/>
        </w:numPr>
        <w:tabs>
          <w:tab w:val="left" w:pos="173"/>
        </w:tabs>
        <w:bidi/>
        <w:spacing w:after="0" w:line="240" w:lineRule="auto"/>
        <w:ind w:left="90" w:hanging="270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A07164">
        <w:rPr>
          <w:rFonts w:cs="B Nazanin" w:hint="cs"/>
          <w:b/>
          <w:bCs/>
          <w:sz w:val="28"/>
          <w:szCs w:val="28"/>
          <w:rtl/>
        </w:rPr>
        <w:t>فعالیت</w:t>
      </w:r>
      <w:r>
        <w:rPr>
          <w:rFonts w:cs="B Nazanin" w:hint="cs"/>
          <w:b/>
          <w:bCs/>
          <w:sz w:val="28"/>
          <w:szCs w:val="28"/>
          <w:rtl/>
        </w:rPr>
        <w:t>‌های آموزشی</w:t>
      </w:r>
    </w:p>
    <w:p w14:paraId="26913314" w14:textId="10F7086E" w:rsidR="0085676B" w:rsidRDefault="00091C45" w:rsidP="00A07164">
      <w:pPr>
        <w:pStyle w:val="Heading3"/>
        <w:spacing w:line="276" w:lineRule="auto"/>
        <w:ind w:left="-90" w:right="-360"/>
        <w:rPr>
          <w:rFonts w:ascii="Arial" w:hAnsi="Arial" w:cs="B Zar"/>
          <w:b w:val="0"/>
          <w:bCs w:val="0"/>
          <w:rtl/>
        </w:rPr>
      </w:pPr>
      <w:r w:rsidRPr="00103CE4">
        <w:rPr>
          <w:rFonts w:cs="B Nazanin" w:hint="cs"/>
          <w:b w:val="0"/>
          <w:bCs w:val="0"/>
          <w:rtl/>
        </w:rPr>
        <w:t xml:space="preserve">اهم </w:t>
      </w:r>
      <w:r w:rsidR="00BD0438" w:rsidRPr="00103CE4">
        <w:rPr>
          <w:rFonts w:cs="B Nazanin" w:hint="cs"/>
          <w:b w:val="0"/>
          <w:bCs w:val="0"/>
          <w:rtl/>
        </w:rPr>
        <w:t xml:space="preserve">آمار </w:t>
      </w:r>
      <w:r w:rsidRPr="00103CE4">
        <w:rPr>
          <w:rFonts w:cs="B Nazanin" w:hint="cs"/>
          <w:b w:val="0"/>
          <w:bCs w:val="0"/>
          <w:rtl/>
        </w:rPr>
        <w:t>فعالیت</w:t>
      </w:r>
      <w:r w:rsidR="00A55B6D">
        <w:rPr>
          <w:rFonts w:cs="B Nazanin" w:hint="cs"/>
          <w:b w:val="0"/>
          <w:bCs w:val="0"/>
          <w:rtl/>
          <w:lang w:bidi="fa-IR"/>
        </w:rPr>
        <w:t>‌</w:t>
      </w:r>
      <w:r w:rsidRPr="00103CE4">
        <w:rPr>
          <w:rFonts w:cs="B Nazanin" w:hint="cs"/>
          <w:b w:val="0"/>
          <w:bCs w:val="0"/>
          <w:rtl/>
        </w:rPr>
        <w:t xml:space="preserve">های آموزشی </w:t>
      </w:r>
      <w:r w:rsidR="00DA2910" w:rsidRPr="00103CE4">
        <w:rPr>
          <w:rFonts w:cs="B Nazanin" w:hint="cs"/>
          <w:b w:val="0"/>
          <w:bCs w:val="0"/>
          <w:rtl/>
        </w:rPr>
        <w:t xml:space="preserve">در </w:t>
      </w:r>
      <w:r w:rsidRPr="00103CE4">
        <w:rPr>
          <w:rFonts w:cs="B Nazanin" w:hint="cs"/>
          <w:b w:val="0"/>
          <w:bCs w:val="0"/>
          <w:rtl/>
        </w:rPr>
        <w:t>پژوهشکده بیمه طی دو سال اخیر به شرح زیر است:</w:t>
      </w:r>
      <w:r w:rsidR="0085676B" w:rsidRPr="00103CE4">
        <w:rPr>
          <w:rFonts w:cs="B Nazanin" w:hint="cs"/>
          <w:b w:val="0"/>
          <w:bCs w:val="0"/>
          <w:rtl/>
        </w:rPr>
        <w:t xml:space="preserve"> </w:t>
      </w:r>
    </w:p>
    <w:p w14:paraId="2B61517F" w14:textId="6AC495FD" w:rsidR="0085676B" w:rsidRPr="0080291A" w:rsidRDefault="0085676B" w:rsidP="0080291A">
      <w:pPr>
        <w:pStyle w:val="Heading3"/>
        <w:spacing w:line="276" w:lineRule="auto"/>
        <w:jc w:val="center"/>
        <w:rPr>
          <w:rFonts w:cs="B Nazanin"/>
          <w:color w:val="943634" w:themeColor="accent2" w:themeShade="BF"/>
          <w:rtl/>
        </w:rPr>
      </w:pPr>
      <w:bookmarkStart w:id="0" w:name="_Hlk175377281"/>
      <w:r w:rsidRPr="0080291A">
        <w:rPr>
          <w:rFonts w:cs="B Nazanin" w:hint="cs"/>
          <w:color w:val="943634" w:themeColor="accent2" w:themeShade="BF"/>
          <w:rtl/>
        </w:rPr>
        <w:t xml:space="preserve">جدول </w:t>
      </w:r>
      <w:r w:rsidR="00DA2910" w:rsidRPr="0080291A">
        <w:rPr>
          <w:rFonts w:cs="B Nazanin" w:hint="cs"/>
          <w:color w:val="943634" w:themeColor="accent2" w:themeShade="BF"/>
          <w:rtl/>
        </w:rPr>
        <w:t>3</w:t>
      </w:r>
      <w:r w:rsidR="00A07164">
        <w:rPr>
          <w:rFonts w:cs="B Nazanin" w:hint="cs"/>
          <w:color w:val="943634" w:themeColor="accent2" w:themeShade="BF"/>
          <w:rtl/>
        </w:rPr>
        <w:t xml:space="preserve">: </w:t>
      </w:r>
      <w:r w:rsidR="00DA2910" w:rsidRPr="0080291A">
        <w:rPr>
          <w:rFonts w:cs="B Nazanin" w:hint="cs"/>
          <w:color w:val="943634" w:themeColor="accent2" w:themeShade="BF"/>
          <w:rtl/>
        </w:rPr>
        <w:t>گزارش</w:t>
      </w:r>
      <w:r w:rsidRPr="0080291A">
        <w:rPr>
          <w:rFonts w:cs="B Nazanin" w:hint="cs"/>
          <w:color w:val="943634" w:themeColor="accent2" w:themeShade="BF"/>
          <w:rtl/>
        </w:rPr>
        <w:t xml:space="preserve"> پژوهشکده بیمه </w:t>
      </w:r>
      <w:r w:rsidR="00DA2910" w:rsidRPr="0080291A">
        <w:rPr>
          <w:rFonts w:cs="B Nazanin" w:hint="cs"/>
          <w:color w:val="943634" w:themeColor="accent2" w:themeShade="BF"/>
          <w:rtl/>
        </w:rPr>
        <w:t>در خصوص</w:t>
      </w:r>
      <w:r w:rsidRPr="0080291A">
        <w:rPr>
          <w:rFonts w:cs="B Nazanin" w:hint="cs"/>
          <w:color w:val="943634" w:themeColor="accent2" w:themeShade="BF"/>
          <w:rtl/>
        </w:rPr>
        <w:t xml:space="preserve"> </w:t>
      </w:r>
      <w:r w:rsidR="00DA2910" w:rsidRPr="0080291A">
        <w:rPr>
          <w:rFonts w:cs="B Nazanin" w:hint="cs"/>
          <w:color w:val="943634" w:themeColor="accent2" w:themeShade="BF"/>
          <w:rtl/>
        </w:rPr>
        <w:t>برنامه</w:t>
      </w:r>
      <w:r w:rsidR="00A07164">
        <w:rPr>
          <w:rFonts w:cs="B Nazanin" w:hint="cs"/>
          <w:color w:val="943634" w:themeColor="accent2" w:themeShade="BF"/>
          <w:rtl/>
        </w:rPr>
        <w:t>‌</w:t>
      </w:r>
      <w:r w:rsidR="00DA2910" w:rsidRPr="0080291A">
        <w:rPr>
          <w:rFonts w:cs="B Nazanin" w:hint="cs"/>
          <w:color w:val="943634" w:themeColor="accent2" w:themeShade="BF"/>
          <w:rtl/>
        </w:rPr>
        <w:t xml:space="preserve">های </w:t>
      </w:r>
      <w:r w:rsidRPr="0080291A">
        <w:rPr>
          <w:rFonts w:cs="B Nazanin" w:hint="cs"/>
          <w:color w:val="943634" w:themeColor="accent2" w:themeShade="BF"/>
          <w:rtl/>
        </w:rPr>
        <w:t>آموزشی</w:t>
      </w:r>
    </w:p>
    <w:tbl>
      <w:tblPr>
        <w:tblStyle w:val="TableGrid"/>
        <w:bidiVisual/>
        <w:tblW w:w="5237" w:type="pct"/>
        <w:jc w:val="center"/>
        <w:tblLook w:val="04A0" w:firstRow="1" w:lastRow="0" w:firstColumn="1" w:lastColumn="0" w:noHBand="0" w:noVBand="1"/>
      </w:tblPr>
      <w:tblGrid>
        <w:gridCol w:w="6894"/>
        <w:gridCol w:w="1105"/>
        <w:gridCol w:w="1208"/>
      </w:tblGrid>
      <w:tr w:rsidR="00EB4587" w14:paraId="44DA94C9" w14:textId="77777777" w:rsidTr="00E82DC2">
        <w:trPr>
          <w:trHeight w:val="554"/>
          <w:jc w:val="center"/>
        </w:trPr>
        <w:tc>
          <w:tcPr>
            <w:tcW w:w="3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bookmarkEnd w:id="0"/>
          <w:p w14:paraId="4F8036B3" w14:textId="77777777" w:rsidR="00EB4587" w:rsidRPr="00DA2910" w:rsidRDefault="00EB4587" w:rsidP="00A55B6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A2910">
              <w:rPr>
                <w:rFonts w:cs="B Zar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04BF4866" w14:textId="77777777" w:rsidR="00EB4587" w:rsidRPr="00DA2910" w:rsidRDefault="00EB4587" w:rsidP="00A55B6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A2910">
              <w:rPr>
                <w:rFonts w:cs="B Zar" w:hint="cs"/>
                <w:b/>
                <w:bCs/>
                <w:sz w:val="24"/>
                <w:szCs w:val="24"/>
                <w:rtl/>
              </w:rPr>
              <w:t>سال 1401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39491C97" w14:textId="253FF4AD" w:rsidR="00EB4587" w:rsidRPr="00DA2910" w:rsidRDefault="001043E3" w:rsidP="00A55B6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سال 1402</w:t>
            </w:r>
          </w:p>
        </w:tc>
      </w:tr>
      <w:tr w:rsidR="00EB4587" w14:paraId="7EFEF2D3" w14:textId="77777777" w:rsidTr="00E82DC2">
        <w:trPr>
          <w:trHeight w:val="574"/>
          <w:jc w:val="center"/>
        </w:trPr>
        <w:tc>
          <w:tcPr>
            <w:tcW w:w="37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ACB3F" w14:textId="77777777" w:rsidR="00EB4587" w:rsidRPr="00EF2763" w:rsidRDefault="00EB4587" w:rsidP="00A55B6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برنامه‌های آموزشی برگزار شده توسط پژوهشکده بیمه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3FCC4" w14:textId="77777777" w:rsidR="00EB4587" w:rsidRPr="00EF2763" w:rsidRDefault="00EB4587" w:rsidP="00A55B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24AC9E" w14:textId="77777777" w:rsidR="00EB4587" w:rsidRPr="00EF2763" w:rsidRDefault="00EB4587" w:rsidP="00A55B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</w:tr>
      <w:tr w:rsidR="00EB4587" w14:paraId="69A1AA94" w14:textId="77777777" w:rsidTr="00E82DC2">
        <w:trPr>
          <w:trHeight w:val="560"/>
          <w:jc w:val="center"/>
        </w:trPr>
        <w:tc>
          <w:tcPr>
            <w:tcW w:w="37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68928" w14:textId="28153268" w:rsidR="00EB4587" w:rsidRPr="00EF2763" w:rsidRDefault="00EB4587" w:rsidP="00A55B6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کل نفر ساعت آموزش</w:t>
            </w:r>
            <w:r w:rsidR="00E82DC2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های برگزار شده توسط پژوهشکده بیمه</w:t>
            </w:r>
          </w:p>
        </w:tc>
        <w:tc>
          <w:tcPr>
            <w:tcW w:w="6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88ACA" w14:textId="37D452EE" w:rsidR="00EB4587" w:rsidRPr="00EF2763" w:rsidRDefault="00546B49" w:rsidP="00A55B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19،114</w:t>
            </w:r>
          </w:p>
        </w:tc>
        <w:tc>
          <w:tcPr>
            <w:tcW w:w="65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13742" w14:textId="700AFA1F" w:rsidR="00EB4587" w:rsidRPr="00EF2763" w:rsidRDefault="00546B49" w:rsidP="00A55B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62،638</w:t>
            </w:r>
          </w:p>
        </w:tc>
      </w:tr>
      <w:tr w:rsidR="00EB4587" w14:paraId="1DFB5017" w14:textId="77777777" w:rsidTr="00E82DC2">
        <w:trPr>
          <w:trHeight w:val="554"/>
          <w:jc w:val="center"/>
        </w:trPr>
        <w:tc>
          <w:tcPr>
            <w:tcW w:w="37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A19D42B" w14:textId="196FFB36" w:rsidR="00EB4587" w:rsidRPr="00EF2763" w:rsidRDefault="00EB4587" w:rsidP="00E82DC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برنامه</w:t>
            </w:r>
            <w:r w:rsidRPr="00EF2763">
              <w:rPr>
                <w:rFonts w:cs="B Nazanin"/>
                <w:b/>
                <w:bCs/>
                <w:sz w:val="24"/>
                <w:szCs w:val="24"/>
                <w:cs/>
              </w:rPr>
              <w:t>‎</w:t>
            </w: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های آموزشی برگزارشده توسط م</w:t>
            </w:r>
            <w:r w:rsidR="00E82DC2">
              <w:rPr>
                <w:rFonts w:cs="B Nazanin" w:hint="cs"/>
                <w:b/>
                <w:bCs/>
                <w:sz w:val="24"/>
                <w:szCs w:val="24"/>
                <w:rtl/>
              </w:rPr>
              <w:t>ؤ</w:t>
            </w: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سسات تحت نظارت پژوهشکده بیمه</w:t>
            </w:r>
          </w:p>
        </w:tc>
        <w:tc>
          <w:tcPr>
            <w:tcW w:w="6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BED5EBF" w14:textId="77777777" w:rsidR="00EB4587" w:rsidRPr="00EF2763" w:rsidRDefault="00EB4587" w:rsidP="00A55B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272</w:t>
            </w:r>
          </w:p>
        </w:tc>
        <w:tc>
          <w:tcPr>
            <w:tcW w:w="65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C58993B" w14:textId="77777777" w:rsidR="00EB4587" w:rsidRPr="00EF2763" w:rsidRDefault="00EB4587" w:rsidP="00A55B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278</w:t>
            </w:r>
          </w:p>
        </w:tc>
      </w:tr>
      <w:tr w:rsidR="00EB4587" w14:paraId="1A65AD98" w14:textId="77777777" w:rsidTr="00E82DC2">
        <w:trPr>
          <w:trHeight w:val="562"/>
          <w:jc w:val="center"/>
        </w:trPr>
        <w:tc>
          <w:tcPr>
            <w:tcW w:w="37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D3C4C4F" w14:textId="759E927C" w:rsidR="00EB4587" w:rsidRPr="00EF2763" w:rsidRDefault="00EB4587" w:rsidP="00E82DC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کل نفرساعت آموزشی برگزارشده توسط م</w:t>
            </w:r>
            <w:r w:rsidR="00E82DC2">
              <w:rPr>
                <w:rFonts w:cs="B Nazanin" w:hint="cs"/>
                <w:b/>
                <w:bCs/>
                <w:sz w:val="24"/>
                <w:szCs w:val="24"/>
                <w:rtl/>
              </w:rPr>
              <w:t>ؤ</w:t>
            </w: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سسات تحت نظارت پژوهشکده بیمه</w:t>
            </w:r>
          </w:p>
        </w:tc>
        <w:tc>
          <w:tcPr>
            <w:tcW w:w="6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D485741" w14:textId="25F9DBA4" w:rsidR="00EB4587" w:rsidRPr="00EF2763" w:rsidRDefault="00546B49" w:rsidP="00A55B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805،893</w:t>
            </w:r>
          </w:p>
        </w:tc>
        <w:tc>
          <w:tcPr>
            <w:tcW w:w="65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B48294F" w14:textId="2F1C1072" w:rsidR="00EB4587" w:rsidRPr="00EF2763" w:rsidRDefault="00546B49" w:rsidP="00A55B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720،658</w:t>
            </w:r>
          </w:p>
        </w:tc>
      </w:tr>
      <w:tr w:rsidR="00EB4587" w14:paraId="425BF7CF" w14:textId="77777777" w:rsidTr="00E82DC2">
        <w:trPr>
          <w:trHeight w:val="556"/>
          <w:jc w:val="center"/>
        </w:trPr>
        <w:tc>
          <w:tcPr>
            <w:tcW w:w="37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1574A" w14:textId="5F66A671" w:rsidR="00EB4587" w:rsidRPr="00EF2763" w:rsidRDefault="00EB4587" w:rsidP="00A55B6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برنامه</w:t>
            </w:r>
            <w:r w:rsidRPr="00EF2763">
              <w:rPr>
                <w:rFonts w:cs="B Nazanin"/>
                <w:b/>
                <w:bCs/>
                <w:sz w:val="24"/>
                <w:szCs w:val="24"/>
                <w:cs/>
              </w:rPr>
              <w:t>‎</w:t>
            </w: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های آموزشی برگزارشده توسط شرکت</w:t>
            </w:r>
            <w:r w:rsidR="00E82DC2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های بیمه از طریق پژوهشکده بیمه</w:t>
            </w:r>
          </w:p>
        </w:tc>
        <w:tc>
          <w:tcPr>
            <w:tcW w:w="6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E9F22" w14:textId="77777777" w:rsidR="00EB4587" w:rsidRPr="00EF2763" w:rsidRDefault="00EB4587" w:rsidP="00A55B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65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B8863" w14:textId="77777777" w:rsidR="00EB4587" w:rsidRPr="00EF2763" w:rsidRDefault="00EB4587" w:rsidP="00A55B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EB4587" w14:paraId="7D906550" w14:textId="77777777" w:rsidTr="00E82DC2">
        <w:trPr>
          <w:trHeight w:val="550"/>
          <w:jc w:val="center"/>
        </w:trPr>
        <w:tc>
          <w:tcPr>
            <w:tcW w:w="37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EA2BA" w14:textId="000C1F96" w:rsidR="00EB4587" w:rsidRPr="00EF2763" w:rsidRDefault="00EB4587" w:rsidP="00A55B6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کل نفرساعت آموزشی برگزارشده توسط شرکت</w:t>
            </w:r>
            <w:r w:rsidR="00E82DC2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های بیمه از طریق پژوهشکده بیمه</w:t>
            </w:r>
          </w:p>
        </w:tc>
        <w:tc>
          <w:tcPr>
            <w:tcW w:w="6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5B44E" w14:textId="0A1DFFBD" w:rsidR="00EB4587" w:rsidRPr="00EF2763" w:rsidRDefault="00546B49" w:rsidP="00A55B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82،388</w:t>
            </w:r>
          </w:p>
        </w:tc>
        <w:tc>
          <w:tcPr>
            <w:tcW w:w="65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2DC0A" w14:textId="68992AC8" w:rsidR="00EB4587" w:rsidRPr="00EF2763" w:rsidRDefault="00546B49" w:rsidP="00A55B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57،100</w:t>
            </w:r>
          </w:p>
        </w:tc>
      </w:tr>
      <w:tr w:rsidR="00EB4587" w14:paraId="61FCAB32" w14:textId="77777777" w:rsidTr="00E82DC2">
        <w:trPr>
          <w:trHeight w:val="416"/>
          <w:jc w:val="center"/>
        </w:trPr>
        <w:tc>
          <w:tcPr>
            <w:tcW w:w="37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78BADAB" w14:textId="6C246B7F" w:rsidR="00EB4587" w:rsidRPr="00EF2763" w:rsidRDefault="00EB4587" w:rsidP="00A55B6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کل آزمون</w:t>
            </w:r>
            <w:r w:rsidR="00E82DC2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های برگزارشده توسط پژوهشکده بیمه</w:t>
            </w:r>
          </w:p>
        </w:tc>
        <w:tc>
          <w:tcPr>
            <w:tcW w:w="6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492397C" w14:textId="77777777" w:rsidR="00EB4587" w:rsidRPr="00EF2763" w:rsidRDefault="00EB4587" w:rsidP="00A55B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56</w:t>
            </w:r>
          </w:p>
        </w:tc>
        <w:tc>
          <w:tcPr>
            <w:tcW w:w="65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8B42502" w14:textId="77777777" w:rsidR="00EB4587" w:rsidRPr="00EF2763" w:rsidRDefault="00EB4587" w:rsidP="00A55B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41</w:t>
            </w:r>
          </w:p>
        </w:tc>
      </w:tr>
      <w:tr w:rsidR="00EB4587" w14:paraId="5BC3CDC1" w14:textId="77777777" w:rsidTr="00E82DC2">
        <w:trPr>
          <w:trHeight w:val="565"/>
          <w:jc w:val="center"/>
        </w:trPr>
        <w:tc>
          <w:tcPr>
            <w:tcW w:w="37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5408577" w14:textId="77777777" w:rsidR="00EB4587" w:rsidRPr="00EF2763" w:rsidRDefault="00EB4587" w:rsidP="00A55B6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کل ثبت</w:t>
            </w:r>
            <w:r w:rsidRPr="00EF2763">
              <w:rPr>
                <w:rFonts w:cs="B Nazanin"/>
                <w:b/>
                <w:bCs/>
                <w:sz w:val="24"/>
                <w:szCs w:val="24"/>
                <w:cs/>
              </w:rPr>
              <w:t>‎</w:t>
            </w: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EF2763">
              <w:rPr>
                <w:rFonts w:cs="B Nazanin"/>
                <w:b/>
                <w:bCs/>
                <w:sz w:val="24"/>
                <w:szCs w:val="24"/>
                <w:cs/>
              </w:rPr>
              <w:t>‎</w:t>
            </w: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کنندگان آزمون</w:t>
            </w:r>
          </w:p>
        </w:tc>
        <w:tc>
          <w:tcPr>
            <w:tcW w:w="6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74CFA14" w14:textId="602691E9" w:rsidR="00EB4587" w:rsidRPr="00EF2763" w:rsidRDefault="00546B49" w:rsidP="00A55B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41،420</w:t>
            </w:r>
          </w:p>
        </w:tc>
        <w:tc>
          <w:tcPr>
            <w:tcW w:w="6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F228E8F" w14:textId="3981ACBC" w:rsidR="00EB4587" w:rsidRPr="00EF2763" w:rsidRDefault="00546B49" w:rsidP="00A55B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27،266</w:t>
            </w:r>
          </w:p>
        </w:tc>
      </w:tr>
    </w:tbl>
    <w:p w14:paraId="5CC04AB1" w14:textId="723F76B0" w:rsidR="00762D59" w:rsidRDefault="00762D59" w:rsidP="00762D59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</w:p>
    <w:p w14:paraId="07B92E2F" w14:textId="662D7872" w:rsidR="00C06567" w:rsidRDefault="00C06567" w:rsidP="00C06567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</w:p>
    <w:p w14:paraId="7972902B" w14:textId="3B11AAE5" w:rsidR="00C06567" w:rsidRDefault="00C06567" w:rsidP="00C06567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</w:p>
    <w:p w14:paraId="2FD5F4F9" w14:textId="3E23CFDF" w:rsidR="00C06567" w:rsidRDefault="00C06567" w:rsidP="00C06567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</w:p>
    <w:p w14:paraId="7EEA6890" w14:textId="77777777" w:rsidR="00C06567" w:rsidRPr="00762D59" w:rsidRDefault="00C06567" w:rsidP="00C06567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</w:p>
    <w:p w14:paraId="3A354DE0" w14:textId="009A2930" w:rsidR="006760EC" w:rsidRDefault="00F45267" w:rsidP="00762D59">
      <w:pPr>
        <w:pStyle w:val="ListParagraph"/>
        <w:numPr>
          <w:ilvl w:val="0"/>
          <w:numId w:val="21"/>
        </w:numPr>
        <w:bidi/>
        <w:spacing w:after="0" w:line="240" w:lineRule="auto"/>
        <w:ind w:left="270"/>
        <w:jc w:val="both"/>
        <w:rPr>
          <w:rFonts w:cs="B Nazanin"/>
          <w:b/>
          <w:bCs/>
          <w:sz w:val="28"/>
          <w:szCs w:val="28"/>
        </w:rPr>
      </w:pPr>
      <w:r w:rsidRPr="00A07164">
        <w:rPr>
          <w:rFonts w:cs="B Nazanin" w:hint="cs"/>
          <w:b/>
          <w:bCs/>
          <w:sz w:val="28"/>
          <w:szCs w:val="28"/>
          <w:rtl/>
        </w:rPr>
        <w:lastRenderedPageBreak/>
        <w:t>فعالیت</w:t>
      </w:r>
      <w:r w:rsidR="00762D59">
        <w:rPr>
          <w:rFonts w:cs="B Nazanin" w:hint="cs"/>
          <w:b/>
          <w:bCs/>
          <w:sz w:val="28"/>
          <w:szCs w:val="28"/>
          <w:rtl/>
        </w:rPr>
        <w:t>‌</w:t>
      </w:r>
      <w:r w:rsidRPr="00A07164">
        <w:rPr>
          <w:rFonts w:cs="B Nazanin" w:hint="cs"/>
          <w:b/>
          <w:bCs/>
          <w:sz w:val="28"/>
          <w:szCs w:val="28"/>
          <w:rtl/>
        </w:rPr>
        <w:t xml:space="preserve">های </w:t>
      </w:r>
      <w:r w:rsidR="00762D59">
        <w:rPr>
          <w:rFonts w:cs="B Nazanin" w:hint="cs"/>
          <w:b/>
          <w:bCs/>
          <w:sz w:val="28"/>
          <w:szCs w:val="28"/>
          <w:rtl/>
        </w:rPr>
        <w:t>انتشارات</w:t>
      </w:r>
    </w:p>
    <w:p w14:paraId="45856833" w14:textId="7E0F8F5A" w:rsidR="00C06567" w:rsidRDefault="00C06567" w:rsidP="00C06567">
      <w:pPr>
        <w:pStyle w:val="Heading3"/>
        <w:spacing w:line="276" w:lineRule="auto"/>
        <w:ind w:left="-90" w:right="-360"/>
        <w:rPr>
          <w:rFonts w:ascii="Arial" w:hAnsi="Arial" w:cs="B Zar"/>
          <w:b w:val="0"/>
          <w:bCs w:val="0"/>
          <w:rtl/>
        </w:rPr>
      </w:pPr>
      <w:r w:rsidRPr="00103CE4">
        <w:rPr>
          <w:rFonts w:cs="B Nazanin" w:hint="cs"/>
          <w:b w:val="0"/>
          <w:bCs w:val="0"/>
          <w:rtl/>
        </w:rPr>
        <w:t>آمار فعالیت</w:t>
      </w:r>
      <w:r>
        <w:rPr>
          <w:rFonts w:cs="B Nazanin" w:hint="cs"/>
          <w:b w:val="0"/>
          <w:bCs w:val="0"/>
          <w:rtl/>
          <w:lang w:bidi="fa-IR"/>
        </w:rPr>
        <w:t>‌</w:t>
      </w:r>
      <w:r w:rsidRPr="00103CE4">
        <w:rPr>
          <w:rFonts w:cs="B Nazanin" w:hint="cs"/>
          <w:b w:val="0"/>
          <w:bCs w:val="0"/>
          <w:rtl/>
        </w:rPr>
        <w:t xml:space="preserve">های </w:t>
      </w:r>
      <w:r>
        <w:rPr>
          <w:rFonts w:cs="B Nazanin" w:hint="cs"/>
          <w:b w:val="0"/>
          <w:bCs w:val="0"/>
          <w:rtl/>
          <w:lang w:bidi="fa-IR"/>
        </w:rPr>
        <w:t>انتشاراتی</w:t>
      </w:r>
      <w:r w:rsidRPr="00103CE4">
        <w:rPr>
          <w:rFonts w:cs="B Nazanin" w:hint="cs"/>
          <w:b w:val="0"/>
          <w:bCs w:val="0"/>
          <w:rtl/>
        </w:rPr>
        <w:t xml:space="preserve"> در پژوهشکده بیمه طی دو سال اخیر به شرح زیر است: </w:t>
      </w:r>
    </w:p>
    <w:p w14:paraId="34A331DD" w14:textId="4CD2EA46" w:rsidR="00A07164" w:rsidRPr="001043E3" w:rsidRDefault="001043E3" w:rsidP="001043E3">
      <w:pPr>
        <w:pStyle w:val="Heading3"/>
        <w:spacing w:line="276" w:lineRule="auto"/>
        <w:jc w:val="center"/>
        <w:rPr>
          <w:rFonts w:cs="B Nazanin"/>
          <w:color w:val="943634" w:themeColor="accent2" w:themeShade="BF"/>
          <w:rtl/>
        </w:rPr>
      </w:pPr>
      <w:r w:rsidRPr="0080291A">
        <w:rPr>
          <w:rFonts w:cs="B Nazanin" w:hint="cs"/>
          <w:color w:val="943634" w:themeColor="accent2" w:themeShade="BF"/>
          <w:rtl/>
        </w:rPr>
        <w:t xml:space="preserve">جدول </w:t>
      </w:r>
      <w:r>
        <w:rPr>
          <w:rFonts w:cs="B Nazanin" w:hint="cs"/>
          <w:color w:val="943634" w:themeColor="accent2" w:themeShade="BF"/>
          <w:rtl/>
        </w:rPr>
        <w:t>4: عملکرد</w:t>
      </w:r>
      <w:r w:rsidRPr="0080291A">
        <w:rPr>
          <w:rFonts w:cs="B Nazanin" w:hint="cs"/>
          <w:color w:val="943634" w:themeColor="accent2" w:themeShade="BF"/>
          <w:rtl/>
        </w:rPr>
        <w:t xml:space="preserve"> پژوهشکده بیمه در</w:t>
      </w:r>
      <w:r>
        <w:rPr>
          <w:rFonts w:cs="B Nazanin" w:hint="cs"/>
          <w:color w:val="943634" w:themeColor="accent2" w:themeShade="BF"/>
          <w:rtl/>
        </w:rPr>
        <w:t xml:space="preserve"> بخش</w:t>
      </w:r>
      <w:r w:rsidRPr="0080291A">
        <w:rPr>
          <w:rFonts w:cs="B Nazanin" w:hint="cs"/>
          <w:color w:val="943634" w:themeColor="accent2" w:themeShade="BF"/>
          <w:rtl/>
        </w:rPr>
        <w:t xml:space="preserve"> </w:t>
      </w:r>
      <w:r>
        <w:rPr>
          <w:rFonts w:cs="B Nazanin" w:hint="cs"/>
          <w:color w:val="943634" w:themeColor="accent2" w:themeShade="BF"/>
          <w:rtl/>
        </w:rPr>
        <w:t>فعالیت‌های انتشارات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65"/>
        <w:gridCol w:w="1317"/>
        <w:gridCol w:w="1208"/>
      </w:tblGrid>
      <w:tr w:rsidR="00A07164" w14:paraId="553765C0" w14:textId="77777777" w:rsidTr="000F55AD">
        <w:tc>
          <w:tcPr>
            <w:tcW w:w="3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4D83C3FF" w14:textId="77777777" w:rsidR="00A07164" w:rsidRPr="00DA2910" w:rsidRDefault="00A07164" w:rsidP="00A0716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A2910">
              <w:rPr>
                <w:rFonts w:cs="B Zar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5302F93C" w14:textId="77777777" w:rsidR="00A07164" w:rsidRPr="00DA2910" w:rsidRDefault="00A07164" w:rsidP="00A0716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A2910">
              <w:rPr>
                <w:rFonts w:cs="B Zar" w:hint="cs"/>
                <w:b/>
                <w:bCs/>
                <w:sz w:val="24"/>
                <w:szCs w:val="24"/>
                <w:rtl/>
              </w:rPr>
              <w:t>سال 1401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34204658" w14:textId="28355646" w:rsidR="00A07164" w:rsidRPr="00DA2910" w:rsidRDefault="00A07164" w:rsidP="00A0716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سال</w:t>
            </w:r>
            <w:r w:rsidR="001043E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1402</w:t>
            </w:r>
          </w:p>
        </w:tc>
      </w:tr>
      <w:tr w:rsidR="000F55AD" w14:paraId="0FC6A7C5" w14:textId="77777777" w:rsidTr="000F55AD">
        <w:tc>
          <w:tcPr>
            <w:tcW w:w="35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7510A" w14:textId="133741C6" w:rsidR="001043E3" w:rsidRPr="00EF2763" w:rsidRDefault="00762D59" w:rsidP="00762D5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درخواست های واصله برای تأ</w:t>
            </w:r>
            <w:r w:rsidR="001043E3"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لیف یا ترجمه کتاب</w:t>
            </w: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CC1C0" w14:textId="19D7C368" w:rsidR="001043E3" w:rsidRPr="00EF2763" w:rsidRDefault="001043E3" w:rsidP="001043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1C9C7" w14:textId="3DBCC5AB" w:rsidR="001043E3" w:rsidRPr="00EF2763" w:rsidRDefault="001043E3" w:rsidP="001043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48</w:t>
            </w:r>
          </w:p>
        </w:tc>
      </w:tr>
      <w:tr w:rsidR="000F55AD" w14:paraId="1B867055" w14:textId="77777777" w:rsidTr="000F55AD">
        <w:tc>
          <w:tcPr>
            <w:tcW w:w="3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EE730" w14:textId="0C4D229E" w:rsidR="001043E3" w:rsidRPr="00EF2763" w:rsidRDefault="001043E3" w:rsidP="00762D5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کتاب</w:t>
            </w:r>
            <w:r w:rsidR="00762D59">
              <w:rPr>
                <w:rFonts w:cs="B Nazanin" w:hint="cs"/>
                <w:b/>
                <w:bCs/>
                <w:sz w:val="24"/>
                <w:szCs w:val="24"/>
                <w:rtl/>
              </w:rPr>
              <w:t>‌های تأ</w:t>
            </w: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یید شده برای انتشار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8063C" w14:textId="008FA81F" w:rsidR="001043E3" w:rsidRPr="00EF2763" w:rsidRDefault="001043E3" w:rsidP="001043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417EB" w14:textId="58E94065" w:rsidR="001043E3" w:rsidRPr="00EF2763" w:rsidRDefault="001043E3" w:rsidP="001043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</w:tr>
      <w:tr w:rsidR="001043E3" w14:paraId="4CEAA614" w14:textId="77777777" w:rsidTr="000F55AD">
        <w:tc>
          <w:tcPr>
            <w:tcW w:w="3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03E2E" w14:textId="767919E1" w:rsidR="001043E3" w:rsidRPr="00EF2763" w:rsidRDefault="001043E3" w:rsidP="00762D5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کتاب</w:t>
            </w:r>
            <w:r w:rsidR="00762D59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های تخصصی منتشر شده چاپ اول و چاپ</w:t>
            </w:r>
            <w:r w:rsidR="00762D59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های بعدی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E2143" w14:textId="62880767" w:rsidR="001043E3" w:rsidRPr="00EF2763" w:rsidRDefault="001043E3" w:rsidP="001043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EC3CE" w14:textId="2A037B76" w:rsidR="001043E3" w:rsidRPr="00EF2763" w:rsidRDefault="001043E3" w:rsidP="001043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41</w:t>
            </w:r>
          </w:p>
        </w:tc>
      </w:tr>
      <w:tr w:rsidR="001043E3" w14:paraId="0D9DC145" w14:textId="77777777" w:rsidTr="000F55AD">
        <w:tc>
          <w:tcPr>
            <w:tcW w:w="3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F22AD9" w14:textId="7E2D87AC" w:rsidR="001043E3" w:rsidRPr="00EF2763" w:rsidRDefault="001043E3" w:rsidP="00762D5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مقاله</w:t>
            </w:r>
            <w:r w:rsidR="00762D59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های دریافت شده برای انتشار در نشریه علمی و پژوهشی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2C204" w14:textId="4E0E8E0D" w:rsidR="001043E3" w:rsidRPr="00EF2763" w:rsidRDefault="001043E3" w:rsidP="001043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9DE9A" w14:textId="1B95456B" w:rsidR="001043E3" w:rsidRPr="00EF2763" w:rsidRDefault="001043E3" w:rsidP="001043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102</w:t>
            </w:r>
          </w:p>
        </w:tc>
      </w:tr>
      <w:tr w:rsidR="000F55AD" w14:paraId="180CDDED" w14:textId="77777777" w:rsidTr="000F55AD">
        <w:tc>
          <w:tcPr>
            <w:tcW w:w="3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C2956" w14:textId="21F9B407" w:rsidR="001043E3" w:rsidRPr="00EF2763" w:rsidRDefault="001043E3" w:rsidP="00762D5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مقاله</w:t>
            </w:r>
            <w:r w:rsidR="00762D59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های منتشر شده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ACE11" w14:textId="12767FE6" w:rsidR="001043E3" w:rsidRPr="00EF2763" w:rsidRDefault="001043E3" w:rsidP="001043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0258A" w14:textId="3A2DFA3F" w:rsidR="001043E3" w:rsidRPr="00EF2763" w:rsidRDefault="001043E3" w:rsidP="001043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</w:tr>
      <w:tr w:rsidR="000F55AD" w14:paraId="15E80CC7" w14:textId="77777777" w:rsidTr="000F55AD">
        <w:tc>
          <w:tcPr>
            <w:tcW w:w="35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A88D1" w14:textId="4EFFA8A6" w:rsidR="001043E3" w:rsidRPr="00EF2763" w:rsidRDefault="001043E3" w:rsidP="00762D5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گزارش</w:t>
            </w:r>
            <w:r w:rsidR="00762D59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EF2763">
              <w:rPr>
                <w:rFonts w:cs="B Nazanin" w:hint="cs"/>
                <w:b/>
                <w:bCs/>
                <w:sz w:val="24"/>
                <w:szCs w:val="24"/>
                <w:rtl/>
              </w:rPr>
              <w:t>های موردی منتشر شده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F8AD9" w14:textId="67AC5472" w:rsidR="001043E3" w:rsidRPr="00EF2763" w:rsidRDefault="001043E3" w:rsidP="001043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E8744" w14:textId="36B06906" w:rsidR="001043E3" w:rsidRPr="00EF2763" w:rsidRDefault="001043E3" w:rsidP="001043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</w:tbl>
    <w:p w14:paraId="56D7DD82" w14:textId="69FBC8D7" w:rsidR="001043E3" w:rsidRPr="001043E3" w:rsidRDefault="001043E3" w:rsidP="00C06567">
      <w:pPr>
        <w:bidi/>
        <w:spacing w:before="120" w:after="0" w:line="240" w:lineRule="auto"/>
        <w:ind w:left="-90"/>
        <w:jc w:val="both"/>
        <w:rPr>
          <w:rFonts w:cs="B Nazanin"/>
          <w:b/>
          <w:bCs/>
          <w:sz w:val="28"/>
          <w:szCs w:val="28"/>
          <w:rtl/>
        </w:rPr>
      </w:pPr>
      <w:bookmarkStart w:id="1" w:name="_GoBack"/>
      <w:bookmarkEnd w:id="1"/>
      <w:r w:rsidRPr="001043E3">
        <w:rPr>
          <w:rFonts w:cs="B Nazanin" w:hint="cs"/>
          <w:b/>
          <w:bCs/>
          <w:sz w:val="28"/>
          <w:szCs w:val="28"/>
          <w:rtl/>
        </w:rPr>
        <w:t>4- تفاهم‌</w:t>
      </w:r>
      <w:r w:rsidR="00243F3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043E3">
        <w:rPr>
          <w:rFonts w:cs="B Nazanin" w:hint="cs"/>
          <w:b/>
          <w:bCs/>
          <w:sz w:val="28"/>
          <w:szCs w:val="28"/>
          <w:rtl/>
        </w:rPr>
        <w:t>نامه</w:t>
      </w:r>
    </w:p>
    <w:p w14:paraId="789455DC" w14:textId="7B54DF2E" w:rsidR="001043E3" w:rsidRDefault="00C35461" w:rsidP="00243F34">
      <w:pPr>
        <w:pStyle w:val="Heading3"/>
        <w:spacing w:line="276" w:lineRule="auto"/>
        <w:ind w:left="0" w:right="-360"/>
        <w:rPr>
          <w:rFonts w:cs="B Nazanin"/>
          <w:b w:val="0"/>
          <w:bCs w:val="0"/>
          <w:rtl/>
        </w:rPr>
      </w:pPr>
      <w:r w:rsidRPr="00103CE4">
        <w:rPr>
          <w:rFonts w:cs="B Nazanin" w:hint="cs"/>
          <w:b w:val="0"/>
          <w:bCs w:val="0"/>
          <w:rtl/>
        </w:rPr>
        <w:t>تعداد تفاهم نامه</w:t>
      </w:r>
      <w:r w:rsidR="00243F34">
        <w:rPr>
          <w:rFonts w:cs="B Nazanin" w:hint="cs"/>
          <w:b w:val="0"/>
          <w:bCs w:val="0"/>
          <w:rtl/>
        </w:rPr>
        <w:t>‌</w:t>
      </w:r>
      <w:r w:rsidRPr="00103CE4">
        <w:rPr>
          <w:rFonts w:cs="B Nazanin" w:hint="cs"/>
          <w:b w:val="0"/>
          <w:bCs w:val="0"/>
          <w:rtl/>
        </w:rPr>
        <w:t>های داخلی و بین المللی</w:t>
      </w:r>
      <w:r w:rsidR="00243F34">
        <w:rPr>
          <w:rFonts w:cs="B Nazanin" w:hint="cs"/>
          <w:b w:val="0"/>
          <w:bCs w:val="0"/>
          <w:rtl/>
        </w:rPr>
        <w:t xml:space="preserve"> منعقد شده</w:t>
      </w:r>
      <w:r w:rsidRPr="00103CE4">
        <w:rPr>
          <w:rFonts w:cs="B Nazanin" w:hint="cs"/>
          <w:b w:val="0"/>
          <w:bCs w:val="0"/>
          <w:rtl/>
        </w:rPr>
        <w:t xml:space="preserve"> </w:t>
      </w:r>
      <w:r w:rsidR="00777060" w:rsidRPr="00103CE4">
        <w:rPr>
          <w:rFonts w:cs="B Nazanin" w:hint="cs"/>
          <w:b w:val="0"/>
          <w:bCs w:val="0"/>
          <w:rtl/>
        </w:rPr>
        <w:t xml:space="preserve">با رشد 62 درصدی </w:t>
      </w:r>
      <w:r w:rsidRPr="00103CE4">
        <w:rPr>
          <w:rFonts w:cs="B Nazanin" w:hint="cs"/>
          <w:b w:val="0"/>
          <w:bCs w:val="0"/>
          <w:rtl/>
        </w:rPr>
        <w:t>از 13 عدد در سال 1401 به 21 عدد</w:t>
      </w:r>
      <w:r w:rsidR="00BE7EF0" w:rsidRPr="00103CE4">
        <w:rPr>
          <w:rFonts w:cs="B Nazanin" w:hint="cs"/>
          <w:b w:val="0"/>
          <w:bCs w:val="0"/>
          <w:rtl/>
        </w:rPr>
        <w:t xml:space="preserve"> در سال 1402</w:t>
      </w:r>
      <w:r w:rsidRPr="00103CE4">
        <w:rPr>
          <w:rFonts w:cs="B Nazanin" w:hint="cs"/>
          <w:b w:val="0"/>
          <w:bCs w:val="0"/>
          <w:rtl/>
        </w:rPr>
        <w:t xml:space="preserve"> </w:t>
      </w:r>
      <w:r w:rsidR="00BE7EF0" w:rsidRPr="00103CE4">
        <w:rPr>
          <w:rFonts w:cs="B Nazanin" w:hint="cs"/>
          <w:b w:val="0"/>
          <w:bCs w:val="0"/>
          <w:rtl/>
        </w:rPr>
        <w:t>افزایش یافت</w:t>
      </w:r>
      <w:r w:rsidRPr="00103CE4">
        <w:rPr>
          <w:rFonts w:cs="B Nazanin" w:hint="cs"/>
          <w:b w:val="0"/>
          <w:bCs w:val="0"/>
          <w:rtl/>
        </w:rPr>
        <w:t>.</w:t>
      </w:r>
    </w:p>
    <w:p w14:paraId="734D9DA3" w14:textId="77777777" w:rsidR="00645582" w:rsidRPr="00645582" w:rsidRDefault="00645582" w:rsidP="00645582">
      <w:pPr>
        <w:rPr>
          <w:rtl/>
        </w:rPr>
      </w:pPr>
    </w:p>
    <w:p w14:paraId="521DD853" w14:textId="22A84373" w:rsidR="001043E3" w:rsidRPr="001043E3" w:rsidRDefault="001043E3" w:rsidP="001043E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1043E3">
        <w:rPr>
          <w:rFonts w:cs="B Nazanin" w:hint="cs"/>
          <w:b/>
          <w:bCs/>
          <w:sz w:val="28"/>
          <w:szCs w:val="28"/>
          <w:rtl/>
        </w:rPr>
        <w:t>5- ارتباطات و تعاملات علمی و پژوهشی</w:t>
      </w:r>
    </w:p>
    <w:p w14:paraId="566608CB" w14:textId="7EB1580A" w:rsidR="00504372" w:rsidRDefault="00504372" w:rsidP="001043E3">
      <w:pPr>
        <w:pStyle w:val="Heading3"/>
        <w:spacing w:line="276" w:lineRule="auto"/>
        <w:ind w:left="0" w:right="-360"/>
        <w:rPr>
          <w:rFonts w:cs="B Nazanin"/>
          <w:b w:val="0"/>
          <w:bCs w:val="0"/>
          <w:rtl/>
        </w:rPr>
      </w:pPr>
      <w:r w:rsidRPr="00103CE4">
        <w:rPr>
          <w:rFonts w:cs="B Nazanin" w:hint="cs"/>
          <w:b w:val="0"/>
          <w:bCs w:val="0"/>
          <w:rtl/>
        </w:rPr>
        <w:t xml:space="preserve">آمار فعالیت پژوهشکده بیمه </w:t>
      </w:r>
      <w:r w:rsidR="002F53C3" w:rsidRPr="00103CE4">
        <w:rPr>
          <w:rFonts w:cs="B Nazanin" w:hint="cs"/>
          <w:b w:val="0"/>
          <w:bCs w:val="0"/>
          <w:rtl/>
        </w:rPr>
        <w:t xml:space="preserve">طی دو سال اخیر </w:t>
      </w:r>
      <w:r w:rsidRPr="00103CE4">
        <w:rPr>
          <w:rFonts w:cs="B Nazanin" w:hint="cs"/>
          <w:b w:val="0"/>
          <w:bCs w:val="0"/>
          <w:rtl/>
        </w:rPr>
        <w:t xml:space="preserve">در خصوص ارتباطات و تعاملات علمی- پژوهشی به شرح زیر می باشد: </w:t>
      </w:r>
    </w:p>
    <w:p w14:paraId="748B7CDA" w14:textId="4B782CE5" w:rsidR="001043E3" w:rsidRPr="001043E3" w:rsidRDefault="001043E3" w:rsidP="001043E3">
      <w:pPr>
        <w:pStyle w:val="Heading3"/>
        <w:spacing w:line="276" w:lineRule="auto"/>
        <w:jc w:val="center"/>
        <w:rPr>
          <w:rFonts w:cs="B Nazanin"/>
          <w:color w:val="943634" w:themeColor="accent2" w:themeShade="BF"/>
          <w:rtl/>
        </w:rPr>
      </w:pPr>
      <w:r w:rsidRPr="001043E3">
        <w:rPr>
          <w:rFonts w:cs="B Nazanin" w:hint="cs"/>
          <w:color w:val="943634" w:themeColor="accent2" w:themeShade="BF"/>
          <w:rtl/>
        </w:rPr>
        <w:t>جدول 5: عملکرد پژوهشکده بی</w:t>
      </w:r>
      <w:r w:rsidR="00BB2423">
        <w:rPr>
          <w:rFonts w:cs="B Nazanin" w:hint="cs"/>
          <w:color w:val="943634" w:themeColor="accent2" w:themeShade="BF"/>
          <w:rtl/>
        </w:rPr>
        <w:t>مه در بخش ارتباطات و تعاملات عل</w:t>
      </w:r>
      <w:r w:rsidRPr="001043E3">
        <w:rPr>
          <w:rFonts w:cs="B Nazanin" w:hint="cs"/>
          <w:color w:val="943634" w:themeColor="accent2" w:themeShade="BF"/>
          <w:rtl/>
        </w:rPr>
        <w:t>می-پژوهشی</w:t>
      </w:r>
    </w:p>
    <w:tbl>
      <w:tblPr>
        <w:tblStyle w:val="TableGrid"/>
        <w:bidiVisual/>
        <w:tblW w:w="5050" w:type="pct"/>
        <w:jc w:val="center"/>
        <w:tblLook w:val="04A0" w:firstRow="1" w:lastRow="0" w:firstColumn="1" w:lastColumn="0" w:noHBand="0" w:noVBand="1"/>
      </w:tblPr>
      <w:tblGrid>
        <w:gridCol w:w="5528"/>
        <w:gridCol w:w="1074"/>
        <w:gridCol w:w="1145"/>
        <w:gridCol w:w="1131"/>
      </w:tblGrid>
      <w:tr w:rsidR="001043E3" w14:paraId="34C617EE" w14:textId="33D3E29A" w:rsidTr="00BB2423">
        <w:trPr>
          <w:jc w:val="center"/>
        </w:trPr>
        <w:tc>
          <w:tcPr>
            <w:tcW w:w="3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137E2469" w14:textId="77777777" w:rsidR="001043E3" w:rsidRPr="00DA2910" w:rsidRDefault="001043E3" w:rsidP="0092531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A2910">
              <w:rPr>
                <w:rFonts w:cs="B Zar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69479AC5" w14:textId="77777777" w:rsidR="001043E3" w:rsidRPr="00DA2910" w:rsidRDefault="001043E3" w:rsidP="0092531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A2910">
              <w:rPr>
                <w:rFonts w:cs="B Zar" w:hint="cs"/>
                <w:b/>
                <w:bCs/>
                <w:sz w:val="24"/>
                <w:szCs w:val="24"/>
                <w:rtl/>
              </w:rPr>
              <w:t>سال 1401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7B097478" w14:textId="77777777" w:rsidR="001043E3" w:rsidRPr="00DA2910" w:rsidRDefault="001043E3" w:rsidP="0092531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سال 1402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62A8FA5F" w14:textId="4444FF69" w:rsidR="001043E3" w:rsidRDefault="001043E3" w:rsidP="0092531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رشد (کاهش)</w:t>
            </w:r>
          </w:p>
        </w:tc>
      </w:tr>
      <w:tr w:rsidR="001043E3" w14:paraId="3AFFA2E8" w14:textId="0799F2D8" w:rsidTr="00BB2423">
        <w:trPr>
          <w:jc w:val="center"/>
        </w:trPr>
        <w:tc>
          <w:tcPr>
            <w:tcW w:w="31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0D483" w14:textId="7641EB51" w:rsidR="001043E3" w:rsidRPr="00EB4587" w:rsidRDefault="001043E3" w:rsidP="00BB2423">
            <w:pPr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80291A">
              <w:rPr>
                <w:rFonts w:cs="B Nazanin" w:hint="cs"/>
                <w:b/>
                <w:bCs/>
                <w:sz w:val="24"/>
                <w:szCs w:val="24"/>
                <w:rtl/>
              </w:rPr>
              <w:t>تولید اخبار و اطلاعات پژوهشی داخلی در قالب خبر، پست و اینفوگ</w:t>
            </w:r>
            <w:r w:rsidR="00BB24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رافی به زبان فارسی و انگلیسی 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57145" w14:textId="08301C6C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410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72913" w14:textId="38BF1F45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413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60443" w14:textId="171F7136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1 %</w:t>
            </w:r>
          </w:p>
        </w:tc>
      </w:tr>
      <w:tr w:rsidR="001043E3" w14:paraId="236FBC9D" w14:textId="59DE563B" w:rsidTr="00BB2423">
        <w:trPr>
          <w:trHeight w:val="520"/>
          <w:jc w:val="center"/>
        </w:trPr>
        <w:tc>
          <w:tcPr>
            <w:tcW w:w="31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9726C" w14:textId="6F51EB61" w:rsidR="001043E3" w:rsidRPr="00EB4587" w:rsidRDefault="001043E3" w:rsidP="00BB2423">
            <w:pPr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80291A">
              <w:rPr>
                <w:rFonts w:cs="B Nazanin" w:hint="cs"/>
                <w:b/>
                <w:bCs/>
                <w:sz w:val="24"/>
                <w:szCs w:val="24"/>
                <w:rtl/>
              </w:rPr>
              <w:t>تهیه بروشور و پوستر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798C2" w14:textId="2C46E19C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C50AD" w14:textId="3649F1F8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103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EF1BF" w14:textId="4DD477D5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72 %</w:t>
            </w:r>
          </w:p>
        </w:tc>
      </w:tr>
      <w:tr w:rsidR="001043E3" w14:paraId="395E9FFA" w14:textId="09ACFDD6" w:rsidTr="00BB2423">
        <w:trPr>
          <w:trHeight w:val="570"/>
          <w:jc w:val="center"/>
        </w:trPr>
        <w:tc>
          <w:tcPr>
            <w:tcW w:w="31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39C9E" w14:textId="34BFCB72" w:rsidR="001043E3" w:rsidRPr="007C0903" w:rsidRDefault="001043E3" w:rsidP="00BB2423">
            <w:pPr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80291A">
              <w:rPr>
                <w:rFonts w:cs="B Nazanin" w:hint="cs"/>
                <w:b/>
                <w:bCs/>
                <w:sz w:val="24"/>
                <w:szCs w:val="24"/>
                <w:rtl/>
              </w:rPr>
              <w:t>مستندسازی تجارب پیشکسوتان صنعت بیمه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C1B1C" w14:textId="6B05FDD1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8E67A" w14:textId="5FE73A27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2BF3A" w14:textId="56A929E7" w:rsidR="001043E3" w:rsidRPr="00EF2763" w:rsidRDefault="007D158E" w:rsidP="007D158E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(100</w:t>
            </w:r>
            <w:r w:rsidRPr="00EF2763">
              <w:rPr>
                <w:rFonts w:cs="B Nazanin" w:hint="cs"/>
                <w:sz w:val="24"/>
                <w:szCs w:val="24"/>
                <w:rtl/>
              </w:rPr>
              <w:t xml:space="preserve"> %</w:t>
            </w: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1043E3" w14:paraId="696FC769" w14:textId="34BEEEA9" w:rsidTr="00BB2423">
        <w:trPr>
          <w:trHeight w:val="550"/>
          <w:jc w:val="center"/>
        </w:trPr>
        <w:tc>
          <w:tcPr>
            <w:tcW w:w="31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C027F" w14:textId="72989B9F" w:rsidR="001043E3" w:rsidRPr="007C0903" w:rsidRDefault="001043E3" w:rsidP="00BB2423">
            <w:pPr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80291A">
              <w:rPr>
                <w:rFonts w:cs="B Nazanin" w:hint="cs"/>
                <w:b/>
                <w:bCs/>
                <w:sz w:val="24"/>
                <w:szCs w:val="24"/>
                <w:rtl/>
              </w:rPr>
              <w:t>شرکت در نمایشگاه</w:t>
            </w:r>
            <w:r w:rsidR="00BB2423">
              <w:rPr>
                <w:rFonts w:cs="B Nazanin" w:hint="cs"/>
                <w:b/>
                <w:bCs/>
                <w:sz w:val="24"/>
                <w:szCs w:val="24"/>
                <w:rtl/>
              </w:rPr>
              <w:t>‌‌</w:t>
            </w:r>
            <w:r w:rsidRPr="0080291A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8C9AE" w14:textId="021AB5F3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E08AE" w14:textId="55C2EC64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69407" w14:textId="0184494D" w:rsidR="001043E3" w:rsidRPr="00EF2763" w:rsidRDefault="007D158E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(20</w:t>
            </w:r>
            <w:r w:rsidRPr="00EF2763">
              <w:rPr>
                <w:rFonts w:cs="B Nazanin" w:hint="cs"/>
                <w:sz w:val="24"/>
                <w:szCs w:val="24"/>
                <w:rtl/>
              </w:rPr>
              <w:t xml:space="preserve"> %</w:t>
            </w: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1043E3" w14:paraId="5D206A8A" w14:textId="11F980BA" w:rsidTr="00BB2423">
        <w:trPr>
          <w:trHeight w:val="558"/>
          <w:jc w:val="center"/>
        </w:trPr>
        <w:tc>
          <w:tcPr>
            <w:tcW w:w="31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1FCF0" w14:textId="5BFA66E9" w:rsidR="001043E3" w:rsidRPr="007C0903" w:rsidRDefault="001043E3" w:rsidP="00BB2423">
            <w:pPr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80291A">
              <w:rPr>
                <w:rFonts w:cs="B Nazanin" w:hint="cs"/>
                <w:b/>
                <w:bCs/>
                <w:sz w:val="24"/>
                <w:szCs w:val="24"/>
                <w:rtl/>
              </w:rPr>
              <w:t>تولید اخبار و اطلاعات پژوهشی خارجی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124FA" w14:textId="67584E83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281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487F4" w14:textId="41C8DA92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362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C0B2E" w14:textId="5175EADB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29 %</w:t>
            </w:r>
          </w:p>
        </w:tc>
      </w:tr>
      <w:tr w:rsidR="001043E3" w14:paraId="643DE13E" w14:textId="4DD5B29C" w:rsidTr="00BB2423">
        <w:trPr>
          <w:trHeight w:val="592"/>
          <w:jc w:val="center"/>
        </w:trPr>
        <w:tc>
          <w:tcPr>
            <w:tcW w:w="31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4143D" w14:textId="744412CE" w:rsidR="001043E3" w:rsidRPr="007C0903" w:rsidRDefault="001043E3" w:rsidP="00BB2423">
            <w:pPr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80291A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 سازمان</w:t>
            </w:r>
            <w:r w:rsidR="00BB2423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80291A">
              <w:rPr>
                <w:rFonts w:cs="B Nazanin" w:hint="cs"/>
                <w:b/>
                <w:bCs/>
                <w:sz w:val="24"/>
                <w:szCs w:val="24"/>
                <w:rtl/>
              </w:rPr>
              <w:t>ها و مراکز علمی- پژوهشی بیمه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9356A" w14:textId="33BFA8E7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144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2E166" w14:textId="5ABF7B7C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171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1EEC7" w14:textId="7EF12E84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19 %</w:t>
            </w:r>
          </w:p>
        </w:tc>
      </w:tr>
      <w:tr w:rsidR="001043E3" w14:paraId="39D78319" w14:textId="77777777" w:rsidTr="00BB2423">
        <w:trPr>
          <w:trHeight w:val="627"/>
          <w:jc w:val="center"/>
        </w:trPr>
        <w:tc>
          <w:tcPr>
            <w:tcW w:w="31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1833C" w14:textId="4100F627" w:rsidR="001043E3" w:rsidRPr="007C0903" w:rsidRDefault="001043E3" w:rsidP="00BB2423">
            <w:pPr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80291A">
              <w:rPr>
                <w:rFonts w:cs="B Nazanin" w:hint="cs"/>
                <w:b/>
                <w:bCs/>
                <w:sz w:val="24"/>
                <w:szCs w:val="24"/>
                <w:rtl/>
              </w:rPr>
              <w:t>امضای تفاهم نامه خارجی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484F7" w14:textId="0592826E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DCE6D" w14:textId="60A26ED4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4E525" w14:textId="5282B60C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200 %</w:t>
            </w:r>
          </w:p>
        </w:tc>
      </w:tr>
      <w:tr w:rsidR="001043E3" w14:paraId="44E8FC21" w14:textId="77777777" w:rsidTr="00BB2423">
        <w:trPr>
          <w:trHeight w:val="551"/>
          <w:jc w:val="center"/>
        </w:trPr>
        <w:tc>
          <w:tcPr>
            <w:tcW w:w="31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C0D9D" w14:textId="5CEFFCD3" w:rsidR="001043E3" w:rsidRPr="007C0903" w:rsidRDefault="001043E3" w:rsidP="00BB2423">
            <w:pPr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80291A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 دوره آموزشی بین المللی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30DBC" w14:textId="7B8ECDF0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2CD00" w14:textId="307F5963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F3B76" w14:textId="209505B5" w:rsidR="001043E3" w:rsidRPr="00EF2763" w:rsidRDefault="001043E3" w:rsidP="001043E3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F2763">
              <w:rPr>
                <w:rFonts w:cs="B Nazanin" w:hint="cs"/>
                <w:sz w:val="24"/>
                <w:szCs w:val="24"/>
                <w:rtl/>
              </w:rPr>
              <w:t>420 %</w:t>
            </w:r>
          </w:p>
        </w:tc>
      </w:tr>
    </w:tbl>
    <w:p w14:paraId="7AE24FE4" w14:textId="77777777" w:rsidR="00AD7A3F" w:rsidRPr="00AD7A3F" w:rsidRDefault="00AD7A3F" w:rsidP="00BB2423">
      <w:pPr>
        <w:bidi/>
        <w:ind w:right="-900"/>
        <w:jc w:val="both"/>
        <w:rPr>
          <w:rFonts w:cs="B Nazanin"/>
          <w:sz w:val="28"/>
          <w:szCs w:val="28"/>
          <w:rtl/>
        </w:rPr>
      </w:pPr>
    </w:p>
    <w:sectPr w:rsidR="00AD7A3F" w:rsidRPr="00AD7A3F" w:rsidSect="00645582">
      <w:headerReference w:type="default" r:id="rId8"/>
      <w:pgSz w:w="12240" w:h="15840"/>
      <w:pgMar w:top="-851" w:right="1440" w:bottom="720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F0BE5" w14:textId="77777777" w:rsidR="00030EE3" w:rsidRDefault="00030EE3" w:rsidP="005A2F51">
      <w:pPr>
        <w:spacing w:after="0" w:line="240" w:lineRule="auto"/>
      </w:pPr>
      <w:r>
        <w:separator/>
      </w:r>
    </w:p>
  </w:endnote>
  <w:endnote w:type="continuationSeparator" w:id="0">
    <w:p w14:paraId="5696B9DA" w14:textId="77777777" w:rsidR="00030EE3" w:rsidRDefault="00030EE3" w:rsidP="005A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E7AEF" w14:textId="77777777" w:rsidR="00030EE3" w:rsidRDefault="00030EE3" w:rsidP="005A2F51">
      <w:pPr>
        <w:spacing w:after="0" w:line="240" w:lineRule="auto"/>
      </w:pPr>
      <w:r>
        <w:separator/>
      </w:r>
    </w:p>
  </w:footnote>
  <w:footnote w:type="continuationSeparator" w:id="0">
    <w:p w14:paraId="43A80B37" w14:textId="77777777" w:rsidR="00030EE3" w:rsidRDefault="00030EE3" w:rsidP="005A2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4E93A" w14:textId="77777777" w:rsidR="00B75978" w:rsidRDefault="00B75978">
    <w:pPr>
      <w:pStyle w:val="Header"/>
      <w:rPr>
        <w:rtl/>
        <w:lang w:bidi="fa-IR"/>
      </w:rPr>
    </w:pPr>
  </w:p>
  <w:p w14:paraId="6DC45106" w14:textId="77777777" w:rsidR="00B75978" w:rsidRDefault="00B75978">
    <w:pPr>
      <w:pStyle w:val="Header"/>
      <w:rPr>
        <w:rtl/>
        <w:lang w:bidi="fa-IR"/>
      </w:rPr>
    </w:pPr>
  </w:p>
  <w:p w14:paraId="1F655628" w14:textId="77777777" w:rsidR="00B75978" w:rsidRDefault="00B75978">
    <w:pPr>
      <w:pStyle w:val="Header"/>
      <w:rPr>
        <w:rtl/>
        <w:lang w:bidi="fa-IR"/>
      </w:rPr>
    </w:pPr>
  </w:p>
  <w:p w14:paraId="0DA7037E" w14:textId="77777777" w:rsidR="00B75978" w:rsidRDefault="00B75978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7965"/>
    <w:multiLevelType w:val="hybridMultilevel"/>
    <w:tmpl w:val="FEF6B4FA"/>
    <w:lvl w:ilvl="0" w:tplc="B02CF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54CC"/>
    <w:multiLevelType w:val="hybridMultilevel"/>
    <w:tmpl w:val="8880F9AE"/>
    <w:lvl w:ilvl="0" w:tplc="408A76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4D2E"/>
    <w:multiLevelType w:val="hybridMultilevel"/>
    <w:tmpl w:val="14D46F4A"/>
    <w:lvl w:ilvl="0" w:tplc="B2C0FB7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5FB"/>
    <w:multiLevelType w:val="hybridMultilevel"/>
    <w:tmpl w:val="5E125CDE"/>
    <w:lvl w:ilvl="0" w:tplc="8786B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130F"/>
    <w:multiLevelType w:val="hybridMultilevel"/>
    <w:tmpl w:val="FEF6B4FA"/>
    <w:lvl w:ilvl="0" w:tplc="B02CF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58DD"/>
    <w:multiLevelType w:val="hybridMultilevel"/>
    <w:tmpl w:val="FEF6B4FA"/>
    <w:lvl w:ilvl="0" w:tplc="B02CF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75BF"/>
    <w:multiLevelType w:val="hybridMultilevel"/>
    <w:tmpl w:val="21EE2FE8"/>
    <w:lvl w:ilvl="0" w:tplc="37A401C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A7A5D"/>
    <w:multiLevelType w:val="hybridMultilevel"/>
    <w:tmpl w:val="3E5E0418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1612F0A"/>
    <w:multiLevelType w:val="hybridMultilevel"/>
    <w:tmpl w:val="9A00842E"/>
    <w:lvl w:ilvl="0" w:tplc="04090005">
      <w:start w:val="1"/>
      <w:numFmt w:val="bullet"/>
      <w:lvlText w:val=""/>
      <w:lvlJc w:val="left"/>
      <w:pPr>
        <w:ind w:left="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 w15:restartNumberingAfterBreak="0">
    <w:nsid w:val="2BE238B9"/>
    <w:multiLevelType w:val="hybridMultilevel"/>
    <w:tmpl w:val="0D4676A8"/>
    <w:lvl w:ilvl="0" w:tplc="A24486D4">
      <w:start w:val="1"/>
      <w:numFmt w:val="decimal"/>
      <w:lvlText w:val="%1-"/>
      <w:lvlJc w:val="left"/>
      <w:pPr>
        <w:ind w:left="360" w:hanging="360"/>
      </w:pPr>
      <w:rPr>
        <w:rFonts w:cs="B Nazani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 w15:restartNumberingAfterBreak="0">
    <w:nsid w:val="2DCD3B74"/>
    <w:multiLevelType w:val="hybridMultilevel"/>
    <w:tmpl w:val="50006180"/>
    <w:lvl w:ilvl="0" w:tplc="04090005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1" w15:restartNumberingAfterBreak="0">
    <w:nsid w:val="2FBB5471"/>
    <w:multiLevelType w:val="hybridMultilevel"/>
    <w:tmpl w:val="F27ABC6E"/>
    <w:lvl w:ilvl="0" w:tplc="641600E0">
      <w:start w:val="2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333E1D0F"/>
    <w:multiLevelType w:val="hybridMultilevel"/>
    <w:tmpl w:val="FEF6B4FA"/>
    <w:lvl w:ilvl="0" w:tplc="B02CF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60E17"/>
    <w:multiLevelType w:val="hybridMultilevel"/>
    <w:tmpl w:val="C444F0D6"/>
    <w:lvl w:ilvl="0" w:tplc="4CE210EE">
      <w:numFmt w:val="bullet"/>
      <w:lvlText w:val="•"/>
      <w:lvlJc w:val="left"/>
      <w:pPr>
        <w:ind w:left="600" w:hanging="360"/>
      </w:pPr>
      <w:rPr>
        <w:rFonts w:ascii="Calibri" w:eastAsiaTheme="minorHAns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401F329F"/>
    <w:multiLevelType w:val="hybridMultilevel"/>
    <w:tmpl w:val="5AD2B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861B5"/>
    <w:multiLevelType w:val="hybridMultilevel"/>
    <w:tmpl w:val="EDF691BE"/>
    <w:lvl w:ilvl="0" w:tplc="0C6A9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50D39"/>
    <w:multiLevelType w:val="multilevel"/>
    <w:tmpl w:val="74C8ACBE"/>
    <w:lvl w:ilvl="0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hint="default"/>
      </w:rPr>
    </w:lvl>
  </w:abstractNum>
  <w:abstractNum w:abstractNumId="17" w15:restartNumberingAfterBreak="0">
    <w:nsid w:val="4AB83F5D"/>
    <w:multiLevelType w:val="hybridMultilevel"/>
    <w:tmpl w:val="FEF6B4FA"/>
    <w:lvl w:ilvl="0" w:tplc="B02CF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614DE"/>
    <w:multiLevelType w:val="hybridMultilevel"/>
    <w:tmpl w:val="14D46F4A"/>
    <w:lvl w:ilvl="0" w:tplc="B2C0FB7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464C2"/>
    <w:multiLevelType w:val="hybridMultilevel"/>
    <w:tmpl w:val="4674249A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0" w15:restartNumberingAfterBreak="0">
    <w:nsid w:val="60CF3A86"/>
    <w:multiLevelType w:val="hybridMultilevel"/>
    <w:tmpl w:val="D0FC0D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A28D8"/>
    <w:multiLevelType w:val="hybridMultilevel"/>
    <w:tmpl w:val="178E1B10"/>
    <w:lvl w:ilvl="0" w:tplc="287EC46C">
      <w:start w:val="1"/>
      <w:numFmt w:val="bullet"/>
      <w:lvlText w:val="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F3FA8"/>
    <w:multiLevelType w:val="hybridMultilevel"/>
    <w:tmpl w:val="14D46F4A"/>
    <w:lvl w:ilvl="0" w:tplc="B2C0FB7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9"/>
  </w:num>
  <w:num w:numId="5">
    <w:abstractNumId w:val="1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17"/>
  </w:num>
  <w:num w:numId="14">
    <w:abstractNumId w:val="15"/>
  </w:num>
  <w:num w:numId="15">
    <w:abstractNumId w:val="11"/>
  </w:num>
  <w:num w:numId="16">
    <w:abstractNumId w:val="22"/>
  </w:num>
  <w:num w:numId="17">
    <w:abstractNumId w:val="14"/>
  </w:num>
  <w:num w:numId="18">
    <w:abstractNumId w:val="2"/>
  </w:num>
  <w:num w:numId="19">
    <w:abstractNumId w:val="21"/>
  </w:num>
  <w:num w:numId="20">
    <w:abstractNumId w:val="18"/>
  </w:num>
  <w:num w:numId="21">
    <w:abstractNumId w:val="9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CA"/>
    <w:rsid w:val="00002F1C"/>
    <w:rsid w:val="000069AB"/>
    <w:rsid w:val="00010A86"/>
    <w:rsid w:val="000147D0"/>
    <w:rsid w:val="00015419"/>
    <w:rsid w:val="000204C2"/>
    <w:rsid w:val="0002180A"/>
    <w:rsid w:val="00027DD1"/>
    <w:rsid w:val="00030EE3"/>
    <w:rsid w:val="000371B1"/>
    <w:rsid w:val="000429D4"/>
    <w:rsid w:val="00044F10"/>
    <w:rsid w:val="00046E4E"/>
    <w:rsid w:val="00054282"/>
    <w:rsid w:val="000546F4"/>
    <w:rsid w:val="000604B6"/>
    <w:rsid w:val="00060A57"/>
    <w:rsid w:val="00066C29"/>
    <w:rsid w:val="00066EF2"/>
    <w:rsid w:val="00075268"/>
    <w:rsid w:val="00076118"/>
    <w:rsid w:val="000802DF"/>
    <w:rsid w:val="000846BF"/>
    <w:rsid w:val="00090386"/>
    <w:rsid w:val="00091C45"/>
    <w:rsid w:val="0009206A"/>
    <w:rsid w:val="00096BE5"/>
    <w:rsid w:val="000A17B6"/>
    <w:rsid w:val="000A3661"/>
    <w:rsid w:val="000A792D"/>
    <w:rsid w:val="000B1C53"/>
    <w:rsid w:val="000B2AB6"/>
    <w:rsid w:val="000B319C"/>
    <w:rsid w:val="000B42DE"/>
    <w:rsid w:val="000B44AD"/>
    <w:rsid w:val="000B5DAD"/>
    <w:rsid w:val="000B62D3"/>
    <w:rsid w:val="000B7621"/>
    <w:rsid w:val="000C1A98"/>
    <w:rsid w:val="000C672C"/>
    <w:rsid w:val="000E536C"/>
    <w:rsid w:val="000E5AB1"/>
    <w:rsid w:val="000E5ED8"/>
    <w:rsid w:val="000F36F1"/>
    <w:rsid w:val="000F55AD"/>
    <w:rsid w:val="00101055"/>
    <w:rsid w:val="00103CE4"/>
    <w:rsid w:val="001043E3"/>
    <w:rsid w:val="0010718A"/>
    <w:rsid w:val="001271CA"/>
    <w:rsid w:val="00134EDE"/>
    <w:rsid w:val="00136494"/>
    <w:rsid w:val="001448D0"/>
    <w:rsid w:val="0014761B"/>
    <w:rsid w:val="00147EA5"/>
    <w:rsid w:val="00151D61"/>
    <w:rsid w:val="00153935"/>
    <w:rsid w:val="00155010"/>
    <w:rsid w:val="00161773"/>
    <w:rsid w:val="00165378"/>
    <w:rsid w:val="00170A73"/>
    <w:rsid w:val="00171467"/>
    <w:rsid w:val="00171826"/>
    <w:rsid w:val="00172D9B"/>
    <w:rsid w:val="00186985"/>
    <w:rsid w:val="001907A9"/>
    <w:rsid w:val="00191045"/>
    <w:rsid w:val="00193686"/>
    <w:rsid w:val="001943E2"/>
    <w:rsid w:val="00195816"/>
    <w:rsid w:val="001A5643"/>
    <w:rsid w:val="001A78A3"/>
    <w:rsid w:val="001A78F7"/>
    <w:rsid w:val="001B1722"/>
    <w:rsid w:val="001B2DB8"/>
    <w:rsid w:val="001B2FF1"/>
    <w:rsid w:val="001B3154"/>
    <w:rsid w:val="001C21B7"/>
    <w:rsid w:val="001C5E11"/>
    <w:rsid w:val="001C6084"/>
    <w:rsid w:val="001C711B"/>
    <w:rsid w:val="001D13F1"/>
    <w:rsid w:val="001E4A39"/>
    <w:rsid w:val="001F0415"/>
    <w:rsid w:val="001F0B05"/>
    <w:rsid w:val="001F0F40"/>
    <w:rsid w:val="001F23EE"/>
    <w:rsid w:val="001F61D6"/>
    <w:rsid w:val="0021084E"/>
    <w:rsid w:val="00214697"/>
    <w:rsid w:val="00221FDC"/>
    <w:rsid w:val="0022273A"/>
    <w:rsid w:val="002244A1"/>
    <w:rsid w:val="002307DE"/>
    <w:rsid w:val="00231E5C"/>
    <w:rsid w:val="00232325"/>
    <w:rsid w:val="002352D9"/>
    <w:rsid w:val="00236DCD"/>
    <w:rsid w:val="00242EA2"/>
    <w:rsid w:val="00243F34"/>
    <w:rsid w:val="0024769E"/>
    <w:rsid w:val="00250150"/>
    <w:rsid w:val="00253243"/>
    <w:rsid w:val="002546AA"/>
    <w:rsid w:val="00254EC9"/>
    <w:rsid w:val="002629A1"/>
    <w:rsid w:val="00264E27"/>
    <w:rsid w:val="00267E67"/>
    <w:rsid w:val="0027154E"/>
    <w:rsid w:val="00272662"/>
    <w:rsid w:val="00272C56"/>
    <w:rsid w:val="0027392E"/>
    <w:rsid w:val="0028057E"/>
    <w:rsid w:val="00280976"/>
    <w:rsid w:val="002814ED"/>
    <w:rsid w:val="002834D0"/>
    <w:rsid w:val="00283685"/>
    <w:rsid w:val="00284AA8"/>
    <w:rsid w:val="00294B25"/>
    <w:rsid w:val="00294B8F"/>
    <w:rsid w:val="00297183"/>
    <w:rsid w:val="002977DB"/>
    <w:rsid w:val="002A26CC"/>
    <w:rsid w:val="002A5877"/>
    <w:rsid w:val="002A741E"/>
    <w:rsid w:val="002B0710"/>
    <w:rsid w:val="002B573B"/>
    <w:rsid w:val="002B69DB"/>
    <w:rsid w:val="002C0C97"/>
    <w:rsid w:val="002C4008"/>
    <w:rsid w:val="002C5018"/>
    <w:rsid w:val="002D20F1"/>
    <w:rsid w:val="002D5576"/>
    <w:rsid w:val="002D5680"/>
    <w:rsid w:val="002F19E2"/>
    <w:rsid w:val="002F422D"/>
    <w:rsid w:val="002F53C3"/>
    <w:rsid w:val="002F5A0D"/>
    <w:rsid w:val="002F6415"/>
    <w:rsid w:val="002F656C"/>
    <w:rsid w:val="003029AC"/>
    <w:rsid w:val="00304C33"/>
    <w:rsid w:val="003058E2"/>
    <w:rsid w:val="00307561"/>
    <w:rsid w:val="0032178F"/>
    <w:rsid w:val="00324F8D"/>
    <w:rsid w:val="00330CEC"/>
    <w:rsid w:val="003312A6"/>
    <w:rsid w:val="0033224D"/>
    <w:rsid w:val="0033427B"/>
    <w:rsid w:val="00336DF3"/>
    <w:rsid w:val="003376A6"/>
    <w:rsid w:val="0034012B"/>
    <w:rsid w:val="00340546"/>
    <w:rsid w:val="0034101C"/>
    <w:rsid w:val="00341291"/>
    <w:rsid w:val="00341A96"/>
    <w:rsid w:val="0034480F"/>
    <w:rsid w:val="003449E4"/>
    <w:rsid w:val="00357BE5"/>
    <w:rsid w:val="0036447D"/>
    <w:rsid w:val="00364B9B"/>
    <w:rsid w:val="00372712"/>
    <w:rsid w:val="00375B2F"/>
    <w:rsid w:val="003766AF"/>
    <w:rsid w:val="003812E0"/>
    <w:rsid w:val="00385B74"/>
    <w:rsid w:val="00385E77"/>
    <w:rsid w:val="003929F6"/>
    <w:rsid w:val="00392A1D"/>
    <w:rsid w:val="0039360B"/>
    <w:rsid w:val="003977A6"/>
    <w:rsid w:val="003A0E74"/>
    <w:rsid w:val="003B0A8A"/>
    <w:rsid w:val="003B2DE8"/>
    <w:rsid w:val="003B53D6"/>
    <w:rsid w:val="003C404F"/>
    <w:rsid w:val="003C7FE9"/>
    <w:rsid w:val="003D083C"/>
    <w:rsid w:val="003D10C0"/>
    <w:rsid w:val="003F0F5D"/>
    <w:rsid w:val="003F18B9"/>
    <w:rsid w:val="003F67B2"/>
    <w:rsid w:val="003F6E0B"/>
    <w:rsid w:val="003F6FCB"/>
    <w:rsid w:val="003F7A40"/>
    <w:rsid w:val="00401875"/>
    <w:rsid w:val="00403541"/>
    <w:rsid w:val="004062D0"/>
    <w:rsid w:val="00410A39"/>
    <w:rsid w:val="00412FA0"/>
    <w:rsid w:val="00416662"/>
    <w:rsid w:val="00416B04"/>
    <w:rsid w:val="00417B93"/>
    <w:rsid w:val="00424FC6"/>
    <w:rsid w:val="004269AE"/>
    <w:rsid w:val="0044474D"/>
    <w:rsid w:val="00446B3E"/>
    <w:rsid w:val="00451FBC"/>
    <w:rsid w:val="0045294D"/>
    <w:rsid w:val="00452EEF"/>
    <w:rsid w:val="00467F9E"/>
    <w:rsid w:val="00481E0E"/>
    <w:rsid w:val="0048322A"/>
    <w:rsid w:val="004852D6"/>
    <w:rsid w:val="00485B34"/>
    <w:rsid w:val="004907A1"/>
    <w:rsid w:val="00490FC2"/>
    <w:rsid w:val="004A07D7"/>
    <w:rsid w:val="004A1BF4"/>
    <w:rsid w:val="004A2DE5"/>
    <w:rsid w:val="004A315E"/>
    <w:rsid w:val="004A61ED"/>
    <w:rsid w:val="004A6F9C"/>
    <w:rsid w:val="004B0E56"/>
    <w:rsid w:val="004B4FCD"/>
    <w:rsid w:val="004B6C65"/>
    <w:rsid w:val="004C188A"/>
    <w:rsid w:val="004C3354"/>
    <w:rsid w:val="004C63DD"/>
    <w:rsid w:val="004C6FB7"/>
    <w:rsid w:val="004D0CBB"/>
    <w:rsid w:val="004D1E4B"/>
    <w:rsid w:val="004D5855"/>
    <w:rsid w:val="004D74E9"/>
    <w:rsid w:val="004E02D4"/>
    <w:rsid w:val="004E5E08"/>
    <w:rsid w:val="004E61F8"/>
    <w:rsid w:val="004E775D"/>
    <w:rsid w:val="004E7EEC"/>
    <w:rsid w:val="004F4D8A"/>
    <w:rsid w:val="00500C61"/>
    <w:rsid w:val="00501C75"/>
    <w:rsid w:val="0050378A"/>
    <w:rsid w:val="00504372"/>
    <w:rsid w:val="00504740"/>
    <w:rsid w:val="005115E0"/>
    <w:rsid w:val="00512340"/>
    <w:rsid w:val="00512417"/>
    <w:rsid w:val="00512DAD"/>
    <w:rsid w:val="00512E3F"/>
    <w:rsid w:val="005174FE"/>
    <w:rsid w:val="00522BBF"/>
    <w:rsid w:val="00525FAA"/>
    <w:rsid w:val="0052608D"/>
    <w:rsid w:val="005346B2"/>
    <w:rsid w:val="0053490D"/>
    <w:rsid w:val="005372DF"/>
    <w:rsid w:val="005377A5"/>
    <w:rsid w:val="00537985"/>
    <w:rsid w:val="00543553"/>
    <w:rsid w:val="005446DA"/>
    <w:rsid w:val="005460A8"/>
    <w:rsid w:val="00546B49"/>
    <w:rsid w:val="005510F8"/>
    <w:rsid w:val="00551C7E"/>
    <w:rsid w:val="005556DB"/>
    <w:rsid w:val="00562328"/>
    <w:rsid w:val="00562452"/>
    <w:rsid w:val="00566CAD"/>
    <w:rsid w:val="00567CC3"/>
    <w:rsid w:val="00571AB5"/>
    <w:rsid w:val="00572BD2"/>
    <w:rsid w:val="00576796"/>
    <w:rsid w:val="005779B7"/>
    <w:rsid w:val="00582423"/>
    <w:rsid w:val="005864AC"/>
    <w:rsid w:val="005922BB"/>
    <w:rsid w:val="005939AC"/>
    <w:rsid w:val="005966C0"/>
    <w:rsid w:val="00596926"/>
    <w:rsid w:val="00596B59"/>
    <w:rsid w:val="005971B6"/>
    <w:rsid w:val="005A1051"/>
    <w:rsid w:val="005A2103"/>
    <w:rsid w:val="005A285C"/>
    <w:rsid w:val="005A2F51"/>
    <w:rsid w:val="005B48B0"/>
    <w:rsid w:val="005B53A1"/>
    <w:rsid w:val="005B53E6"/>
    <w:rsid w:val="005C0E8E"/>
    <w:rsid w:val="005C2053"/>
    <w:rsid w:val="005C459C"/>
    <w:rsid w:val="005D1577"/>
    <w:rsid w:val="005D511E"/>
    <w:rsid w:val="005E317A"/>
    <w:rsid w:val="005E469F"/>
    <w:rsid w:val="005E6152"/>
    <w:rsid w:val="005F4EAC"/>
    <w:rsid w:val="005F7F5A"/>
    <w:rsid w:val="00607631"/>
    <w:rsid w:val="00615C75"/>
    <w:rsid w:val="00616A5E"/>
    <w:rsid w:val="006175A7"/>
    <w:rsid w:val="00620087"/>
    <w:rsid w:val="006206B2"/>
    <w:rsid w:val="00622F0F"/>
    <w:rsid w:val="00623B6A"/>
    <w:rsid w:val="00624D5D"/>
    <w:rsid w:val="0063065D"/>
    <w:rsid w:val="006378ED"/>
    <w:rsid w:val="00640D08"/>
    <w:rsid w:val="00641174"/>
    <w:rsid w:val="00643E93"/>
    <w:rsid w:val="00645582"/>
    <w:rsid w:val="006465EC"/>
    <w:rsid w:val="00651F20"/>
    <w:rsid w:val="0065298B"/>
    <w:rsid w:val="00655DA6"/>
    <w:rsid w:val="006633D7"/>
    <w:rsid w:val="00664609"/>
    <w:rsid w:val="00666BD8"/>
    <w:rsid w:val="00675FB4"/>
    <w:rsid w:val="006760EC"/>
    <w:rsid w:val="0068318F"/>
    <w:rsid w:val="0068588A"/>
    <w:rsid w:val="00691D9F"/>
    <w:rsid w:val="00691DA5"/>
    <w:rsid w:val="00692788"/>
    <w:rsid w:val="00692C56"/>
    <w:rsid w:val="0069364E"/>
    <w:rsid w:val="00694DF6"/>
    <w:rsid w:val="006956B4"/>
    <w:rsid w:val="006A19D2"/>
    <w:rsid w:val="006A35F2"/>
    <w:rsid w:val="006A570A"/>
    <w:rsid w:val="006A60E3"/>
    <w:rsid w:val="006A6763"/>
    <w:rsid w:val="006B34BF"/>
    <w:rsid w:val="006B49F0"/>
    <w:rsid w:val="006B5DAF"/>
    <w:rsid w:val="006B6670"/>
    <w:rsid w:val="006C0DEF"/>
    <w:rsid w:val="006C0FB0"/>
    <w:rsid w:val="006C3D65"/>
    <w:rsid w:val="006C5797"/>
    <w:rsid w:val="006D2D3E"/>
    <w:rsid w:val="006D4B1B"/>
    <w:rsid w:val="006E27EC"/>
    <w:rsid w:val="006E4B17"/>
    <w:rsid w:val="006F14F9"/>
    <w:rsid w:val="006F336A"/>
    <w:rsid w:val="00700950"/>
    <w:rsid w:val="00703041"/>
    <w:rsid w:val="00703149"/>
    <w:rsid w:val="00705E7F"/>
    <w:rsid w:val="00710657"/>
    <w:rsid w:val="00712E1D"/>
    <w:rsid w:val="0071591D"/>
    <w:rsid w:val="0071692B"/>
    <w:rsid w:val="00716E9C"/>
    <w:rsid w:val="0072207D"/>
    <w:rsid w:val="00724AFB"/>
    <w:rsid w:val="007250B4"/>
    <w:rsid w:val="007250F1"/>
    <w:rsid w:val="00726D8E"/>
    <w:rsid w:val="00727FED"/>
    <w:rsid w:val="00730BB9"/>
    <w:rsid w:val="0073292C"/>
    <w:rsid w:val="00732AA0"/>
    <w:rsid w:val="007349DF"/>
    <w:rsid w:val="00735620"/>
    <w:rsid w:val="0074197D"/>
    <w:rsid w:val="00741A6B"/>
    <w:rsid w:val="00741F2E"/>
    <w:rsid w:val="00742F35"/>
    <w:rsid w:val="007448FF"/>
    <w:rsid w:val="007452CA"/>
    <w:rsid w:val="007459C1"/>
    <w:rsid w:val="00745B49"/>
    <w:rsid w:val="00747584"/>
    <w:rsid w:val="00750DEC"/>
    <w:rsid w:val="00753B70"/>
    <w:rsid w:val="00762D59"/>
    <w:rsid w:val="00764EC4"/>
    <w:rsid w:val="00771C1A"/>
    <w:rsid w:val="007737E2"/>
    <w:rsid w:val="00773C85"/>
    <w:rsid w:val="00777060"/>
    <w:rsid w:val="00780508"/>
    <w:rsid w:val="00782983"/>
    <w:rsid w:val="00782EC6"/>
    <w:rsid w:val="007835BD"/>
    <w:rsid w:val="007869C8"/>
    <w:rsid w:val="00794628"/>
    <w:rsid w:val="007A5708"/>
    <w:rsid w:val="007A7D08"/>
    <w:rsid w:val="007B76D7"/>
    <w:rsid w:val="007C0903"/>
    <w:rsid w:val="007C0E82"/>
    <w:rsid w:val="007C7EF8"/>
    <w:rsid w:val="007D158E"/>
    <w:rsid w:val="007D1CAB"/>
    <w:rsid w:val="007D26DB"/>
    <w:rsid w:val="007D2848"/>
    <w:rsid w:val="007D46EF"/>
    <w:rsid w:val="007D4D3C"/>
    <w:rsid w:val="007E739E"/>
    <w:rsid w:val="007F0CF7"/>
    <w:rsid w:val="007F16FA"/>
    <w:rsid w:val="007F2EC7"/>
    <w:rsid w:val="007F4023"/>
    <w:rsid w:val="007F5509"/>
    <w:rsid w:val="007F5BC6"/>
    <w:rsid w:val="007F6BA0"/>
    <w:rsid w:val="00800ED1"/>
    <w:rsid w:val="0080291A"/>
    <w:rsid w:val="0081433D"/>
    <w:rsid w:val="0081798E"/>
    <w:rsid w:val="008242B7"/>
    <w:rsid w:val="00826198"/>
    <w:rsid w:val="00827E2A"/>
    <w:rsid w:val="00834B9C"/>
    <w:rsid w:val="008356E0"/>
    <w:rsid w:val="008371C4"/>
    <w:rsid w:val="0083787F"/>
    <w:rsid w:val="00840BB0"/>
    <w:rsid w:val="0084247F"/>
    <w:rsid w:val="00842B42"/>
    <w:rsid w:val="00846D80"/>
    <w:rsid w:val="00847479"/>
    <w:rsid w:val="00847BB0"/>
    <w:rsid w:val="00855164"/>
    <w:rsid w:val="0085676B"/>
    <w:rsid w:val="00861A3C"/>
    <w:rsid w:val="00865442"/>
    <w:rsid w:val="008673CC"/>
    <w:rsid w:val="008825C1"/>
    <w:rsid w:val="0089445A"/>
    <w:rsid w:val="0089728F"/>
    <w:rsid w:val="008A1173"/>
    <w:rsid w:val="008A2277"/>
    <w:rsid w:val="008A2375"/>
    <w:rsid w:val="008B0A67"/>
    <w:rsid w:val="008B4F2E"/>
    <w:rsid w:val="008B74E6"/>
    <w:rsid w:val="008B79D2"/>
    <w:rsid w:val="008C4566"/>
    <w:rsid w:val="008C7BDA"/>
    <w:rsid w:val="008D0BCA"/>
    <w:rsid w:val="008D14CA"/>
    <w:rsid w:val="008D3BF4"/>
    <w:rsid w:val="008D53F1"/>
    <w:rsid w:val="008D6478"/>
    <w:rsid w:val="008E3317"/>
    <w:rsid w:val="008E4030"/>
    <w:rsid w:val="008F1E99"/>
    <w:rsid w:val="008F2823"/>
    <w:rsid w:val="008F4639"/>
    <w:rsid w:val="008F7E2C"/>
    <w:rsid w:val="0090385C"/>
    <w:rsid w:val="009064B1"/>
    <w:rsid w:val="00910E9B"/>
    <w:rsid w:val="00924294"/>
    <w:rsid w:val="00932E8D"/>
    <w:rsid w:val="009462E8"/>
    <w:rsid w:val="00950234"/>
    <w:rsid w:val="0095028A"/>
    <w:rsid w:val="00953DB8"/>
    <w:rsid w:val="009545B5"/>
    <w:rsid w:val="009609F9"/>
    <w:rsid w:val="00962524"/>
    <w:rsid w:val="00967CFC"/>
    <w:rsid w:val="00976282"/>
    <w:rsid w:val="00980653"/>
    <w:rsid w:val="00980BAA"/>
    <w:rsid w:val="00981B6B"/>
    <w:rsid w:val="00987093"/>
    <w:rsid w:val="00995E6D"/>
    <w:rsid w:val="00996907"/>
    <w:rsid w:val="00997CCD"/>
    <w:rsid w:val="009A00E4"/>
    <w:rsid w:val="009A4442"/>
    <w:rsid w:val="009A538D"/>
    <w:rsid w:val="009A5C5D"/>
    <w:rsid w:val="009A7829"/>
    <w:rsid w:val="009B6529"/>
    <w:rsid w:val="009C2F63"/>
    <w:rsid w:val="009C2FB3"/>
    <w:rsid w:val="009C316F"/>
    <w:rsid w:val="009D03BD"/>
    <w:rsid w:val="009D1E01"/>
    <w:rsid w:val="009D5835"/>
    <w:rsid w:val="009D5CF9"/>
    <w:rsid w:val="009D6E94"/>
    <w:rsid w:val="009E151A"/>
    <w:rsid w:val="009E5C36"/>
    <w:rsid w:val="009E5CBC"/>
    <w:rsid w:val="009F274E"/>
    <w:rsid w:val="009F283C"/>
    <w:rsid w:val="009F3465"/>
    <w:rsid w:val="009F6299"/>
    <w:rsid w:val="009F77F6"/>
    <w:rsid w:val="00A007C4"/>
    <w:rsid w:val="00A0561F"/>
    <w:rsid w:val="00A067B2"/>
    <w:rsid w:val="00A07164"/>
    <w:rsid w:val="00A11BC9"/>
    <w:rsid w:val="00A12879"/>
    <w:rsid w:val="00A20CDB"/>
    <w:rsid w:val="00A277DB"/>
    <w:rsid w:val="00A358CA"/>
    <w:rsid w:val="00A3611D"/>
    <w:rsid w:val="00A376C9"/>
    <w:rsid w:val="00A458A4"/>
    <w:rsid w:val="00A51034"/>
    <w:rsid w:val="00A5247F"/>
    <w:rsid w:val="00A55B6D"/>
    <w:rsid w:val="00A6695B"/>
    <w:rsid w:val="00A67FA3"/>
    <w:rsid w:val="00A7709E"/>
    <w:rsid w:val="00A802F6"/>
    <w:rsid w:val="00A83319"/>
    <w:rsid w:val="00A83411"/>
    <w:rsid w:val="00A91180"/>
    <w:rsid w:val="00A94110"/>
    <w:rsid w:val="00AA0320"/>
    <w:rsid w:val="00AA0412"/>
    <w:rsid w:val="00AA26A0"/>
    <w:rsid w:val="00AB08D6"/>
    <w:rsid w:val="00AB2C77"/>
    <w:rsid w:val="00AB5009"/>
    <w:rsid w:val="00AB615D"/>
    <w:rsid w:val="00AC20D5"/>
    <w:rsid w:val="00AC21EE"/>
    <w:rsid w:val="00AC3BED"/>
    <w:rsid w:val="00AC4C7F"/>
    <w:rsid w:val="00AC7FD4"/>
    <w:rsid w:val="00AD69A7"/>
    <w:rsid w:val="00AD7A3F"/>
    <w:rsid w:val="00AE1BC2"/>
    <w:rsid w:val="00AE29D4"/>
    <w:rsid w:val="00AE3126"/>
    <w:rsid w:val="00AE7827"/>
    <w:rsid w:val="00AF439A"/>
    <w:rsid w:val="00AF4555"/>
    <w:rsid w:val="00AF7647"/>
    <w:rsid w:val="00B03D81"/>
    <w:rsid w:val="00B04718"/>
    <w:rsid w:val="00B0507A"/>
    <w:rsid w:val="00B10687"/>
    <w:rsid w:val="00B1191A"/>
    <w:rsid w:val="00B13E65"/>
    <w:rsid w:val="00B155DC"/>
    <w:rsid w:val="00B265EC"/>
    <w:rsid w:val="00B33827"/>
    <w:rsid w:val="00B374A8"/>
    <w:rsid w:val="00B41FE7"/>
    <w:rsid w:val="00B4288E"/>
    <w:rsid w:val="00B42AE9"/>
    <w:rsid w:val="00B44F96"/>
    <w:rsid w:val="00B46EC6"/>
    <w:rsid w:val="00B50A0F"/>
    <w:rsid w:val="00B51E84"/>
    <w:rsid w:val="00B527DF"/>
    <w:rsid w:val="00B54410"/>
    <w:rsid w:val="00B648D8"/>
    <w:rsid w:val="00B64A1C"/>
    <w:rsid w:val="00B6751C"/>
    <w:rsid w:val="00B676AB"/>
    <w:rsid w:val="00B677A0"/>
    <w:rsid w:val="00B701E7"/>
    <w:rsid w:val="00B71A5A"/>
    <w:rsid w:val="00B75978"/>
    <w:rsid w:val="00B76795"/>
    <w:rsid w:val="00B803AB"/>
    <w:rsid w:val="00B8147D"/>
    <w:rsid w:val="00B819BE"/>
    <w:rsid w:val="00B849FE"/>
    <w:rsid w:val="00B91C2F"/>
    <w:rsid w:val="00B94A43"/>
    <w:rsid w:val="00B9575F"/>
    <w:rsid w:val="00B97101"/>
    <w:rsid w:val="00BA4147"/>
    <w:rsid w:val="00BA601A"/>
    <w:rsid w:val="00BB2423"/>
    <w:rsid w:val="00BB5C93"/>
    <w:rsid w:val="00BB64FB"/>
    <w:rsid w:val="00BC1B8A"/>
    <w:rsid w:val="00BC267A"/>
    <w:rsid w:val="00BD0438"/>
    <w:rsid w:val="00BD0C1B"/>
    <w:rsid w:val="00BD146B"/>
    <w:rsid w:val="00BD3CFA"/>
    <w:rsid w:val="00BD4CDE"/>
    <w:rsid w:val="00BE3BAA"/>
    <w:rsid w:val="00BE6080"/>
    <w:rsid w:val="00BE7EF0"/>
    <w:rsid w:val="00BF1C86"/>
    <w:rsid w:val="00C0158D"/>
    <w:rsid w:val="00C03E88"/>
    <w:rsid w:val="00C04AC1"/>
    <w:rsid w:val="00C0519A"/>
    <w:rsid w:val="00C057E2"/>
    <w:rsid w:val="00C06567"/>
    <w:rsid w:val="00C07061"/>
    <w:rsid w:val="00C1211F"/>
    <w:rsid w:val="00C14EC9"/>
    <w:rsid w:val="00C21FB5"/>
    <w:rsid w:val="00C24B48"/>
    <w:rsid w:val="00C348C7"/>
    <w:rsid w:val="00C34EC1"/>
    <w:rsid w:val="00C35461"/>
    <w:rsid w:val="00C420C1"/>
    <w:rsid w:val="00C44660"/>
    <w:rsid w:val="00C44996"/>
    <w:rsid w:val="00C46345"/>
    <w:rsid w:val="00C55753"/>
    <w:rsid w:val="00C56A00"/>
    <w:rsid w:val="00C575D5"/>
    <w:rsid w:val="00C6110F"/>
    <w:rsid w:val="00C6155C"/>
    <w:rsid w:val="00C6546B"/>
    <w:rsid w:val="00C67315"/>
    <w:rsid w:val="00C75521"/>
    <w:rsid w:val="00C76134"/>
    <w:rsid w:val="00C76F8B"/>
    <w:rsid w:val="00C77F5C"/>
    <w:rsid w:val="00C8660C"/>
    <w:rsid w:val="00C86E07"/>
    <w:rsid w:val="00C94BF9"/>
    <w:rsid w:val="00C957C1"/>
    <w:rsid w:val="00CA042D"/>
    <w:rsid w:val="00CA0FA3"/>
    <w:rsid w:val="00CA2885"/>
    <w:rsid w:val="00CA7A2A"/>
    <w:rsid w:val="00CB108A"/>
    <w:rsid w:val="00CB243F"/>
    <w:rsid w:val="00CB2E57"/>
    <w:rsid w:val="00CC007B"/>
    <w:rsid w:val="00CC2D9C"/>
    <w:rsid w:val="00CD0254"/>
    <w:rsid w:val="00CD1415"/>
    <w:rsid w:val="00CD2774"/>
    <w:rsid w:val="00CD4931"/>
    <w:rsid w:val="00CD515F"/>
    <w:rsid w:val="00CE03C7"/>
    <w:rsid w:val="00CF28D0"/>
    <w:rsid w:val="00CF6669"/>
    <w:rsid w:val="00D00FB7"/>
    <w:rsid w:val="00D05D10"/>
    <w:rsid w:val="00D21D95"/>
    <w:rsid w:val="00D22C9F"/>
    <w:rsid w:val="00D25F48"/>
    <w:rsid w:val="00D32794"/>
    <w:rsid w:val="00D43B48"/>
    <w:rsid w:val="00D46B72"/>
    <w:rsid w:val="00D53C8D"/>
    <w:rsid w:val="00D53D11"/>
    <w:rsid w:val="00D544ED"/>
    <w:rsid w:val="00D553AA"/>
    <w:rsid w:val="00D560A6"/>
    <w:rsid w:val="00D57F6D"/>
    <w:rsid w:val="00D6070E"/>
    <w:rsid w:val="00D619B1"/>
    <w:rsid w:val="00D64DDA"/>
    <w:rsid w:val="00D7581F"/>
    <w:rsid w:val="00D75882"/>
    <w:rsid w:val="00D76541"/>
    <w:rsid w:val="00D767CE"/>
    <w:rsid w:val="00D824BB"/>
    <w:rsid w:val="00D82993"/>
    <w:rsid w:val="00D86CC5"/>
    <w:rsid w:val="00D86EDE"/>
    <w:rsid w:val="00D93345"/>
    <w:rsid w:val="00D93BE8"/>
    <w:rsid w:val="00DA25C9"/>
    <w:rsid w:val="00DA2910"/>
    <w:rsid w:val="00DA4B4B"/>
    <w:rsid w:val="00DA6CF8"/>
    <w:rsid w:val="00DB0ADB"/>
    <w:rsid w:val="00DB3BC0"/>
    <w:rsid w:val="00DC3C46"/>
    <w:rsid w:val="00DC7A54"/>
    <w:rsid w:val="00DD1C47"/>
    <w:rsid w:val="00DD322B"/>
    <w:rsid w:val="00DD3CCA"/>
    <w:rsid w:val="00DD4CAD"/>
    <w:rsid w:val="00DE21D1"/>
    <w:rsid w:val="00DE2C39"/>
    <w:rsid w:val="00DF08AB"/>
    <w:rsid w:val="00DF0CA9"/>
    <w:rsid w:val="00DF7685"/>
    <w:rsid w:val="00E037A9"/>
    <w:rsid w:val="00E1347B"/>
    <w:rsid w:val="00E23596"/>
    <w:rsid w:val="00E237AA"/>
    <w:rsid w:val="00E23AAD"/>
    <w:rsid w:val="00E2633F"/>
    <w:rsid w:val="00E27EED"/>
    <w:rsid w:val="00E3001E"/>
    <w:rsid w:val="00E307A6"/>
    <w:rsid w:val="00E377D0"/>
    <w:rsid w:val="00E41261"/>
    <w:rsid w:val="00E4205A"/>
    <w:rsid w:val="00E45B05"/>
    <w:rsid w:val="00E463BE"/>
    <w:rsid w:val="00E507DB"/>
    <w:rsid w:val="00E52C8A"/>
    <w:rsid w:val="00E567EF"/>
    <w:rsid w:val="00E61326"/>
    <w:rsid w:val="00E633E9"/>
    <w:rsid w:val="00E669F9"/>
    <w:rsid w:val="00E82DC2"/>
    <w:rsid w:val="00E93C5B"/>
    <w:rsid w:val="00E954BE"/>
    <w:rsid w:val="00E96427"/>
    <w:rsid w:val="00EA0DFC"/>
    <w:rsid w:val="00EB0652"/>
    <w:rsid w:val="00EB1B52"/>
    <w:rsid w:val="00EB4587"/>
    <w:rsid w:val="00EB47FB"/>
    <w:rsid w:val="00EB4F4D"/>
    <w:rsid w:val="00EB79F2"/>
    <w:rsid w:val="00EC4554"/>
    <w:rsid w:val="00EC4949"/>
    <w:rsid w:val="00EC76E2"/>
    <w:rsid w:val="00ED1D75"/>
    <w:rsid w:val="00ED4A3D"/>
    <w:rsid w:val="00ED648B"/>
    <w:rsid w:val="00EE1CBC"/>
    <w:rsid w:val="00EE3BB8"/>
    <w:rsid w:val="00EE44F4"/>
    <w:rsid w:val="00EF19A1"/>
    <w:rsid w:val="00EF2763"/>
    <w:rsid w:val="00F0070B"/>
    <w:rsid w:val="00F03E33"/>
    <w:rsid w:val="00F114CD"/>
    <w:rsid w:val="00F12AE2"/>
    <w:rsid w:val="00F2149B"/>
    <w:rsid w:val="00F32AF2"/>
    <w:rsid w:val="00F33185"/>
    <w:rsid w:val="00F40412"/>
    <w:rsid w:val="00F407D7"/>
    <w:rsid w:val="00F41F96"/>
    <w:rsid w:val="00F432F5"/>
    <w:rsid w:val="00F44FBC"/>
    <w:rsid w:val="00F45267"/>
    <w:rsid w:val="00F469DD"/>
    <w:rsid w:val="00F5281B"/>
    <w:rsid w:val="00F60516"/>
    <w:rsid w:val="00F6155F"/>
    <w:rsid w:val="00F61E8E"/>
    <w:rsid w:val="00F628DB"/>
    <w:rsid w:val="00F62A81"/>
    <w:rsid w:val="00F65CAA"/>
    <w:rsid w:val="00F67BAF"/>
    <w:rsid w:val="00F80C20"/>
    <w:rsid w:val="00F81B10"/>
    <w:rsid w:val="00F81D52"/>
    <w:rsid w:val="00F820D9"/>
    <w:rsid w:val="00F84491"/>
    <w:rsid w:val="00F85E4D"/>
    <w:rsid w:val="00F91FBB"/>
    <w:rsid w:val="00F96C36"/>
    <w:rsid w:val="00FB3A9F"/>
    <w:rsid w:val="00FB58DA"/>
    <w:rsid w:val="00FD16E5"/>
    <w:rsid w:val="00FD2FBC"/>
    <w:rsid w:val="00FD52E3"/>
    <w:rsid w:val="00FE07E1"/>
    <w:rsid w:val="00FE1478"/>
    <w:rsid w:val="00FE1C2F"/>
    <w:rsid w:val="00FE6A1A"/>
    <w:rsid w:val="00FF0325"/>
    <w:rsid w:val="00FF2C60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19288"/>
  <w15:docId w15:val="{B89C083E-6E28-48C2-B167-4A7CE010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BD2"/>
  </w:style>
  <w:style w:type="paragraph" w:styleId="Heading3">
    <w:name w:val="heading 3"/>
    <w:basedOn w:val="Normal"/>
    <w:next w:val="Normal"/>
    <w:link w:val="Heading3Char"/>
    <w:qFormat/>
    <w:rsid w:val="0080291A"/>
    <w:pPr>
      <w:keepNext/>
      <w:bidi/>
      <w:spacing w:after="0" w:line="240" w:lineRule="auto"/>
      <w:ind w:left="71"/>
      <w:jc w:val="both"/>
      <w:outlineLvl w:val="2"/>
    </w:pPr>
    <w:rPr>
      <w:rFonts w:ascii="Times New Roman" w:eastAsia="Times New Roman" w:hAnsi="Times New Roman" w:cs="Lotu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2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F51"/>
  </w:style>
  <w:style w:type="paragraph" w:styleId="Footer">
    <w:name w:val="footer"/>
    <w:basedOn w:val="Normal"/>
    <w:link w:val="FooterChar"/>
    <w:uiPriority w:val="99"/>
    <w:semiHidden/>
    <w:unhideWhenUsed/>
    <w:rsid w:val="005A2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2F51"/>
  </w:style>
  <w:style w:type="paragraph" w:styleId="BalloonText">
    <w:name w:val="Balloon Text"/>
    <w:basedOn w:val="Normal"/>
    <w:link w:val="BalloonTextChar"/>
    <w:uiPriority w:val="99"/>
    <w:semiHidden/>
    <w:unhideWhenUsed/>
    <w:rsid w:val="0027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929F6"/>
    <w:pPr>
      <w:ind w:left="720"/>
      <w:contextualSpacing/>
    </w:pPr>
  </w:style>
  <w:style w:type="table" w:styleId="TableGrid">
    <w:name w:val="Table Grid"/>
    <w:basedOn w:val="TableNormal"/>
    <w:uiPriority w:val="59"/>
    <w:rsid w:val="00060A5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B9575F"/>
  </w:style>
  <w:style w:type="table" w:styleId="LightGrid-Accent3">
    <w:name w:val="Light Grid Accent 3"/>
    <w:basedOn w:val="TableNormal"/>
    <w:uiPriority w:val="62"/>
    <w:rsid w:val="00F41F96"/>
    <w:pPr>
      <w:spacing w:after="0" w:line="240" w:lineRule="auto"/>
    </w:pPr>
    <w:rPr>
      <w:rFonts w:ascii="Calibri" w:eastAsia="Times New Roman" w:hAnsi="Calibri" w:cs="B Lotus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5">
    <w:name w:val="Light Grid Accent 5"/>
    <w:basedOn w:val="TableNormal"/>
    <w:uiPriority w:val="62"/>
    <w:rsid w:val="00F41F9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70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1E7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72BD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80291A"/>
    <w:rPr>
      <w:rFonts w:ascii="Times New Roman" w:eastAsia="Times New Roman" w:hAnsi="Times New Roman" w:cs="Lotu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D828-4F1D-49EF-AAC8-72A1A407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Khademi Nejad</dc:creator>
  <cp:lastModifiedBy>Najibeh Mohammadzadeh</cp:lastModifiedBy>
  <cp:revision>3</cp:revision>
  <cp:lastPrinted>2024-06-26T09:43:00Z</cp:lastPrinted>
  <dcterms:created xsi:type="dcterms:W3CDTF">2024-09-30T10:04:00Z</dcterms:created>
  <dcterms:modified xsi:type="dcterms:W3CDTF">2024-09-30T10:07:00Z</dcterms:modified>
</cp:coreProperties>
</file>