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57136" w14:textId="77777777" w:rsidR="001D7DA0" w:rsidRPr="00A213BD" w:rsidRDefault="004966EE" w:rsidP="00A213BD">
      <w:pPr>
        <w:widowControl w:val="0"/>
        <w:spacing w:before="240" w:after="240"/>
        <w:rPr>
          <w:rFonts w:cs="B Nazanin"/>
          <w:b/>
          <w:bCs/>
          <w:color w:val="000000" w:themeColor="text1"/>
          <w:sz w:val="28"/>
          <w:szCs w:val="28"/>
        </w:rPr>
      </w:pPr>
      <w:r w:rsidRPr="00A213BD">
        <w:rPr>
          <w:rFonts w:cs="B Nazanin"/>
          <w:b/>
          <w:bCs/>
          <w:noProof/>
          <w:color w:val="000000" w:themeColor="text1"/>
          <w:sz w:val="28"/>
          <w:szCs w:val="28"/>
        </w:rPr>
        <w:drawing>
          <wp:anchor distT="0" distB="0" distL="114300" distR="114300" simplePos="0" relativeHeight="251757568" behindDoc="0" locked="0" layoutInCell="1" allowOverlap="1" wp14:anchorId="0115E070" wp14:editId="38A980D8">
            <wp:simplePos x="0" y="0"/>
            <wp:positionH relativeFrom="margin">
              <wp:align>left</wp:align>
            </wp:positionH>
            <wp:positionV relativeFrom="paragraph">
              <wp:posOffset>320675</wp:posOffset>
            </wp:positionV>
            <wp:extent cx="944880" cy="860425"/>
            <wp:effectExtent l="0" t="0" r="762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m-e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860425"/>
                    </a:xfrm>
                    <a:prstGeom prst="rect">
                      <a:avLst/>
                    </a:prstGeom>
                  </pic:spPr>
                </pic:pic>
              </a:graphicData>
            </a:graphic>
            <wp14:sizeRelH relativeFrom="margin">
              <wp14:pctWidth>0</wp14:pctWidth>
            </wp14:sizeRelH>
            <wp14:sizeRelV relativeFrom="margin">
              <wp14:pctHeight>0</wp14:pctHeight>
            </wp14:sizeRelV>
          </wp:anchor>
        </w:drawing>
      </w:r>
      <w:r w:rsidR="003A4F19" w:rsidRPr="00A213BD">
        <w:rPr>
          <w:rFonts w:cs="B Nazanin"/>
          <w:b/>
          <w:bCs/>
          <w:color w:val="000000" w:themeColor="text1"/>
          <w:sz w:val="28"/>
          <w:szCs w:val="28"/>
        </w:rPr>
        <w:br w:type="textWrapping" w:clear="all"/>
      </w:r>
    </w:p>
    <w:p w14:paraId="4174DA31"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3AE35EC5" w14:textId="77777777" w:rsidR="001D7DA0" w:rsidRPr="00A213BD" w:rsidRDefault="001D7DA0" w:rsidP="00A213BD">
      <w:pPr>
        <w:widowControl w:val="0"/>
        <w:spacing w:before="240" w:after="240"/>
        <w:jc w:val="center"/>
        <w:rPr>
          <w:rFonts w:cs="B Nazanin"/>
          <w:b/>
          <w:bCs/>
          <w:color w:val="000000" w:themeColor="text1"/>
          <w:sz w:val="28"/>
          <w:szCs w:val="28"/>
        </w:rPr>
      </w:pPr>
    </w:p>
    <w:p w14:paraId="3FB784A8"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7E68F9BE"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1C41F0A0" w14:textId="317DD240" w:rsidR="001D7DA0" w:rsidRPr="00A213BD" w:rsidRDefault="001D7DA0" w:rsidP="00A213BD">
      <w:pPr>
        <w:widowControl w:val="0"/>
        <w:spacing w:before="240" w:after="240"/>
        <w:jc w:val="center"/>
        <w:rPr>
          <w:rFonts w:cs="B Nazanin"/>
          <w:b/>
          <w:bCs/>
          <w:color w:val="000000" w:themeColor="text1"/>
          <w:sz w:val="44"/>
          <w:szCs w:val="44"/>
        </w:rPr>
      </w:pPr>
      <w:r w:rsidRPr="00A213BD">
        <w:rPr>
          <w:rFonts w:cs="B Nazanin"/>
          <w:b/>
          <w:bCs/>
          <w:color w:val="000000" w:themeColor="text1"/>
          <w:sz w:val="44"/>
          <w:szCs w:val="44"/>
        </w:rPr>
        <w:t xml:space="preserve">A Selection of </w:t>
      </w:r>
      <w:proofErr w:type="spellStart"/>
      <w:r w:rsidR="00C35DA4" w:rsidRPr="00A213BD">
        <w:rPr>
          <w:rFonts w:cs="B Nazanin"/>
          <w:b/>
          <w:bCs/>
          <w:color w:val="000000" w:themeColor="text1"/>
          <w:sz w:val="44"/>
          <w:szCs w:val="44"/>
        </w:rPr>
        <w:t>Labour</w:t>
      </w:r>
      <w:proofErr w:type="spellEnd"/>
      <w:r w:rsidR="00655D4D" w:rsidRPr="00A213BD">
        <w:rPr>
          <w:rFonts w:cs="B Nazanin"/>
          <w:b/>
          <w:bCs/>
          <w:color w:val="000000" w:themeColor="text1"/>
          <w:sz w:val="44"/>
          <w:szCs w:val="44"/>
        </w:rPr>
        <w:t xml:space="preserve"> Force</w:t>
      </w:r>
      <w:r w:rsidRPr="00A213BD">
        <w:rPr>
          <w:rFonts w:cs="B Nazanin"/>
          <w:b/>
          <w:bCs/>
          <w:color w:val="000000" w:themeColor="text1"/>
          <w:sz w:val="44"/>
          <w:szCs w:val="44"/>
        </w:rPr>
        <w:t xml:space="preserve"> </w:t>
      </w:r>
      <w:r w:rsidR="00655D4D" w:rsidRPr="00A213BD">
        <w:rPr>
          <w:rFonts w:cs="B Nazanin"/>
          <w:b/>
          <w:bCs/>
          <w:color w:val="000000" w:themeColor="text1"/>
          <w:sz w:val="44"/>
          <w:szCs w:val="44"/>
        </w:rPr>
        <w:t>Survey Results</w:t>
      </w:r>
    </w:p>
    <w:p w14:paraId="28B8F4AE" w14:textId="111A89CD" w:rsidR="00295358" w:rsidRPr="00A213BD" w:rsidRDefault="009007F6" w:rsidP="00A213BD">
      <w:pPr>
        <w:pStyle w:val="Header"/>
        <w:tabs>
          <w:tab w:val="clear" w:pos="8306"/>
          <w:tab w:val="right" w:pos="8931"/>
        </w:tabs>
        <w:jc w:val="center"/>
        <w:rPr>
          <w:color w:val="000000" w:themeColor="text1"/>
          <w:sz w:val="36"/>
          <w:szCs w:val="36"/>
        </w:rPr>
      </w:pPr>
      <w:r w:rsidRPr="00A213BD">
        <w:rPr>
          <w:color w:val="000000" w:themeColor="text1"/>
          <w:sz w:val="36"/>
          <w:szCs w:val="36"/>
        </w:rPr>
        <w:t>Autumn</w:t>
      </w:r>
      <w:r w:rsidR="00766244" w:rsidRPr="00A213BD">
        <w:rPr>
          <w:color w:val="000000" w:themeColor="text1"/>
          <w:sz w:val="36"/>
          <w:szCs w:val="36"/>
        </w:rPr>
        <w:t xml:space="preserve">, the </w:t>
      </w:r>
      <w:r w:rsidR="00B14022" w:rsidRPr="00A213BD">
        <w:rPr>
          <w:color w:val="000000" w:themeColor="text1"/>
          <w:sz w:val="36"/>
          <w:szCs w:val="36"/>
        </w:rPr>
        <w:t>Year</w:t>
      </w:r>
      <w:r w:rsidR="006C3CF8" w:rsidRPr="00A213BD">
        <w:rPr>
          <w:color w:val="000000" w:themeColor="text1"/>
          <w:sz w:val="36"/>
          <w:szCs w:val="36"/>
        </w:rPr>
        <w:t xml:space="preserve"> </w:t>
      </w:r>
      <w:r w:rsidR="009B520C" w:rsidRPr="00A213BD">
        <w:rPr>
          <w:color w:val="000000" w:themeColor="text1"/>
          <w:sz w:val="36"/>
          <w:szCs w:val="36"/>
        </w:rPr>
        <w:t>1</w:t>
      </w:r>
      <w:r w:rsidR="00B77682" w:rsidRPr="00A213BD">
        <w:rPr>
          <w:color w:val="000000" w:themeColor="text1"/>
          <w:sz w:val="36"/>
          <w:szCs w:val="36"/>
        </w:rPr>
        <w:t>40</w:t>
      </w:r>
      <w:r w:rsidR="00A86EF4" w:rsidRPr="00A213BD">
        <w:rPr>
          <w:color w:val="000000" w:themeColor="text1"/>
          <w:sz w:val="36"/>
          <w:szCs w:val="36"/>
        </w:rPr>
        <w:t>4</w:t>
      </w:r>
      <w:r w:rsidR="00F0754A" w:rsidRPr="00A213BD">
        <w:rPr>
          <w:vertAlign w:val="superscript"/>
        </w:rPr>
        <w:footnoteReference w:id="1"/>
      </w:r>
      <w:r w:rsidR="007B3D56" w:rsidRPr="00A213BD">
        <w:rPr>
          <w:color w:val="000000" w:themeColor="text1"/>
          <w:sz w:val="36"/>
          <w:szCs w:val="36"/>
        </w:rPr>
        <w:t xml:space="preserve"> </w:t>
      </w:r>
      <w:r w:rsidR="00295358" w:rsidRPr="00A213BD">
        <w:rPr>
          <w:color w:val="000000" w:themeColor="text1"/>
          <w:sz w:val="36"/>
          <w:szCs w:val="36"/>
        </w:rPr>
        <w:t>(</w:t>
      </w:r>
      <w:r w:rsidR="00891195" w:rsidRPr="00A213BD">
        <w:rPr>
          <w:rFonts w:asciiTheme="majorBidi" w:hAnsiTheme="majorBidi" w:cstheme="majorBidi"/>
          <w:sz w:val="28"/>
          <w:szCs w:val="28"/>
        </w:rPr>
        <w:t>23 September -21 December</w:t>
      </w:r>
      <w:r w:rsidR="008D1AF8" w:rsidRPr="00A213BD">
        <w:rPr>
          <w:color w:val="000000" w:themeColor="text1"/>
          <w:sz w:val="36"/>
          <w:szCs w:val="36"/>
        </w:rPr>
        <w:t>)</w:t>
      </w:r>
    </w:p>
    <w:p w14:paraId="5A8F86C9" w14:textId="77777777" w:rsidR="001E5C47" w:rsidRPr="00A213BD" w:rsidRDefault="001E5C47" w:rsidP="00A213BD">
      <w:pPr>
        <w:pStyle w:val="Header"/>
        <w:tabs>
          <w:tab w:val="clear" w:pos="8306"/>
          <w:tab w:val="right" w:pos="8931"/>
        </w:tabs>
        <w:jc w:val="center"/>
        <w:rPr>
          <w:color w:val="000000" w:themeColor="text1"/>
          <w:sz w:val="36"/>
          <w:szCs w:val="36"/>
        </w:rPr>
      </w:pPr>
    </w:p>
    <w:p w14:paraId="4F32A31D" w14:textId="77777777" w:rsidR="008017DD" w:rsidRPr="00A213BD" w:rsidRDefault="001E5C47" w:rsidP="00A213BD">
      <w:pPr>
        <w:pStyle w:val="Header"/>
        <w:jc w:val="center"/>
        <w:rPr>
          <w:color w:val="000000" w:themeColor="text1"/>
          <w:sz w:val="44"/>
          <w:szCs w:val="44"/>
        </w:rPr>
      </w:pPr>
      <w:r w:rsidRPr="00A213BD">
        <w:rPr>
          <w:color w:val="000000" w:themeColor="text1"/>
          <w:sz w:val="36"/>
          <w:szCs w:val="36"/>
        </w:rPr>
        <w:t xml:space="preserve"> </w:t>
      </w:r>
    </w:p>
    <w:p w14:paraId="64A85E0F" w14:textId="77777777" w:rsidR="001D7DA0" w:rsidRPr="00A213BD" w:rsidRDefault="001D7DA0" w:rsidP="00A213BD">
      <w:pPr>
        <w:widowControl w:val="0"/>
        <w:spacing w:before="240" w:after="240"/>
        <w:jc w:val="center"/>
        <w:rPr>
          <w:rFonts w:cs="B Nazanin"/>
          <w:b/>
          <w:bCs/>
          <w:color w:val="000000" w:themeColor="text1"/>
          <w:sz w:val="52"/>
          <w:szCs w:val="52"/>
        </w:rPr>
      </w:pPr>
    </w:p>
    <w:p w14:paraId="2A2D4D14"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26F2B3C3"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47E6FBDB"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0358ED5C"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05968C03"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7B85FB4B" w14:textId="77777777" w:rsidR="001D7DA0" w:rsidRPr="00A213BD" w:rsidRDefault="001D7DA0" w:rsidP="00A213BD">
      <w:pPr>
        <w:widowControl w:val="0"/>
        <w:spacing w:before="240" w:after="240"/>
        <w:jc w:val="lowKashida"/>
        <w:rPr>
          <w:rFonts w:cs="B Nazanin"/>
          <w:b/>
          <w:bCs/>
          <w:color w:val="000000" w:themeColor="text1"/>
          <w:sz w:val="28"/>
          <w:szCs w:val="28"/>
        </w:rPr>
      </w:pPr>
    </w:p>
    <w:p w14:paraId="0A319E6F" w14:textId="77777777" w:rsidR="00DD3644" w:rsidRPr="00A213BD" w:rsidRDefault="00DD3644" w:rsidP="00A213BD">
      <w:pPr>
        <w:widowControl w:val="0"/>
        <w:spacing w:before="240" w:after="240"/>
        <w:jc w:val="lowKashida"/>
        <w:rPr>
          <w:rFonts w:cs="B Nazanin"/>
          <w:b/>
          <w:bCs/>
          <w:color w:val="000000" w:themeColor="text1"/>
          <w:sz w:val="28"/>
          <w:szCs w:val="28"/>
        </w:rPr>
      </w:pPr>
    </w:p>
    <w:p w14:paraId="38727E67" w14:textId="77777777" w:rsidR="00360B00" w:rsidRPr="00A213BD" w:rsidRDefault="00360B00" w:rsidP="00A213BD">
      <w:pPr>
        <w:widowControl w:val="0"/>
        <w:spacing w:before="240" w:after="240"/>
        <w:jc w:val="lowKashida"/>
        <w:rPr>
          <w:rFonts w:cs="B Nazanin"/>
          <w:b/>
          <w:bCs/>
        </w:rPr>
      </w:pPr>
      <w:r w:rsidRPr="00A213BD">
        <w:rPr>
          <w:rFonts w:cs="B Nazanin"/>
          <w:b/>
          <w:bCs/>
        </w:rPr>
        <w:lastRenderedPageBreak/>
        <w:t>Introduction</w:t>
      </w:r>
    </w:p>
    <w:p w14:paraId="2452F480" w14:textId="77777777" w:rsidR="00482817" w:rsidRPr="00A213BD" w:rsidRDefault="00482817" w:rsidP="00A213BD">
      <w:pPr>
        <w:pStyle w:val="BodyText"/>
        <w:spacing w:before="264"/>
        <w:ind w:left="142" w:firstLine="142"/>
        <w:jc w:val="both"/>
        <w:rPr>
          <w:rFonts w:cs="B Nazanin"/>
        </w:rPr>
      </w:pPr>
      <w:r w:rsidRPr="00A213BD">
        <w:rPr>
          <w:rFonts w:cs="B Nazanin"/>
          <w:b/>
          <w:bCs/>
        </w:rPr>
        <w:t xml:space="preserve">    </w:t>
      </w:r>
      <w:r w:rsidRPr="00A213BD">
        <w:rPr>
          <w:color w:val="000000" w:themeColor="text1"/>
        </w:rPr>
        <w:t>The pair of concepts of employment and unemployment are so fundamental to national economies that any increase in the employment rate, which signifies a decrease in unemployment, is considered an indicator of national development. The unemployment rate is used to evaluate the national economic conditions. The information on the nation's market is gathered through the “Household Employment and Unemployment Characteristics Survey (HEUCS)” as of the year 1376. However, in order to enhance the quality of the HEUCS and align it with international concepts, particularly those of the ILO, the survey plan was revised to implement the current plan called the “</w:t>
      </w:r>
      <w:proofErr w:type="spellStart"/>
      <w:r w:rsidRPr="00A213BD">
        <w:rPr>
          <w:color w:val="000000" w:themeColor="text1"/>
        </w:rPr>
        <w:t>Labour</w:t>
      </w:r>
      <w:proofErr w:type="spellEnd"/>
      <w:r w:rsidRPr="00A213BD">
        <w:rPr>
          <w:color w:val="000000" w:themeColor="text1"/>
        </w:rPr>
        <w:t xml:space="preserve"> Force Survey”. The “</w:t>
      </w:r>
      <w:proofErr w:type="spellStart"/>
      <w:r w:rsidRPr="00A213BD">
        <w:rPr>
          <w:color w:val="000000" w:themeColor="text1"/>
        </w:rPr>
        <w:t>Labour</w:t>
      </w:r>
      <w:proofErr w:type="spellEnd"/>
      <w:r w:rsidRPr="00A213BD">
        <w:rPr>
          <w:color w:val="000000" w:themeColor="text1"/>
        </w:rPr>
        <w:t xml:space="preserve"> Force Survey” was first conducted in the year 1384 and has since been regularly conducted in the middle month of every season.</w:t>
      </w:r>
    </w:p>
    <w:p w14:paraId="1D7A8B39" w14:textId="77777777" w:rsidR="00482817" w:rsidRPr="00A213BD" w:rsidRDefault="00482817" w:rsidP="00A213BD">
      <w:pPr>
        <w:spacing w:before="1"/>
        <w:ind w:left="142" w:firstLine="425"/>
        <w:jc w:val="both"/>
        <w:rPr>
          <w:rFonts w:cs="B Nazanin"/>
        </w:rPr>
      </w:pPr>
      <w:r w:rsidRPr="00A213BD">
        <w:rPr>
          <w:rFonts w:cs="B Nazanin"/>
        </w:rPr>
        <w:t>The “</w:t>
      </w:r>
      <w:proofErr w:type="spellStart"/>
      <w:r w:rsidRPr="00A213BD">
        <w:rPr>
          <w:rFonts w:cs="B Nazanin"/>
        </w:rPr>
        <w:t>Labour</w:t>
      </w:r>
      <w:proofErr w:type="spellEnd"/>
      <w:r w:rsidRPr="00A213BD">
        <w:rPr>
          <w:rFonts w:cs="B Nazanin"/>
        </w:rPr>
        <w:t xml:space="preserve"> Force Survey” is conducted to obtain information on the structure and current status of the </w:t>
      </w:r>
      <w:proofErr w:type="spellStart"/>
      <w:r w:rsidRPr="00A213BD">
        <w:rPr>
          <w:rFonts w:cs="B Nazanin"/>
        </w:rPr>
        <w:t>labour</w:t>
      </w:r>
      <w:proofErr w:type="spellEnd"/>
      <w:r w:rsidRPr="00A213BD">
        <w:rPr>
          <w:rFonts w:cs="B Nazanin"/>
        </w:rPr>
        <w:t xml:space="preserve"> force, as well as its changes. This objective is achieved through the estimation of “seasonal and annual </w:t>
      </w:r>
      <w:proofErr w:type="spellStart"/>
      <w:r w:rsidRPr="00A213BD">
        <w:rPr>
          <w:rFonts w:cs="B Nazanin"/>
        </w:rPr>
        <w:t>labour</w:t>
      </w:r>
      <w:proofErr w:type="spellEnd"/>
      <w:r w:rsidRPr="00A213BD">
        <w:rPr>
          <w:rFonts w:cs="B Nazanin"/>
        </w:rPr>
        <w:t xml:space="preserve"> force indicators at both national and provincial levels”, “the estimation of the annual number of the </w:t>
      </w:r>
      <w:proofErr w:type="spellStart"/>
      <w:r w:rsidRPr="00A213BD">
        <w:rPr>
          <w:rFonts w:cs="B Nazanin"/>
        </w:rPr>
        <w:t>labour</w:t>
      </w:r>
      <w:proofErr w:type="spellEnd"/>
      <w:r w:rsidRPr="00A213BD">
        <w:rPr>
          <w:rFonts w:cs="B Nazanin"/>
        </w:rPr>
        <w:t xml:space="preserve"> force at both national and provincial levels”, “the estimation of seasonal and annual changes in </w:t>
      </w:r>
      <w:proofErr w:type="spellStart"/>
      <w:r w:rsidRPr="00A213BD">
        <w:rPr>
          <w:rFonts w:cs="B Nazanin"/>
        </w:rPr>
        <w:t>labour</w:t>
      </w:r>
      <w:proofErr w:type="spellEnd"/>
      <w:r w:rsidRPr="00A213BD">
        <w:rPr>
          <w:rFonts w:cs="B Nazanin"/>
        </w:rPr>
        <w:t xml:space="preserve"> force indicators at national and provincial levels”, and “the estimation of annual changes in </w:t>
      </w:r>
      <w:proofErr w:type="spellStart"/>
      <w:r w:rsidRPr="00A213BD">
        <w:rPr>
          <w:rFonts w:cs="B Nazanin"/>
        </w:rPr>
        <w:t>labour</w:t>
      </w:r>
      <w:proofErr w:type="spellEnd"/>
      <w:r w:rsidRPr="00A213BD">
        <w:rPr>
          <w:rFonts w:cs="B Nazanin"/>
        </w:rPr>
        <w:t xml:space="preserve"> force indicators at provincial levels”.</w:t>
      </w:r>
    </w:p>
    <w:p w14:paraId="1D2BF5B6" w14:textId="45E39AC3" w:rsidR="00CF3AFB" w:rsidRPr="00A213BD" w:rsidRDefault="00CF3AFB" w:rsidP="00A213BD">
      <w:pPr>
        <w:spacing w:before="1"/>
        <w:ind w:left="142" w:firstLine="425"/>
        <w:jc w:val="both"/>
        <w:rPr>
          <w:rFonts w:cs="B Nazanin"/>
        </w:rPr>
      </w:pPr>
    </w:p>
    <w:p w14:paraId="30CB5080" w14:textId="77777777" w:rsidR="001C18D7" w:rsidRPr="00A213BD" w:rsidRDefault="001C18D7" w:rsidP="00A213BD">
      <w:pPr>
        <w:spacing w:before="1"/>
        <w:ind w:left="142" w:firstLine="425"/>
        <w:jc w:val="both"/>
        <w:rPr>
          <w:color w:val="000000" w:themeColor="text1"/>
        </w:rPr>
      </w:pPr>
      <w:r w:rsidRPr="00A213BD">
        <w:rPr>
          <w:rFonts w:cs="B Nazanin"/>
          <w:noProof/>
        </w:rPr>
        <w:drawing>
          <wp:anchor distT="0" distB="0" distL="0" distR="0" simplePos="0" relativeHeight="251766784" behindDoc="1" locked="0" layoutInCell="1" allowOverlap="1" wp14:anchorId="02DC1AF7" wp14:editId="51032EC0">
            <wp:simplePos x="0" y="0"/>
            <wp:positionH relativeFrom="page">
              <wp:posOffset>1467700</wp:posOffset>
            </wp:positionH>
            <wp:positionV relativeFrom="paragraph">
              <wp:posOffset>-1215469</wp:posOffset>
            </wp:positionV>
            <wp:extent cx="4728205" cy="4734846"/>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9" cstate="print"/>
                    <a:stretch>
                      <a:fillRect/>
                    </a:stretch>
                  </pic:blipFill>
                  <pic:spPr>
                    <a:xfrm>
                      <a:off x="0" y="0"/>
                      <a:ext cx="4728205" cy="4734846"/>
                    </a:xfrm>
                    <a:prstGeom prst="rect">
                      <a:avLst/>
                    </a:prstGeom>
                  </pic:spPr>
                </pic:pic>
              </a:graphicData>
            </a:graphic>
          </wp:anchor>
        </w:drawing>
      </w:r>
      <w:r w:rsidRPr="00A213BD">
        <w:rPr>
          <w:rFonts w:cs="B Nazanin"/>
          <w:noProof/>
        </w:rPr>
        <w:t>The population covered in this survey includes people who, according to the definition, are members of private settled households or collective households in rural or urban areas. Therefore, members of private, unsettled households and institutional households are not included in this survey. The method used for conducting this survey is a two-stage stratified cluster sampling method</w:t>
      </w:r>
      <w:r w:rsidRPr="00A213BD">
        <w:t>.</w:t>
      </w:r>
      <w:r w:rsidRPr="00A213BD">
        <w:rPr>
          <w:rFonts w:cs="B Nazanin"/>
          <w:noProof/>
        </w:rPr>
        <w:t xml:space="preserve"> In addition to estimating current levels, changes are also estimated. Therefore, rotation sampling is used. Rotation sampling can provide the best estimate of current levels and changes by fixing some sample units between two quarters of the survey and changing the remaining units. With respect to the aim of the survey, the selected rotation pattern for this survey is a “2-2-2” pattern. This means that during the Master Sample period, each sample household is enumerated four times. Accordingly, that sample household is in the sample for two successive quarters and then excluded from the sample.</w:t>
      </w:r>
      <w:r w:rsidRPr="00A213BD">
        <w:rPr>
          <w:rFonts w:cs="B Nazanin" w:hint="cs"/>
          <w:noProof/>
          <w:rtl/>
        </w:rPr>
        <w:t xml:space="preserve"> </w:t>
      </w:r>
      <w:r w:rsidRPr="00A213BD">
        <w:rPr>
          <w:rFonts w:cs="B Nazanin"/>
          <w:noProof/>
        </w:rPr>
        <w:t>Note that the optimal implementation of rotational sampling requires using a master sample.</w:t>
      </w:r>
      <w:r w:rsidRPr="00A213BD">
        <w:rPr>
          <w:rFonts w:cs="B Nazanin"/>
        </w:rPr>
        <w:t xml:space="preserve"> The master sample refers to the sample that can be used to select sub-samples to satisfy the needs of several surveys or rounds of a survey. </w:t>
      </w:r>
      <w:r w:rsidRPr="00A213BD">
        <w:rPr>
          <w:rFonts w:cs="B Nazanin"/>
          <w:noProof/>
        </w:rPr>
        <w:t xml:space="preserve">In continuous surveys, utilizing a master sample enhances cost-effectiveness and allows for improved control of field operations and sampling overlap across various survey rounds. </w:t>
      </w:r>
      <w:r w:rsidRPr="00A213BD">
        <w:rPr>
          <w:rFonts w:cs="B Nazanin"/>
        </w:rPr>
        <w:t>The sampling frame for the first stage, starting in spring, the year 1397, is the fourth master sample from household surveys based on the results of the 2016 National Population and Housing Census. The master sample includes the sampling units (clusters) of the first stage. Each cluster contains one block/village, part of a large block/village, or in some cases a combination of some small blocks/villages which were created from the 2016 National Population and Housing Census. With respect to the changes in population and housing units in urban areas and in order to prepare an appropriate and updated frame in urban areas, some households were listed within the master sample clusters in the winter of the year 1404, however, due to limited changes in population and housing</w:t>
      </w:r>
      <w:r w:rsidRPr="00A213BD">
        <w:rPr>
          <w:color w:val="000000" w:themeColor="text1"/>
        </w:rPr>
        <w:t xml:space="preserve"> units in rural areas, no listing was made in rural areas.</w:t>
      </w:r>
    </w:p>
    <w:p w14:paraId="0C97F108" w14:textId="41CD569F" w:rsidR="00241E57" w:rsidRPr="00A213BD" w:rsidRDefault="00C35DA4" w:rsidP="00A213BD">
      <w:pPr>
        <w:spacing w:before="1"/>
        <w:ind w:left="142" w:firstLine="425"/>
        <w:jc w:val="both"/>
        <w:rPr>
          <w:color w:val="000000" w:themeColor="text1"/>
        </w:rPr>
      </w:pPr>
      <w:r w:rsidRPr="00A213BD">
        <w:rPr>
          <w:color w:val="000000" w:themeColor="text1"/>
        </w:rPr>
        <w:t xml:space="preserve">To conduct the </w:t>
      </w:r>
      <w:proofErr w:type="spellStart"/>
      <w:r w:rsidRPr="00A213BD">
        <w:rPr>
          <w:color w:val="000000" w:themeColor="text1"/>
        </w:rPr>
        <w:t>Labour</w:t>
      </w:r>
      <w:proofErr w:type="spellEnd"/>
      <w:r w:rsidRPr="00A213BD">
        <w:rPr>
          <w:color w:val="000000" w:themeColor="text1"/>
        </w:rPr>
        <w:t xml:space="preserve"> Force Survey for each quarter in the year 140</w:t>
      </w:r>
      <w:r w:rsidR="00795D9F" w:rsidRPr="00A213BD">
        <w:rPr>
          <w:color w:val="000000" w:themeColor="text1"/>
        </w:rPr>
        <w:t>4</w:t>
      </w:r>
      <w:r w:rsidRPr="00A213BD">
        <w:rPr>
          <w:color w:val="000000" w:themeColor="text1"/>
        </w:rPr>
        <w:t xml:space="preserve">, 60,648 households </w:t>
      </w:r>
      <w:r w:rsidR="00256FCE" w:rsidRPr="00A213BD">
        <w:rPr>
          <w:color w:val="000000" w:themeColor="text1"/>
        </w:rPr>
        <w:t xml:space="preserve">were </w:t>
      </w:r>
      <w:r w:rsidRPr="00A213BD">
        <w:rPr>
          <w:color w:val="000000" w:themeColor="text1"/>
        </w:rPr>
        <w:t>enumerated in both urban and rural areas</w:t>
      </w:r>
      <w:r w:rsidR="001C18D7" w:rsidRPr="00A213BD">
        <w:rPr>
          <w:rFonts w:cs="B Nazanin"/>
        </w:rPr>
        <w:t xml:space="preserve"> throughout the country</w:t>
      </w:r>
      <w:r w:rsidRPr="00A213BD">
        <w:rPr>
          <w:color w:val="000000" w:themeColor="text1"/>
        </w:rPr>
        <w:t xml:space="preserve">. After </w:t>
      </w:r>
      <w:r w:rsidR="00B10641" w:rsidRPr="00A213BD">
        <w:rPr>
          <w:color w:val="000000" w:themeColor="text1"/>
        </w:rPr>
        <w:t>releasing</w:t>
      </w:r>
      <w:r w:rsidRPr="00A213BD">
        <w:rPr>
          <w:color w:val="000000" w:themeColor="text1"/>
        </w:rPr>
        <w:t xml:space="preserve"> the preliminary results of this survey, the SCI disseminates the detailed results at annual and quarterly intervals. Users, researchers, and planners can access the results of this survey </w:t>
      </w:r>
      <w:r w:rsidR="00A07EB5" w:rsidRPr="00A213BD">
        <w:rPr>
          <w:color w:val="000000" w:themeColor="text1"/>
        </w:rPr>
        <w:t xml:space="preserve">for </w:t>
      </w:r>
      <w:r w:rsidR="00256FCE" w:rsidRPr="00A213BD">
        <w:rPr>
          <w:color w:val="000000" w:themeColor="text1"/>
        </w:rPr>
        <w:t xml:space="preserve">the </w:t>
      </w:r>
      <w:r w:rsidR="00CD309B" w:rsidRPr="00A213BD">
        <w:rPr>
          <w:color w:val="000000" w:themeColor="text1"/>
        </w:rPr>
        <w:t>autumn</w:t>
      </w:r>
      <w:r w:rsidR="00256FCE" w:rsidRPr="00A213BD">
        <w:rPr>
          <w:color w:val="000000" w:themeColor="text1"/>
        </w:rPr>
        <w:t xml:space="preserve"> of the year 140</w:t>
      </w:r>
      <w:r w:rsidR="003E4352" w:rsidRPr="00A213BD">
        <w:rPr>
          <w:color w:val="000000" w:themeColor="text1"/>
        </w:rPr>
        <w:t>4</w:t>
      </w:r>
      <w:r w:rsidR="00256FCE" w:rsidRPr="00A213BD">
        <w:rPr>
          <w:color w:val="000000" w:themeColor="text1"/>
        </w:rPr>
        <w:t>,</w:t>
      </w:r>
      <w:r w:rsidR="00A07EB5" w:rsidRPr="00A213BD">
        <w:rPr>
          <w:color w:val="000000" w:themeColor="text1"/>
        </w:rPr>
        <w:t xml:space="preserve"> </w:t>
      </w:r>
      <w:r w:rsidRPr="00A213BD">
        <w:rPr>
          <w:color w:val="000000" w:themeColor="text1"/>
        </w:rPr>
        <w:t>and download them in Excel format from www.amar.</w:t>
      </w:r>
      <w:r w:rsidR="003E57FD" w:rsidRPr="00A213BD">
        <w:t>o</w:t>
      </w:r>
      <w:r w:rsidR="003E57FD" w:rsidRPr="00A213BD">
        <w:rPr>
          <w:color w:val="000000" w:themeColor="text1"/>
        </w:rPr>
        <w:t>rg.</w:t>
      </w:r>
      <w:r w:rsidRPr="00A213BD">
        <w:rPr>
          <w:color w:val="000000" w:themeColor="text1"/>
        </w:rPr>
        <w:t>ir in</w:t>
      </w:r>
      <w:r w:rsidR="00A07EB5" w:rsidRPr="00A213BD">
        <w:rPr>
          <w:color w:val="000000" w:themeColor="text1"/>
        </w:rPr>
        <w:t xml:space="preserve"> the Month of </w:t>
      </w:r>
      <w:r w:rsidR="00B22CA2" w:rsidRPr="00A213BD">
        <w:rPr>
          <w:color w:val="000000" w:themeColor="text1"/>
        </w:rPr>
        <w:t>Bahman</w:t>
      </w:r>
      <w:r w:rsidR="002E1768" w:rsidRPr="00A213BD">
        <w:rPr>
          <w:color w:val="000000" w:themeColor="text1"/>
        </w:rPr>
        <w:t xml:space="preserve"> of the year 1404</w:t>
      </w:r>
      <w:r w:rsidR="00C00CF4" w:rsidRPr="00A213BD">
        <w:rPr>
          <w:color w:val="000000" w:themeColor="text1"/>
        </w:rPr>
        <w:t>.</w:t>
      </w:r>
      <w:r w:rsidRPr="00A213BD">
        <w:rPr>
          <w:color w:val="000000" w:themeColor="text1"/>
        </w:rPr>
        <w:t xml:space="preserve"> </w:t>
      </w:r>
    </w:p>
    <w:p w14:paraId="0A1E1056" w14:textId="77777777" w:rsidR="001C18D7" w:rsidRPr="00A213BD" w:rsidRDefault="001C18D7" w:rsidP="00A213BD">
      <w:pPr>
        <w:spacing w:before="1"/>
        <w:ind w:left="142" w:firstLine="425"/>
        <w:jc w:val="both"/>
        <w:rPr>
          <w:color w:val="000000" w:themeColor="text1"/>
        </w:rPr>
      </w:pPr>
    </w:p>
    <w:p w14:paraId="24D1B792" w14:textId="77777777" w:rsidR="001C18D7" w:rsidRPr="00A213BD" w:rsidRDefault="001C18D7" w:rsidP="00A213BD">
      <w:pPr>
        <w:pStyle w:val="BodyText"/>
        <w:ind w:firstLine="426"/>
        <w:jc w:val="both"/>
        <w:rPr>
          <w:color w:val="000000" w:themeColor="text1"/>
        </w:rPr>
      </w:pPr>
      <w:r w:rsidRPr="00A213BD">
        <w:rPr>
          <w:color w:val="000000" w:themeColor="text1"/>
        </w:rPr>
        <w:t xml:space="preserve">This survey's target population includes private settled households and collective households in urban and rural areas. </w:t>
      </w:r>
    </w:p>
    <w:p w14:paraId="49C1A487" w14:textId="77777777" w:rsidR="001C18D7" w:rsidRPr="00A213BD" w:rsidRDefault="001C18D7" w:rsidP="00A213BD">
      <w:pPr>
        <w:pStyle w:val="BodyText"/>
        <w:ind w:firstLine="426"/>
        <w:jc w:val="both"/>
        <w:rPr>
          <w:color w:val="000000" w:themeColor="text1"/>
        </w:rPr>
      </w:pPr>
    </w:p>
    <w:p w14:paraId="1B430B69" w14:textId="239B9391" w:rsidR="003A06BE" w:rsidRPr="00A213BD" w:rsidRDefault="003A06BE" w:rsidP="00A213BD">
      <w:pPr>
        <w:pStyle w:val="BodyText"/>
        <w:ind w:firstLine="426"/>
        <w:jc w:val="both"/>
        <w:rPr>
          <w:color w:val="000000" w:themeColor="text1"/>
        </w:rPr>
      </w:pPr>
      <w:r w:rsidRPr="00A213BD">
        <w:rPr>
          <w:color w:val="000000" w:themeColor="text1"/>
        </w:rPr>
        <w:lastRenderedPageBreak/>
        <w:t>Data for this survey were collected through face-to-face interviews. The enumerator interviewed the most informed member of each household to complete the household questionnaire. Additionally, the enumerator interviewed every household member aged 10 and over to complete the individual questionnaire.</w:t>
      </w:r>
    </w:p>
    <w:p w14:paraId="484F7D0E" w14:textId="77777777" w:rsidR="001C18D7" w:rsidRPr="00A213BD" w:rsidRDefault="001C18D7" w:rsidP="00A213BD">
      <w:pPr>
        <w:pStyle w:val="BodyText"/>
        <w:ind w:firstLine="426"/>
        <w:jc w:val="both"/>
        <w:rPr>
          <w:color w:val="000000" w:themeColor="text1"/>
        </w:rPr>
      </w:pPr>
      <w:r w:rsidRPr="00A213BD">
        <w:rPr>
          <w:color w:val="000000" w:themeColor="text1"/>
        </w:rPr>
        <w:t xml:space="preserve">It is important to note that the definitions and concepts used in the </w:t>
      </w:r>
      <w:proofErr w:type="spellStart"/>
      <w:r w:rsidRPr="00A213BD">
        <w:rPr>
          <w:color w:val="000000" w:themeColor="text1"/>
        </w:rPr>
        <w:t>Labour</w:t>
      </w:r>
      <w:proofErr w:type="spellEnd"/>
      <w:r w:rsidRPr="00A213BD">
        <w:rPr>
          <w:color w:val="000000" w:themeColor="text1"/>
        </w:rPr>
        <w:t xml:space="preserve"> Force Survey were developed and implemented </w:t>
      </w:r>
      <w:r w:rsidRPr="00A213BD">
        <w:t xml:space="preserve">based on the 13th Resolution of the International Conference of </w:t>
      </w:r>
      <w:proofErr w:type="spellStart"/>
      <w:r w:rsidRPr="00A213BD">
        <w:t>Labour</w:t>
      </w:r>
      <w:proofErr w:type="spellEnd"/>
      <w:r w:rsidRPr="00A213BD">
        <w:t xml:space="preserve"> Statisticians (ICLS13).</w:t>
      </w:r>
    </w:p>
    <w:p w14:paraId="2687A36C" w14:textId="66A8DCD4" w:rsidR="001C18D7" w:rsidRPr="00A213BD" w:rsidRDefault="001C18D7" w:rsidP="00A213BD">
      <w:pPr>
        <w:pStyle w:val="NormalWeb"/>
        <w:ind w:firstLine="426"/>
        <w:jc w:val="both"/>
        <w:rPr>
          <w:rFonts w:eastAsia="Times New Roman"/>
          <w:lang w:bidi="fa-IR"/>
        </w:rPr>
      </w:pPr>
      <w:r w:rsidRPr="00A213BD">
        <w:rPr>
          <w:color w:val="000000" w:themeColor="text1"/>
        </w:rPr>
        <w:t xml:space="preserve">It should be noted that since the spring of the year 1397, </w:t>
      </w:r>
      <w:r w:rsidRPr="00A213BD">
        <w:rPr>
          <w:rFonts w:eastAsia="Times New Roman"/>
          <w:lang w:bidi="fa-IR"/>
        </w:rPr>
        <w:t xml:space="preserve">a 95% confidence interval has been provided for the unemployment rate indicator in the published survey results. From a statistical methodology standpoint, this confidence interval implies that if multiple samples were drawn from </w:t>
      </w:r>
      <w:r w:rsidRPr="00A213BD">
        <w:t>the target population</w:t>
      </w:r>
      <w:r w:rsidRPr="00A213BD">
        <w:rPr>
          <w:rFonts w:eastAsia="Times New Roman"/>
          <w:lang w:bidi="fa-IR"/>
        </w:rPr>
        <w:t xml:space="preserve"> using the same sampling method, and a confidence interval was calculated for each, we would expect 95% of those intervals to contain the true unemployment rate of the population.</w:t>
      </w:r>
    </w:p>
    <w:p w14:paraId="05E881EE" w14:textId="77777777" w:rsidR="000D0F49" w:rsidRPr="00A213BD" w:rsidRDefault="000D0F49" w:rsidP="00A213BD">
      <w:pPr>
        <w:pStyle w:val="BodyText"/>
        <w:ind w:firstLine="426"/>
        <w:jc w:val="both"/>
      </w:pPr>
      <w:r w:rsidRPr="00A213BD">
        <w:rPr>
          <w:color w:val="000000" w:themeColor="text1"/>
        </w:rPr>
        <w:t xml:space="preserve">It is </w:t>
      </w:r>
      <w:r w:rsidRPr="00A213BD">
        <w:t>worth noting that</w:t>
      </w:r>
      <w:r w:rsidRPr="00A213BD">
        <w:rPr>
          <w:color w:val="000000" w:themeColor="text1"/>
        </w:rPr>
        <w:t>,</w:t>
      </w:r>
      <w:r w:rsidRPr="00A213BD">
        <w:t xml:space="preserve"> based on recent studies and evolving social patterns regarding the age of entry into the </w:t>
      </w:r>
      <w:proofErr w:type="spellStart"/>
      <w:r w:rsidRPr="00A213BD">
        <w:t>labour</w:t>
      </w:r>
      <w:proofErr w:type="spellEnd"/>
      <w:r w:rsidRPr="00A213BD">
        <w:t xml:space="preserve"> market across various countries, a minimum age of 15 has been adopted for evaluating key </w:t>
      </w:r>
      <w:proofErr w:type="spellStart"/>
      <w:r w:rsidRPr="00A213BD">
        <w:t>labour</w:t>
      </w:r>
      <w:proofErr w:type="spellEnd"/>
      <w:r w:rsidRPr="00A213BD">
        <w:t xml:space="preserve"> market indicators. Following similar developments in our country, major </w:t>
      </w:r>
      <w:proofErr w:type="spellStart"/>
      <w:r w:rsidRPr="00A213BD">
        <w:t>labour</w:t>
      </w:r>
      <w:proofErr w:type="spellEnd"/>
      <w:r w:rsidRPr="00A213BD">
        <w:t xml:space="preserve"> market indicators have been calculated and reported for the population aged 15 and over starting from the spring of the year 1398.</w:t>
      </w:r>
    </w:p>
    <w:p w14:paraId="43CD2E0D" w14:textId="77777777" w:rsidR="000D0F49" w:rsidRPr="00A213BD" w:rsidRDefault="000D0F49" w:rsidP="00A213BD">
      <w:pPr>
        <w:pStyle w:val="BodyText"/>
        <w:ind w:firstLine="426"/>
        <w:jc w:val="both"/>
        <w:rPr>
          <w:color w:val="000000" w:themeColor="text1"/>
        </w:rPr>
      </w:pPr>
    </w:p>
    <w:p w14:paraId="772C9F4F" w14:textId="77777777" w:rsidR="000D0F49" w:rsidRPr="00A213BD" w:rsidRDefault="000D0F49" w:rsidP="00A213BD">
      <w:pPr>
        <w:pStyle w:val="NormalWeb"/>
        <w:ind w:firstLine="426"/>
        <w:jc w:val="both"/>
        <w:rPr>
          <w:rFonts w:eastAsia="Times New Roman"/>
          <w:lang w:bidi="fa-IR"/>
        </w:rPr>
      </w:pPr>
    </w:p>
    <w:p w14:paraId="1D04625D" w14:textId="77777777" w:rsidR="00C941AD" w:rsidRPr="00A213BD" w:rsidRDefault="00C941AD" w:rsidP="00A213BD">
      <w:pPr>
        <w:pStyle w:val="BodyText"/>
        <w:ind w:firstLine="426"/>
        <w:jc w:val="both"/>
        <w:rPr>
          <w:color w:val="000000" w:themeColor="text1"/>
        </w:rPr>
      </w:pPr>
    </w:p>
    <w:p w14:paraId="0D0E4A81" w14:textId="77777777" w:rsidR="00C941AD" w:rsidRPr="00A213BD" w:rsidRDefault="00C941AD" w:rsidP="00A213BD">
      <w:pPr>
        <w:pStyle w:val="BodyText"/>
        <w:ind w:firstLine="426"/>
        <w:jc w:val="both"/>
        <w:rPr>
          <w:color w:val="000000" w:themeColor="text1"/>
        </w:rPr>
      </w:pPr>
    </w:p>
    <w:p w14:paraId="3995FF7A" w14:textId="77777777" w:rsidR="00C941AD" w:rsidRPr="00A213BD" w:rsidRDefault="00C941AD" w:rsidP="00A213BD">
      <w:pPr>
        <w:pStyle w:val="BodyText"/>
        <w:ind w:firstLine="426"/>
        <w:jc w:val="both"/>
        <w:rPr>
          <w:color w:val="000000" w:themeColor="text1"/>
        </w:rPr>
      </w:pPr>
    </w:p>
    <w:p w14:paraId="486853B9" w14:textId="77777777" w:rsidR="00C941AD" w:rsidRPr="00A213BD" w:rsidRDefault="00C941AD" w:rsidP="00A213BD">
      <w:pPr>
        <w:pStyle w:val="BodyText"/>
        <w:ind w:firstLine="426"/>
        <w:jc w:val="both"/>
        <w:rPr>
          <w:color w:val="000000" w:themeColor="text1"/>
        </w:rPr>
      </w:pPr>
    </w:p>
    <w:p w14:paraId="4B4CAA57" w14:textId="77777777" w:rsidR="00C941AD" w:rsidRPr="00A213BD" w:rsidRDefault="00C941AD" w:rsidP="00A213BD">
      <w:pPr>
        <w:pStyle w:val="BodyText"/>
        <w:ind w:firstLine="426"/>
        <w:jc w:val="both"/>
        <w:rPr>
          <w:color w:val="000000" w:themeColor="text1"/>
        </w:rPr>
      </w:pPr>
    </w:p>
    <w:p w14:paraId="5B6C06C1" w14:textId="77777777" w:rsidR="00C941AD" w:rsidRPr="00A213BD" w:rsidRDefault="00C941AD" w:rsidP="00A213BD">
      <w:pPr>
        <w:pStyle w:val="BodyText"/>
        <w:ind w:firstLine="426"/>
        <w:jc w:val="both"/>
        <w:rPr>
          <w:color w:val="000000" w:themeColor="text1"/>
        </w:rPr>
      </w:pPr>
    </w:p>
    <w:p w14:paraId="32448200" w14:textId="77777777" w:rsidR="00C941AD" w:rsidRPr="00A213BD" w:rsidRDefault="00C941AD" w:rsidP="00A213BD">
      <w:pPr>
        <w:pStyle w:val="BodyText"/>
        <w:ind w:firstLine="426"/>
        <w:jc w:val="both"/>
        <w:rPr>
          <w:color w:val="000000" w:themeColor="text1"/>
        </w:rPr>
      </w:pPr>
    </w:p>
    <w:p w14:paraId="5CFADD01" w14:textId="77777777" w:rsidR="00C941AD" w:rsidRPr="00A213BD" w:rsidRDefault="00C941AD" w:rsidP="00A213BD">
      <w:pPr>
        <w:pStyle w:val="BodyText"/>
        <w:ind w:firstLine="426"/>
        <w:jc w:val="both"/>
        <w:rPr>
          <w:color w:val="000000" w:themeColor="text1"/>
        </w:rPr>
      </w:pPr>
    </w:p>
    <w:p w14:paraId="7A1B7173" w14:textId="77777777" w:rsidR="00C941AD" w:rsidRPr="00A213BD" w:rsidRDefault="00C941AD" w:rsidP="00A213BD">
      <w:pPr>
        <w:pStyle w:val="BodyText"/>
        <w:ind w:firstLine="426"/>
        <w:jc w:val="both"/>
        <w:rPr>
          <w:color w:val="000000" w:themeColor="text1"/>
        </w:rPr>
      </w:pPr>
    </w:p>
    <w:p w14:paraId="6310D51E" w14:textId="77777777" w:rsidR="00C941AD" w:rsidRPr="00A213BD" w:rsidRDefault="00C941AD" w:rsidP="00A213BD">
      <w:pPr>
        <w:pStyle w:val="BodyText"/>
        <w:ind w:firstLine="426"/>
        <w:jc w:val="both"/>
        <w:rPr>
          <w:color w:val="000000" w:themeColor="text1"/>
        </w:rPr>
      </w:pPr>
    </w:p>
    <w:p w14:paraId="27D28D3C" w14:textId="77777777" w:rsidR="00C941AD" w:rsidRPr="00A213BD" w:rsidRDefault="00C941AD" w:rsidP="00A213BD">
      <w:pPr>
        <w:pStyle w:val="BodyText"/>
        <w:ind w:firstLine="426"/>
        <w:jc w:val="both"/>
        <w:rPr>
          <w:color w:val="000000" w:themeColor="text1"/>
        </w:rPr>
      </w:pPr>
    </w:p>
    <w:p w14:paraId="15B65970" w14:textId="77777777" w:rsidR="00C941AD" w:rsidRPr="00A213BD" w:rsidRDefault="00C941AD" w:rsidP="00A213BD">
      <w:pPr>
        <w:pStyle w:val="BodyText"/>
        <w:ind w:firstLine="426"/>
        <w:jc w:val="both"/>
        <w:rPr>
          <w:color w:val="000000" w:themeColor="text1"/>
        </w:rPr>
      </w:pPr>
    </w:p>
    <w:p w14:paraId="69F7D412" w14:textId="77777777" w:rsidR="00C941AD" w:rsidRPr="00A213BD" w:rsidRDefault="00C941AD" w:rsidP="00A213BD">
      <w:pPr>
        <w:pStyle w:val="BodyText"/>
        <w:ind w:firstLine="426"/>
        <w:jc w:val="both"/>
        <w:rPr>
          <w:color w:val="000000" w:themeColor="text1"/>
        </w:rPr>
      </w:pPr>
    </w:p>
    <w:p w14:paraId="1A6E13B1" w14:textId="77777777" w:rsidR="00C941AD" w:rsidRPr="00A213BD" w:rsidRDefault="00C941AD" w:rsidP="00A213BD">
      <w:pPr>
        <w:pStyle w:val="BodyText"/>
        <w:ind w:firstLine="426"/>
        <w:jc w:val="both"/>
        <w:rPr>
          <w:color w:val="000000" w:themeColor="text1"/>
        </w:rPr>
      </w:pPr>
    </w:p>
    <w:p w14:paraId="7D039C13" w14:textId="77777777" w:rsidR="00C941AD" w:rsidRPr="00A213BD" w:rsidRDefault="00C941AD" w:rsidP="00A213BD">
      <w:pPr>
        <w:pStyle w:val="BodyText"/>
        <w:ind w:firstLine="426"/>
        <w:jc w:val="both"/>
        <w:rPr>
          <w:color w:val="000000" w:themeColor="text1"/>
        </w:rPr>
      </w:pPr>
    </w:p>
    <w:p w14:paraId="7CCB7401" w14:textId="77777777" w:rsidR="00C941AD" w:rsidRPr="00A213BD" w:rsidRDefault="00C941AD" w:rsidP="00A213BD">
      <w:pPr>
        <w:pStyle w:val="BodyText"/>
        <w:ind w:firstLine="426"/>
        <w:jc w:val="both"/>
        <w:rPr>
          <w:color w:val="000000" w:themeColor="text1"/>
        </w:rPr>
      </w:pPr>
    </w:p>
    <w:p w14:paraId="1B773676" w14:textId="77777777" w:rsidR="00C941AD" w:rsidRPr="00A213BD" w:rsidRDefault="00C941AD" w:rsidP="00A213BD">
      <w:pPr>
        <w:pStyle w:val="BodyText"/>
        <w:ind w:firstLine="426"/>
        <w:jc w:val="both"/>
        <w:rPr>
          <w:color w:val="000000" w:themeColor="text1"/>
        </w:rPr>
      </w:pPr>
    </w:p>
    <w:p w14:paraId="5848FD8F" w14:textId="77777777" w:rsidR="00C941AD" w:rsidRPr="00A213BD" w:rsidRDefault="00C941AD" w:rsidP="00A213BD">
      <w:pPr>
        <w:pStyle w:val="BodyText"/>
        <w:ind w:firstLine="426"/>
        <w:jc w:val="both"/>
        <w:rPr>
          <w:color w:val="000000" w:themeColor="text1"/>
        </w:rPr>
      </w:pPr>
    </w:p>
    <w:p w14:paraId="045A65E5" w14:textId="77777777" w:rsidR="00C941AD" w:rsidRPr="00A213BD" w:rsidRDefault="00C941AD" w:rsidP="00A213BD">
      <w:pPr>
        <w:pStyle w:val="BodyText"/>
        <w:ind w:firstLine="426"/>
        <w:jc w:val="both"/>
        <w:rPr>
          <w:color w:val="000000" w:themeColor="text1"/>
        </w:rPr>
      </w:pPr>
    </w:p>
    <w:p w14:paraId="787CE85C" w14:textId="77777777" w:rsidR="00C941AD" w:rsidRPr="00A213BD" w:rsidRDefault="00C941AD" w:rsidP="00A213BD">
      <w:pPr>
        <w:pStyle w:val="BodyText"/>
        <w:ind w:firstLine="426"/>
        <w:jc w:val="both"/>
        <w:rPr>
          <w:color w:val="000000" w:themeColor="text1"/>
        </w:rPr>
      </w:pPr>
    </w:p>
    <w:p w14:paraId="580E5D63" w14:textId="77777777" w:rsidR="00C941AD" w:rsidRPr="00A213BD" w:rsidRDefault="00C941AD" w:rsidP="00A213BD">
      <w:pPr>
        <w:pStyle w:val="BodyText"/>
        <w:ind w:firstLine="426"/>
        <w:jc w:val="both"/>
        <w:rPr>
          <w:color w:val="000000" w:themeColor="text1"/>
        </w:rPr>
      </w:pPr>
    </w:p>
    <w:p w14:paraId="3471627D" w14:textId="77777777" w:rsidR="00C941AD" w:rsidRPr="00A213BD" w:rsidRDefault="00C941AD" w:rsidP="00A213BD">
      <w:pPr>
        <w:pStyle w:val="BodyText"/>
        <w:ind w:firstLine="426"/>
        <w:jc w:val="both"/>
        <w:rPr>
          <w:color w:val="000000" w:themeColor="text1"/>
        </w:rPr>
      </w:pPr>
    </w:p>
    <w:p w14:paraId="4F26D0D9" w14:textId="1F26E2FC" w:rsidR="005B2D60" w:rsidRPr="00A213BD" w:rsidRDefault="005B2D60" w:rsidP="00A213BD">
      <w:pPr>
        <w:pStyle w:val="BodyText"/>
        <w:ind w:firstLine="426"/>
        <w:jc w:val="both"/>
        <w:rPr>
          <w:color w:val="000000" w:themeColor="text1"/>
        </w:rPr>
      </w:pPr>
    </w:p>
    <w:p w14:paraId="6639DFAD" w14:textId="7BD63BAE" w:rsidR="00917871" w:rsidRPr="00A213BD" w:rsidRDefault="00917871" w:rsidP="00A213BD">
      <w:pPr>
        <w:widowControl w:val="0"/>
        <w:tabs>
          <w:tab w:val="left" w:pos="7088"/>
        </w:tabs>
        <w:jc w:val="lowKashida"/>
        <w:rPr>
          <w:rFonts w:cs="B Nazanin"/>
          <w:b/>
          <w:bCs/>
          <w:color w:val="000000" w:themeColor="text1"/>
          <w:sz w:val="28"/>
          <w:szCs w:val="28"/>
        </w:rPr>
      </w:pPr>
      <w:r w:rsidRPr="00A213BD">
        <w:rPr>
          <w:rFonts w:cs="B Nazanin"/>
          <w:b/>
          <w:bCs/>
          <w:color w:val="000000" w:themeColor="text1"/>
          <w:sz w:val="28"/>
          <w:szCs w:val="28"/>
        </w:rPr>
        <w:t>Findings</w:t>
      </w:r>
    </w:p>
    <w:p w14:paraId="12397A3A" w14:textId="1710451E" w:rsidR="000D0F49" w:rsidRPr="00A213BD" w:rsidRDefault="003A06BE" w:rsidP="00A213BD">
      <w:pPr>
        <w:jc w:val="lowKashida"/>
        <w:rPr>
          <w:rFonts w:cs="B Nazanin"/>
          <w:color w:val="000000" w:themeColor="text1"/>
        </w:rPr>
      </w:pPr>
      <w:bookmarkStart w:id="1" w:name="_Hlk155782723"/>
      <w:r w:rsidRPr="00A213BD">
        <w:rPr>
          <w:rFonts w:cs="B Nazanin"/>
          <w:color w:val="000000" w:themeColor="text1"/>
        </w:rPr>
        <w:t xml:space="preserve">This report summarizes the results of </w:t>
      </w:r>
      <w:r w:rsidR="00512D3D" w:rsidRPr="00A213BD">
        <w:rPr>
          <w:rFonts w:cs="B Nazanin"/>
          <w:color w:val="000000" w:themeColor="text1"/>
        </w:rPr>
        <w:t>an</w:t>
      </w:r>
      <w:r w:rsidRPr="00A213BD">
        <w:rPr>
          <w:rFonts w:cs="B Nazanin"/>
          <w:color w:val="000000" w:themeColor="text1"/>
        </w:rPr>
        <w:t xml:space="preserve"> </w:t>
      </w:r>
      <w:r w:rsidR="00BE4911" w:rsidRPr="00A213BD">
        <w:rPr>
          <w:rFonts w:cs="B Nazanin"/>
          <w:color w:val="000000" w:themeColor="text1"/>
        </w:rPr>
        <w:t>autumn</w:t>
      </w:r>
      <w:r w:rsidRPr="00A213BD">
        <w:rPr>
          <w:rFonts w:cs="B Nazanin"/>
          <w:color w:val="000000" w:themeColor="text1"/>
        </w:rPr>
        <w:t xml:space="preserve"> survey conducted in the year 140</w:t>
      </w:r>
      <w:r w:rsidR="002028F0" w:rsidRPr="00A213BD">
        <w:rPr>
          <w:rFonts w:cs="B Nazanin"/>
          <w:color w:val="000000" w:themeColor="text1"/>
        </w:rPr>
        <w:t>4</w:t>
      </w:r>
      <w:r w:rsidRPr="00A213BD">
        <w:rPr>
          <w:rFonts w:cs="B Nazanin"/>
          <w:color w:val="000000" w:themeColor="text1"/>
        </w:rPr>
        <w:t xml:space="preserve">, focusing on key indicators of the </w:t>
      </w:r>
      <w:proofErr w:type="spellStart"/>
      <w:r w:rsidRPr="00A213BD">
        <w:rPr>
          <w:rFonts w:cs="B Nazanin"/>
          <w:color w:val="000000" w:themeColor="text1"/>
        </w:rPr>
        <w:t>labour</w:t>
      </w:r>
      <w:proofErr w:type="spellEnd"/>
      <w:r w:rsidRPr="00A213BD">
        <w:rPr>
          <w:rFonts w:cs="B Nazanin"/>
          <w:color w:val="000000" w:themeColor="text1"/>
        </w:rPr>
        <w:t xml:space="preserve"> market and its changes compared to the same season</w:t>
      </w:r>
      <w:r w:rsidR="002028F0" w:rsidRPr="00A213BD">
        <w:rPr>
          <w:rFonts w:cs="B Nazanin"/>
          <w:color w:val="000000" w:themeColor="text1"/>
        </w:rPr>
        <w:t xml:space="preserve"> of the</w:t>
      </w:r>
      <w:r w:rsidRPr="00A213BD">
        <w:rPr>
          <w:rFonts w:cs="B Nazanin"/>
          <w:color w:val="000000" w:themeColor="text1"/>
        </w:rPr>
        <w:t xml:space="preserve"> last year (</w:t>
      </w:r>
      <w:r w:rsidR="009F6E12" w:rsidRPr="00A213BD">
        <w:rPr>
          <w:rFonts w:cs="B Nazanin"/>
          <w:color w:val="000000" w:themeColor="text1"/>
        </w:rPr>
        <w:t>autumn</w:t>
      </w:r>
      <w:r w:rsidR="002028F0" w:rsidRPr="00A213BD">
        <w:rPr>
          <w:rFonts w:cs="B Nazanin"/>
          <w:color w:val="000000" w:themeColor="text1"/>
        </w:rPr>
        <w:t>, the</w:t>
      </w:r>
      <w:r w:rsidRPr="00A213BD">
        <w:rPr>
          <w:rFonts w:cs="B Nazanin"/>
          <w:color w:val="000000" w:themeColor="text1"/>
        </w:rPr>
        <w:t xml:space="preserve"> year 140</w:t>
      </w:r>
      <w:r w:rsidR="002028F0" w:rsidRPr="00A213BD">
        <w:rPr>
          <w:rFonts w:cs="B Nazanin"/>
          <w:color w:val="000000" w:themeColor="text1"/>
        </w:rPr>
        <w:t>3</w:t>
      </w:r>
      <w:r w:rsidRPr="00A213BD">
        <w:rPr>
          <w:rFonts w:cs="B Nazanin"/>
          <w:color w:val="000000" w:themeColor="text1"/>
        </w:rPr>
        <w:t xml:space="preserve">). The findings are presented in Table 1. Additionally, Table 2 provides a breakdown of the major </w:t>
      </w:r>
      <w:proofErr w:type="spellStart"/>
      <w:r w:rsidRPr="00A213BD">
        <w:rPr>
          <w:rFonts w:cs="B Nazanin"/>
          <w:color w:val="000000" w:themeColor="text1"/>
        </w:rPr>
        <w:t>labour</w:t>
      </w:r>
      <w:proofErr w:type="spellEnd"/>
      <w:r w:rsidRPr="00A213BD">
        <w:rPr>
          <w:rFonts w:cs="B Nazanin"/>
          <w:color w:val="000000" w:themeColor="text1"/>
        </w:rPr>
        <w:t xml:space="preserve"> market indicators by province.</w:t>
      </w:r>
      <w:r w:rsidR="002028F0" w:rsidRPr="00A213BD">
        <w:rPr>
          <w:rFonts w:cs="B Nazanin"/>
          <w:color w:val="000000" w:themeColor="text1"/>
        </w:rPr>
        <w:t xml:space="preserve"> </w:t>
      </w:r>
      <w:r w:rsidR="000D0F49" w:rsidRPr="00A213BD">
        <w:rPr>
          <w:rFonts w:cs="B Nazanin"/>
          <w:color w:val="000000" w:themeColor="text1"/>
        </w:rPr>
        <w:t xml:space="preserve">Figure 1 illustrates an overview </w:t>
      </w:r>
      <w:r w:rsidR="000D0F49" w:rsidRPr="00A213BD">
        <w:t xml:space="preserve">of the major </w:t>
      </w:r>
      <w:proofErr w:type="spellStart"/>
      <w:r w:rsidR="000D0F49" w:rsidRPr="00A213BD">
        <w:t>labour</w:t>
      </w:r>
      <w:proofErr w:type="spellEnd"/>
      <w:r w:rsidR="000D0F49" w:rsidRPr="00A213BD">
        <w:t xml:space="preserve"> market indicators in </w:t>
      </w:r>
      <w:r w:rsidR="000D0F49" w:rsidRPr="00A213BD">
        <w:rPr>
          <w:rFonts w:cs="B Nazanin"/>
          <w:color w:val="000000" w:themeColor="text1"/>
        </w:rPr>
        <w:t>autumn</w:t>
      </w:r>
      <w:r w:rsidR="000D0F49" w:rsidRPr="00A213BD">
        <w:t xml:space="preserve"> of the year 1404 at a glance.</w:t>
      </w:r>
    </w:p>
    <w:p w14:paraId="4212C409" w14:textId="77777777" w:rsidR="000D0F49" w:rsidRPr="00A213BD" w:rsidRDefault="000D0F49" w:rsidP="00A213BD">
      <w:pPr>
        <w:jc w:val="lowKashida"/>
        <w:rPr>
          <w:rFonts w:cs="B Nazanin"/>
          <w:b/>
          <w:bCs/>
          <w:color w:val="000000" w:themeColor="text1"/>
        </w:rPr>
      </w:pPr>
    </w:p>
    <w:p w14:paraId="617CE84A" w14:textId="080293A0" w:rsidR="00AD5CA1" w:rsidRPr="00A213BD" w:rsidRDefault="00A91009" w:rsidP="00A213BD">
      <w:pPr>
        <w:jc w:val="lowKashida"/>
        <w:rPr>
          <w:rFonts w:cs="B Nazanin"/>
          <w:b/>
          <w:bCs/>
          <w:color w:val="000000" w:themeColor="text1"/>
        </w:rPr>
      </w:pPr>
      <w:r w:rsidRPr="00A213BD">
        <w:rPr>
          <w:rFonts w:cs="B Nazanin"/>
          <w:b/>
          <w:bCs/>
          <w:color w:val="000000" w:themeColor="text1"/>
        </w:rPr>
        <w:t>Figure</w:t>
      </w:r>
      <w:r w:rsidR="00E61734" w:rsidRPr="00A213BD">
        <w:rPr>
          <w:rFonts w:cs="B Nazanin"/>
          <w:b/>
          <w:bCs/>
          <w:color w:val="000000" w:themeColor="text1"/>
        </w:rPr>
        <w:t xml:space="preserve"> 1. M</w:t>
      </w:r>
      <w:r w:rsidR="006464A8" w:rsidRPr="00A213BD">
        <w:rPr>
          <w:rFonts w:cs="B Nazanin"/>
          <w:b/>
          <w:bCs/>
          <w:color w:val="000000" w:themeColor="text1"/>
        </w:rPr>
        <w:t xml:space="preserve">ajor </w:t>
      </w:r>
      <w:r w:rsidR="007F5E77" w:rsidRPr="00A213BD">
        <w:rPr>
          <w:rFonts w:cs="B Nazanin"/>
          <w:b/>
          <w:bCs/>
          <w:color w:val="000000" w:themeColor="text1"/>
        </w:rPr>
        <w:t>I</w:t>
      </w:r>
      <w:r w:rsidR="006464A8" w:rsidRPr="00A213BD">
        <w:rPr>
          <w:rFonts w:cs="B Nazanin"/>
          <w:b/>
          <w:bCs/>
          <w:color w:val="000000" w:themeColor="text1"/>
        </w:rPr>
        <w:t xml:space="preserve">ndicators </w:t>
      </w:r>
      <w:r w:rsidR="00D11A03" w:rsidRPr="00A213BD">
        <w:rPr>
          <w:rFonts w:cs="B Nazanin"/>
          <w:b/>
          <w:bCs/>
          <w:color w:val="000000" w:themeColor="text1"/>
        </w:rPr>
        <w:t>o</w:t>
      </w:r>
      <w:r w:rsidR="006464A8" w:rsidRPr="00A213BD">
        <w:rPr>
          <w:rFonts w:cs="B Nazanin"/>
          <w:b/>
          <w:bCs/>
          <w:color w:val="000000" w:themeColor="text1"/>
        </w:rPr>
        <w:t xml:space="preserve">f </w:t>
      </w:r>
      <w:proofErr w:type="spellStart"/>
      <w:r w:rsidR="007F5E77" w:rsidRPr="00A213BD">
        <w:rPr>
          <w:rFonts w:cs="B Nazanin"/>
          <w:b/>
          <w:bCs/>
          <w:color w:val="000000" w:themeColor="text1"/>
        </w:rPr>
        <w:t>L</w:t>
      </w:r>
      <w:r w:rsidR="006A03C2" w:rsidRPr="00A213BD">
        <w:rPr>
          <w:rFonts w:cs="B Nazanin"/>
          <w:b/>
          <w:bCs/>
          <w:color w:val="000000" w:themeColor="text1"/>
        </w:rPr>
        <w:t>abour</w:t>
      </w:r>
      <w:proofErr w:type="spellEnd"/>
      <w:r w:rsidR="006464A8" w:rsidRPr="00A213BD">
        <w:rPr>
          <w:rFonts w:cs="B Nazanin"/>
          <w:b/>
          <w:bCs/>
          <w:color w:val="000000" w:themeColor="text1"/>
        </w:rPr>
        <w:t xml:space="preserve"> </w:t>
      </w:r>
      <w:r w:rsidR="007F5E77" w:rsidRPr="00A213BD">
        <w:rPr>
          <w:rFonts w:cs="B Nazanin"/>
          <w:b/>
          <w:bCs/>
          <w:color w:val="000000" w:themeColor="text1"/>
        </w:rPr>
        <w:t>M</w:t>
      </w:r>
      <w:r w:rsidR="006464A8" w:rsidRPr="00A213BD">
        <w:rPr>
          <w:rFonts w:cs="B Nazanin"/>
          <w:b/>
          <w:bCs/>
          <w:color w:val="000000" w:themeColor="text1"/>
        </w:rPr>
        <w:t xml:space="preserve">arket </w:t>
      </w:r>
      <w:r w:rsidR="00C00CF4" w:rsidRPr="00A213BD">
        <w:rPr>
          <w:rFonts w:cs="B Nazanin"/>
          <w:b/>
          <w:bCs/>
          <w:color w:val="000000" w:themeColor="text1"/>
        </w:rPr>
        <w:t>in</w:t>
      </w:r>
      <w:r w:rsidR="006464A8" w:rsidRPr="00A213BD">
        <w:rPr>
          <w:rFonts w:cs="B Nazanin"/>
          <w:b/>
          <w:bCs/>
          <w:color w:val="000000" w:themeColor="text1"/>
        </w:rPr>
        <w:t xml:space="preserve"> </w:t>
      </w:r>
      <w:r w:rsidR="00B123F5" w:rsidRPr="00A213BD">
        <w:rPr>
          <w:b/>
          <w:bCs/>
          <w:color w:val="000000" w:themeColor="text1"/>
        </w:rPr>
        <w:t>Autumn</w:t>
      </w:r>
      <w:r w:rsidR="004E6047" w:rsidRPr="00A213BD">
        <w:rPr>
          <w:rFonts w:cs="B Nazanin"/>
          <w:b/>
          <w:bCs/>
          <w:color w:val="000000" w:themeColor="text1"/>
        </w:rPr>
        <w:t xml:space="preserve">, </w:t>
      </w:r>
      <w:r w:rsidR="00DD47B6" w:rsidRPr="00A213BD">
        <w:rPr>
          <w:rFonts w:cs="B Nazanin"/>
          <w:b/>
          <w:bCs/>
          <w:color w:val="000000" w:themeColor="text1"/>
        </w:rPr>
        <w:t>t</w:t>
      </w:r>
      <w:r w:rsidRPr="00A213BD">
        <w:rPr>
          <w:rFonts w:cs="B Nazanin"/>
          <w:b/>
          <w:bCs/>
          <w:color w:val="000000" w:themeColor="text1"/>
        </w:rPr>
        <w:t>he</w:t>
      </w:r>
      <w:r w:rsidR="006464A8" w:rsidRPr="00A213BD">
        <w:rPr>
          <w:rFonts w:cs="B Nazanin"/>
          <w:b/>
          <w:bCs/>
          <w:color w:val="000000" w:themeColor="text1"/>
        </w:rPr>
        <w:t xml:space="preserve"> </w:t>
      </w:r>
      <w:r w:rsidR="007F5E77" w:rsidRPr="00A213BD">
        <w:rPr>
          <w:rFonts w:cs="B Nazanin"/>
          <w:b/>
          <w:bCs/>
          <w:color w:val="000000" w:themeColor="text1"/>
        </w:rPr>
        <w:t>Y</w:t>
      </w:r>
      <w:r w:rsidR="00956E07" w:rsidRPr="00A213BD">
        <w:rPr>
          <w:rFonts w:cs="B Nazanin"/>
          <w:b/>
          <w:bCs/>
          <w:color w:val="000000" w:themeColor="text1"/>
        </w:rPr>
        <w:t xml:space="preserve">ear </w:t>
      </w:r>
      <w:r w:rsidR="00C670D0" w:rsidRPr="00A213BD">
        <w:rPr>
          <w:rFonts w:cs="B Nazanin"/>
          <w:b/>
          <w:bCs/>
          <w:color w:val="000000" w:themeColor="text1"/>
        </w:rPr>
        <w:t>140</w:t>
      </w:r>
      <w:r w:rsidR="00DD47B6" w:rsidRPr="00A213BD">
        <w:rPr>
          <w:rFonts w:cs="B Nazanin"/>
          <w:b/>
          <w:bCs/>
          <w:color w:val="000000" w:themeColor="text1"/>
        </w:rPr>
        <w:t>4</w:t>
      </w:r>
      <w:r w:rsidR="00E514A3" w:rsidRPr="00A213BD">
        <w:rPr>
          <w:rFonts w:cs="B Nazanin"/>
          <w:b/>
          <w:bCs/>
          <w:color w:val="000000" w:themeColor="text1"/>
        </w:rPr>
        <w:t xml:space="preserve"> </w:t>
      </w:r>
      <w:r w:rsidR="00E61734" w:rsidRPr="00A213BD">
        <w:rPr>
          <w:rFonts w:cs="B Nazanin"/>
          <w:b/>
          <w:bCs/>
          <w:color w:val="000000" w:themeColor="text1"/>
        </w:rPr>
        <w:t>(</w:t>
      </w:r>
      <w:bookmarkStart w:id="2" w:name="_Hlk155782814"/>
      <w:r w:rsidR="00E61734" w:rsidRPr="00A213BD">
        <w:rPr>
          <w:rFonts w:cs="B Nazanin"/>
          <w:b/>
          <w:bCs/>
          <w:color w:val="000000" w:themeColor="text1"/>
        </w:rPr>
        <w:t>the</w:t>
      </w:r>
      <w:r w:rsidR="00A96E3C" w:rsidRPr="00A213BD">
        <w:rPr>
          <w:rFonts w:cs="B Nazanin"/>
          <w:b/>
          <w:bCs/>
          <w:color w:val="000000" w:themeColor="text1"/>
        </w:rPr>
        <w:t xml:space="preserve"> figures are at thousand persons</w:t>
      </w:r>
      <w:bookmarkEnd w:id="2"/>
      <w:r w:rsidR="00E61734" w:rsidRPr="00A213BD">
        <w:rPr>
          <w:rFonts w:cs="B Nazanin"/>
          <w:b/>
          <w:bCs/>
          <w:color w:val="000000" w:themeColor="text1"/>
        </w:rPr>
        <w:t>)</w:t>
      </w:r>
    </w:p>
    <w:bookmarkEnd w:id="1"/>
    <w:p w14:paraId="32899B50" w14:textId="22897485" w:rsidR="00A014F3" w:rsidRPr="00A213BD" w:rsidRDefault="00E31515" w:rsidP="00A213BD">
      <w:pPr>
        <w:jc w:val="lowKashida"/>
        <w:rPr>
          <w:rFonts w:cs="B Nazanin"/>
          <w:color w:val="000000" w:themeColor="text1"/>
        </w:rPr>
      </w:pPr>
      <w:r w:rsidRPr="00A213BD">
        <w:rPr>
          <w:rFonts w:ascii="Arial" w:hAnsi="Arial" w:cs="Arial"/>
          <w:color w:val="222222"/>
          <w:sz w:val="2"/>
          <w:szCs w:val="2"/>
          <w:shd w:val="clear" w:color="auto" w:fill="F8F9FA"/>
        </w:rPr>
        <w:br/>
      </w:r>
      <w:r w:rsidR="009A21A5" w:rsidRPr="00A213BD">
        <w:rPr>
          <w:rFonts w:cs="B Mitra"/>
          <w:noProof/>
          <w:sz w:val="28"/>
          <w:szCs w:val="28"/>
        </w:rPr>
        <w:drawing>
          <wp:anchor distT="0" distB="0" distL="114300" distR="114300" simplePos="0" relativeHeight="251759616" behindDoc="0" locked="0" layoutInCell="1" allowOverlap="1" wp14:anchorId="72E9A985" wp14:editId="3D90110E">
            <wp:simplePos x="0" y="0"/>
            <wp:positionH relativeFrom="margin">
              <wp:align>right</wp:align>
            </wp:positionH>
            <wp:positionV relativeFrom="paragraph">
              <wp:posOffset>137795</wp:posOffset>
            </wp:positionV>
            <wp:extent cx="6099175" cy="3914775"/>
            <wp:effectExtent l="0" t="0" r="15875" b="0"/>
            <wp:wrapNone/>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64181CC2" w14:textId="77777777" w:rsidR="00A014F3" w:rsidRPr="00A213BD" w:rsidRDefault="00A014F3" w:rsidP="00A213BD">
      <w:pPr>
        <w:jc w:val="lowKashida"/>
        <w:rPr>
          <w:rFonts w:cs="B Nazanin"/>
          <w:color w:val="000000" w:themeColor="text1"/>
        </w:rPr>
      </w:pPr>
    </w:p>
    <w:p w14:paraId="0C14305F" w14:textId="77777777" w:rsidR="00A014F3" w:rsidRPr="00A213BD" w:rsidRDefault="00A014F3" w:rsidP="00A213BD">
      <w:pPr>
        <w:jc w:val="lowKashida"/>
        <w:rPr>
          <w:rFonts w:cs="B Nazanin"/>
          <w:color w:val="000000" w:themeColor="text1"/>
        </w:rPr>
      </w:pPr>
    </w:p>
    <w:p w14:paraId="7D906395" w14:textId="77777777" w:rsidR="00A014F3" w:rsidRPr="00A213BD" w:rsidRDefault="00A014F3" w:rsidP="00A213BD">
      <w:pPr>
        <w:jc w:val="lowKashida"/>
        <w:rPr>
          <w:rFonts w:cs="B Nazanin"/>
          <w:color w:val="000000" w:themeColor="text1"/>
        </w:rPr>
      </w:pPr>
    </w:p>
    <w:p w14:paraId="27493860" w14:textId="77777777" w:rsidR="00A014F3" w:rsidRPr="00A213BD" w:rsidRDefault="00A014F3" w:rsidP="00A213BD">
      <w:pPr>
        <w:jc w:val="lowKashida"/>
        <w:rPr>
          <w:rFonts w:cs="B Nazanin"/>
          <w:color w:val="000000" w:themeColor="text1"/>
        </w:rPr>
      </w:pPr>
    </w:p>
    <w:p w14:paraId="3F048E6C" w14:textId="77777777" w:rsidR="00A014F3" w:rsidRPr="00A213BD" w:rsidRDefault="00A014F3" w:rsidP="00A213BD">
      <w:pPr>
        <w:jc w:val="lowKashida"/>
        <w:rPr>
          <w:rFonts w:cs="B Nazanin"/>
          <w:color w:val="000000" w:themeColor="text1"/>
        </w:rPr>
      </w:pPr>
    </w:p>
    <w:p w14:paraId="2CD88D04" w14:textId="77777777" w:rsidR="00A014F3" w:rsidRPr="00A213BD" w:rsidRDefault="00A014F3" w:rsidP="00A213BD">
      <w:pPr>
        <w:jc w:val="lowKashida"/>
        <w:rPr>
          <w:rFonts w:cs="B Nazanin"/>
          <w:color w:val="000000" w:themeColor="text1"/>
        </w:rPr>
      </w:pPr>
    </w:p>
    <w:p w14:paraId="0AA6ACBF" w14:textId="77777777" w:rsidR="00A014F3" w:rsidRPr="00A213BD" w:rsidRDefault="00A014F3" w:rsidP="00A213BD">
      <w:pPr>
        <w:jc w:val="lowKashida"/>
        <w:rPr>
          <w:rFonts w:cs="B Nazanin"/>
          <w:color w:val="000000" w:themeColor="text1"/>
        </w:rPr>
      </w:pPr>
    </w:p>
    <w:p w14:paraId="373DCA25" w14:textId="77777777" w:rsidR="00A014F3" w:rsidRPr="00A213BD" w:rsidRDefault="00A014F3" w:rsidP="00A213BD">
      <w:pPr>
        <w:jc w:val="lowKashida"/>
        <w:rPr>
          <w:rFonts w:cs="B Nazanin"/>
          <w:color w:val="000000" w:themeColor="text1"/>
        </w:rPr>
      </w:pPr>
    </w:p>
    <w:p w14:paraId="5880AE1A" w14:textId="77777777" w:rsidR="00A014F3" w:rsidRPr="00A213BD" w:rsidRDefault="00A014F3" w:rsidP="00A213BD">
      <w:pPr>
        <w:jc w:val="lowKashida"/>
        <w:rPr>
          <w:rFonts w:cs="B Nazanin"/>
          <w:color w:val="000000" w:themeColor="text1"/>
        </w:rPr>
      </w:pPr>
    </w:p>
    <w:p w14:paraId="5BA41248" w14:textId="77777777" w:rsidR="00A014F3" w:rsidRPr="00A213BD" w:rsidRDefault="00A014F3" w:rsidP="00A213BD">
      <w:pPr>
        <w:jc w:val="lowKashida"/>
        <w:rPr>
          <w:rFonts w:cs="B Nazanin"/>
          <w:color w:val="000000" w:themeColor="text1"/>
        </w:rPr>
      </w:pPr>
    </w:p>
    <w:p w14:paraId="405E3124" w14:textId="77777777" w:rsidR="00A014F3" w:rsidRPr="00A213BD" w:rsidRDefault="00A014F3" w:rsidP="00A213BD">
      <w:pPr>
        <w:jc w:val="lowKashida"/>
        <w:rPr>
          <w:rFonts w:cs="B Nazanin"/>
          <w:color w:val="000000" w:themeColor="text1"/>
        </w:rPr>
      </w:pPr>
    </w:p>
    <w:p w14:paraId="78901BE0" w14:textId="77777777" w:rsidR="00A014F3" w:rsidRPr="00A213BD" w:rsidRDefault="00A014F3" w:rsidP="00A213BD">
      <w:pPr>
        <w:jc w:val="lowKashida"/>
        <w:rPr>
          <w:rFonts w:cs="B Nazanin"/>
          <w:color w:val="000000" w:themeColor="text1"/>
        </w:rPr>
      </w:pPr>
    </w:p>
    <w:p w14:paraId="4B8A4C7F" w14:textId="77777777" w:rsidR="00A014F3" w:rsidRPr="00A213BD" w:rsidRDefault="00A014F3" w:rsidP="00A213BD">
      <w:pPr>
        <w:jc w:val="lowKashida"/>
        <w:rPr>
          <w:rFonts w:cs="B Nazanin"/>
          <w:color w:val="000000" w:themeColor="text1"/>
        </w:rPr>
      </w:pPr>
    </w:p>
    <w:p w14:paraId="13A5822D" w14:textId="77777777" w:rsidR="00A014F3" w:rsidRPr="00A213BD" w:rsidRDefault="00A014F3" w:rsidP="00A213BD">
      <w:pPr>
        <w:jc w:val="lowKashida"/>
        <w:rPr>
          <w:rFonts w:cs="B Nazanin"/>
          <w:color w:val="000000" w:themeColor="text1"/>
        </w:rPr>
      </w:pPr>
    </w:p>
    <w:p w14:paraId="4F7FAA40" w14:textId="77777777" w:rsidR="00A014F3" w:rsidRPr="00A213BD" w:rsidRDefault="00A014F3" w:rsidP="00A213BD">
      <w:pPr>
        <w:jc w:val="lowKashida"/>
        <w:rPr>
          <w:rFonts w:cs="B Nazanin"/>
          <w:color w:val="000000" w:themeColor="text1"/>
        </w:rPr>
      </w:pPr>
    </w:p>
    <w:p w14:paraId="6FB3320A" w14:textId="77777777" w:rsidR="00A014F3" w:rsidRPr="00A213BD" w:rsidRDefault="00A014F3" w:rsidP="00A213BD">
      <w:pPr>
        <w:jc w:val="lowKashida"/>
        <w:rPr>
          <w:rFonts w:cs="B Nazanin"/>
          <w:color w:val="000000" w:themeColor="text1"/>
        </w:rPr>
      </w:pPr>
    </w:p>
    <w:p w14:paraId="48938CD6" w14:textId="77777777" w:rsidR="00A014F3" w:rsidRPr="00A213BD" w:rsidRDefault="00A014F3" w:rsidP="00A213BD">
      <w:pPr>
        <w:jc w:val="lowKashida"/>
        <w:rPr>
          <w:rFonts w:cs="B Nazanin"/>
          <w:color w:val="000000" w:themeColor="text1"/>
        </w:rPr>
      </w:pPr>
    </w:p>
    <w:p w14:paraId="5F8EDA76" w14:textId="77777777" w:rsidR="00A014F3" w:rsidRPr="00A213BD" w:rsidRDefault="00A014F3" w:rsidP="00A213BD">
      <w:pPr>
        <w:jc w:val="lowKashida"/>
        <w:rPr>
          <w:rFonts w:cs="B Nazanin"/>
          <w:color w:val="000000" w:themeColor="text1"/>
        </w:rPr>
      </w:pPr>
    </w:p>
    <w:p w14:paraId="065FD037" w14:textId="77777777" w:rsidR="00A014F3" w:rsidRPr="00A213BD" w:rsidRDefault="00A014F3" w:rsidP="00A213BD">
      <w:pPr>
        <w:jc w:val="lowKashida"/>
        <w:rPr>
          <w:rFonts w:cs="B Nazanin"/>
          <w:color w:val="000000" w:themeColor="text1"/>
        </w:rPr>
      </w:pPr>
    </w:p>
    <w:p w14:paraId="24C37E50" w14:textId="77777777" w:rsidR="00A014F3" w:rsidRPr="00A213BD" w:rsidRDefault="00A014F3" w:rsidP="00A213BD">
      <w:pPr>
        <w:jc w:val="lowKashida"/>
        <w:rPr>
          <w:rFonts w:cs="B Nazanin"/>
          <w:color w:val="000000" w:themeColor="text1"/>
        </w:rPr>
      </w:pPr>
    </w:p>
    <w:p w14:paraId="7AD17C9B" w14:textId="77777777" w:rsidR="00A014F3" w:rsidRPr="00A213BD" w:rsidRDefault="00A014F3" w:rsidP="00A213BD">
      <w:pPr>
        <w:jc w:val="lowKashida"/>
        <w:rPr>
          <w:rFonts w:cs="B Nazanin"/>
          <w:color w:val="000000" w:themeColor="text1"/>
        </w:rPr>
      </w:pPr>
    </w:p>
    <w:p w14:paraId="51A63354" w14:textId="77777777" w:rsidR="00A014F3" w:rsidRPr="00A213BD" w:rsidRDefault="00A014F3" w:rsidP="00A213BD">
      <w:pPr>
        <w:jc w:val="lowKashida"/>
        <w:rPr>
          <w:rFonts w:cs="B Nazanin"/>
          <w:color w:val="000000" w:themeColor="text1"/>
        </w:rPr>
      </w:pPr>
    </w:p>
    <w:p w14:paraId="6AAA6C58" w14:textId="77777777" w:rsidR="002D4AC7" w:rsidRPr="00A213BD" w:rsidRDefault="002D4AC7" w:rsidP="00A213BD">
      <w:pPr>
        <w:jc w:val="both"/>
        <w:rPr>
          <w:rFonts w:cs="B Nazanin"/>
          <w:color w:val="000000" w:themeColor="text1"/>
        </w:rPr>
      </w:pPr>
    </w:p>
    <w:p w14:paraId="2AC9B7F8" w14:textId="77777777" w:rsidR="00E67F74" w:rsidRPr="00A213BD" w:rsidRDefault="00E67F74" w:rsidP="00A213BD">
      <w:pPr>
        <w:rPr>
          <w:rFonts w:cs="B Nazanin"/>
          <w:color w:val="000000" w:themeColor="text1"/>
        </w:rPr>
      </w:pPr>
      <w:r w:rsidRPr="00A213BD">
        <w:t xml:space="preserve">A review of the economic participation rate (activity rate) for the population aged 15 and over reveals that </w:t>
      </w:r>
      <w:r w:rsidRPr="00A213BD">
        <w:rPr>
          <w:rFonts w:cs="B Nazanin"/>
          <w:color w:val="000000" w:themeColor="text1"/>
        </w:rPr>
        <w:t xml:space="preserve">40.7% </w:t>
      </w:r>
      <w:r w:rsidRPr="00A213BD">
        <w:t xml:space="preserve">of the working-age population was economically active; meaning they were either employed or unemployed. Additionally, the results indicate that the economic participation rate was lower among women than men, and lower in urban areas relative to rural areas. Analysis of the trend in the national economic participation rate shows that this indicator decreased by </w:t>
      </w:r>
      <w:r w:rsidRPr="00A213BD">
        <w:rPr>
          <w:rFonts w:cs="B Nazanin"/>
          <w:color w:val="000000" w:themeColor="text1"/>
        </w:rPr>
        <w:t xml:space="preserve">0.5 </w:t>
      </w:r>
      <w:r w:rsidRPr="00A213BD">
        <w:t>percentage points compared to the same season of the previous year (</w:t>
      </w:r>
      <w:r w:rsidRPr="00A213BD">
        <w:rPr>
          <w:rFonts w:cs="B Nazanin"/>
          <w:color w:val="000000" w:themeColor="text1"/>
        </w:rPr>
        <w:t>autumn of the year</w:t>
      </w:r>
      <w:r w:rsidRPr="00A213BD">
        <w:t xml:space="preserve"> 1403). Furthermore, the employment-to-population ratio for those aged 15 and over indicates that 37.5% of the working-age population was employed. This indicator was higher for men and rural areas compared to women and urban areas.</w:t>
      </w:r>
    </w:p>
    <w:p w14:paraId="17A3683B" w14:textId="77777777" w:rsidR="00E67F74" w:rsidRPr="00A213BD" w:rsidRDefault="00E67F74" w:rsidP="00A213BD">
      <w:pPr>
        <w:rPr>
          <w:rFonts w:cs="B Nazanin"/>
          <w:color w:val="000000" w:themeColor="text1"/>
        </w:rPr>
      </w:pPr>
    </w:p>
    <w:p w14:paraId="19A5849D" w14:textId="63BB7D7B" w:rsidR="00D11A03" w:rsidRPr="00A213BD" w:rsidRDefault="00D11A03" w:rsidP="00A213BD">
      <w:pPr>
        <w:jc w:val="both"/>
        <w:rPr>
          <w:rFonts w:cs="B Nazanin"/>
          <w:color w:val="000000" w:themeColor="text1"/>
        </w:rPr>
      </w:pPr>
    </w:p>
    <w:p w14:paraId="06480496" w14:textId="77777777" w:rsidR="00106087" w:rsidRPr="00A213BD" w:rsidRDefault="00106087" w:rsidP="00A213BD">
      <w:pPr>
        <w:jc w:val="both"/>
        <w:rPr>
          <w:rFonts w:cs="B Nazanin"/>
          <w:color w:val="000000" w:themeColor="text1"/>
        </w:rPr>
      </w:pPr>
    </w:p>
    <w:p w14:paraId="533E7AB4" w14:textId="36102CC7" w:rsidR="00106087" w:rsidRPr="00A213BD" w:rsidRDefault="00106087" w:rsidP="00A213BD">
      <w:pPr>
        <w:rPr>
          <w:rFonts w:cs="B Nazanin"/>
          <w:color w:val="000000" w:themeColor="text1"/>
        </w:rPr>
      </w:pPr>
    </w:p>
    <w:p w14:paraId="259298B3" w14:textId="03F8CCAB" w:rsidR="000D0F49" w:rsidRPr="00A213BD" w:rsidRDefault="000D0F49" w:rsidP="00A213BD">
      <w:pPr>
        <w:rPr>
          <w:rFonts w:cs="B Nazanin"/>
          <w:color w:val="000000" w:themeColor="text1"/>
        </w:rPr>
      </w:pPr>
    </w:p>
    <w:p w14:paraId="7AD07417" w14:textId="2A028A7F" w:rsidR="000D0F49" w:rsidRPr="00A213BD" w:rsidRDefault="000D0F49" w:rsidP="00A213BD">
      <w:pPr>
        <w:rPr>
          <w:rFonts w:cs="B Nazanin"/>
          <w:color w:val="000000" w:themeColor="text1"/>
        </w:rPr>
      </w:pPr>
    </w:p>
    <w:p w14:paraId="3E87F298" w14:textId="00727D80" w:rsidR="000D0F49" w:rsidRPr="00A213BD" w:rsidRDefault="000D0F49" w:rsidP="00A213BD">
      <w:pPr>
        <w:rPr>
          <w:rFonts w:cs="B Nazanin"/>
          <w:color w:val="000000" w:themeColor="text1"/>
        </w:rPr>
      </w:pPr>
    </w:p>
    <w:p w14:paraId="43454787" w14:textId="77777777" w:rsidR="000D0F49" w:rsidRPr="00A213BD" w:rsidRDefault="000D0F49" w:rsidP="00A213BD">
      <w:pPr>
        <w:rPr>
          <w:rFonts w:cs="B Nazanin"/>
          <w:color w:val="000000" w:themeColor="text1"/>
        </w:rPr>
      </w:pPr>
    </w:p>
    <w:p w14:paraId="584809A1" w14:textId="77777777" w:rsidR="00BC400D" w:rsidRPr="00A213BD" w:rsidRDefault="00BC400D" w:rsidP="00A213BD">
      <w:pPr>
        <w:rPr>
          <w:rFonts w:cs="B Nazanin"/>
          <w:color w:val="000000" w:themeColor="text1"/>
        </w:rPr>
      </w:pPr>
    </w:p>
    <w:p w14:paraId="1225E991" w14:textId="142DFC6A" w:rsidR="00484A90" w:rsidRPr="00A213BD" w:rsidRDefault="00844EDB" w:rsidP="00A213BD">
      <w:pPr>
        <w:spacing w:line="220" w:lineRule="exact"/>
        <w:ind w:left="-426"/>
        <w:jc w:val="both"/>
        <w:rPr>
          <w:b/>
          <w:bCs/>
          <w:color w:val="000000" w:themeColor="text1"/>
          <w:sz w:val="22"/>
          <w:szCs w:val="22"/>
        </w:rPr>
      </w:pPr>
      <w:r w:rsidRPr="00A213BD">
        <w:rPr>
          <w:b/>
          <w:bCs/>
          <w:color w:val="000000" w:themeColor="text1"/>
          <w:sz w:val="22"/>
          <w:szCs w:val="22"/>
        </w:rPr>
        <w:lastRenderedPageBreak/>
        <w:t xml:space="preserve">TABLE </w:t>
      </w:r>
      <w:r w:rsidR="009A6ECD" w:rsidRPr="00A213BD">
        <w:rPr>
          <w:b/>
          <w:bCs/>
          <w:color w:val="000000" w:themeColor="text1"/>
          <w:sz w:val="22"/>
          <w:szCs w:val="22"/>
        </w:rPr>
        <w:t xml:space="preserve">1. </w:t>
      </w:r>
      <w:r w:rsidRPr="00A213BD">
        <w:rPr>
          <w:b/>
          <w:bCs/>
          <w:color w:val="000000" w:themeColor="text1"/>
          <w:sz w:val="22"/>
          <w:szCs w:val="22"/>
        </w:rPr>
        <w:t xml:space="preserve">MAJOR </w:t>
      </w:r>
      <w:r w:rsidR="006A03C2" w:rsidRPr="00A213BD">
        <w:rPr>
          <w:b/>
          <w:bCs/>
          <w:color w:val="000000" w:themeColor="text1"/>
          <w:sz w:val="22"/>
          <w:szCs w:val="22"/>
        </w:rPr>
        <w:t>LABOUR</w:t>
      </w:r>
      <w:r w:rsidRPr="00A213BD">
        <w:rPr>
          <w:b/>
          <w:bCs/>
          <w:color w:val="000000" w:themeColor="text1"/>
          <w:sz w:val="22"/>
          <w:szCs w:val="22"/>
        </w:rPr>
        <w:t xml:space="preserve"> </w:t>
      </w:r>
      <w:r w:rsidR="001B2463" w:rsidRPr="00A213BD">
        <w:rPr>
          <w:b/>
          <w:bCs/>
          <w:color w:val="000000" w:themeColor="text1"/>
          <w:sz w:val="22"/>
          <w:szCs w:val="22"/>
        </w:rPr>
        <w:t>MARKET</w:t>
      </w:r>
      <w:r w:rsidRPr="00A213BD">
        <w:rPr>
          <w:b/>
          <w:bCs/>
          <w:color w:val="000000" w:themeColor="text1"/>
          <w:sz w:val="22"/>
          <w:szCs w:val="22"/>
        </w:rPr>
        <w:t xml:space="preserve"> INDICATORS </w:t>
      </w:r>
      <w:r w:rsidR="00253583" w:rsidRPr="00A213BD">
        <w:rPr>
          <w:b/>
          <w:bCs/>
          <w:color w:val="000000" w:themeColor="text1"/>
          <w:sz w:val="22"/>
          <w:szCs w:val="22"/>
        </w:rPr>
        <w:t xml:space="preserve">AND THEIR CHANGES </w:t>
      </w:r>
      <w:r w:rsidRPr="00A213BD">
        <w:rPr>
          <w:b/>
          <w:bCs/>
          <w:color w:val="000000" w:themeColor="text1"/>
          <w:sz w:val="22"/>
          <w:szCs w:val="22"/>
        </w:rPr>
        <w:t>BY SEX, URBAN AND RURAL AREAS;</w:t>
      </w:r>
      <w:r w:rsidR="001B2463" w:rsidRPr="00A213BD">
        <w:rPr>
          <w:b/>
          <w:bCs/>
          <w:color w:val="000000" w:themeColor="text1"/>
          <w:sz w:val="22"/>
          <w:szCs w:val="22"/>
        </w:rPr>
        <w:t xml:space="preserve"> </w:t>
      </w:r>
      <w:r w:rsidR="00363F70" w:rsidRPr="00A213BD">
        <w:rPr>
          <w:b/>
          <w:bCs/>
          <w:color w:val="000000" w:themeColor="text1"/>
          <w:sz w:val="22"/>
          <w:szCs w:val="22"/>
        </w:rPr>
        <w:t>AUTUMN</w:t>
      </w:r>
      <w:r w:rsidR="0074171D" w:rsidRPr="00A213BD">
        <w:rPr>
          <w:b/>
          <w:bCs/>
          <w:color w:val="000000" w:themeColor="text1"/>
          <w:sz w:val="22"/>
          <w:szCs w:val="22"/>
        </w:rPr>
        <w:t xml:space="preserve">, </w:t>
      </w:r>
      <w:r w:rsidRPr="00A213BD">
        <w:rPr>
          <w:b/>
          <w:bCs/>
          <w:color w:val="000000" w:themeColor="text1"/>
          <w:sz w:val="22"/>
          <w:szCs w:val="22"/>
        </w:rPr>
        <w:t xml:space="preserve">THE YEAR </w:t>
      </w:r>
      <w:r w:rsidR="00F75D0F" w:rsidRPr="00A213BD">
        <w:rPr>
          <w:b/>
          <w:bCs/>
          <w:color w:val="000000" w:themeColor="text1"/>
          <w:sz w:val="22"/>
          <w:szCs w:val="22"/>
        </w:rPr>
        <w:t>140</w:t>
      </w:r>
      <w:r w:rsidR="00800339" w:rsidRPr="00A213BD">
        <w:rPr>
          <w:b/>
          <w:bCs/>
          <w:color w:val="000000" w:themeColor="text1"/>
          <w:sz w:val="22"/>
          <w:szCs w:val="22"/>
        </w:rPr>
        <w:t>4</w:t>
      </w:r>
      <w:r w:rsidRPr="00A213BD">
        <w:rPr>
          <w:b/>
          <w:bCs/>
          <w:color w:val="000000" w:themeColor="text1"/>
          <w:sz w:val="22"/>
          <w:szCs w:val="22"/>
        </w:rPr>
        <w:t xml:space="preserve"> COMPARED TO </w:t>
      </w:r>
      <w:r w:rsidR="001B2463" w:rsidRPr="00A213BD">
        <w:rPr>
          <w:b/>
          <w:bCs/>
          <w:color w:val="000000" w:themeColor="text1"/>
          <w:sz w:val="22"/>
          <w:szCs w:val="22"/>
        </w:rPr>
        <w:t xml:space="preserve">THE </w:t>
      </w:r>
      <w:r w:rsidR="001E76C8" w:rsidRPr="00A213BD">
        <w:rPr>
          <w:b/>
          <w:bCs/>
          <w:color w:val="000000" w:themeColor="text1"/>
          <w:sz w:val="22"/>
          <w:szCs w:val="22"/>
        </w:rPr>
        <w:t>AUTUMN</w:t>
      </w:r>
      <w:r w:rsidR="0074171D" w:rsidRPr="00A213BD">
        <w:rPr>
          <w:b/>
          <w:bCs/>
          <w:color w:val="000000" w:themeColor="text1"/>
          <w:sz w:val="22"/>
          <w:szCs w:val="22"/>
        </w:rPr>
        <w:t xml:space="preserve">, THE YEAR </w:t>
      </w:r>
      <w:r w:rsidR="00F75D0F" w:rsidRPr="00A213BD">
        <w:rPr>
          <w:b/>
          <w:bCs/>
          <w:color w:val="000000" w:themeColor="text1"/>
          <w:sz w:val="22"/>
          <w:szCs w:val="22"/>
        </w:rPr>
        <w:t>140</w:t>
      </w:r>
      <w:r w:rsidR="00800339" w:rsidRPr="00A213BD">
        <w:rPr>
          <w:b/>
          <w:bCs/>
          <w:color w:val="000000" w:themeColor="text1"/>
          <w:sz w:val="22"/>
          <w:szCs w:val="22"/>
        </w:rPr>
        <w:t>3</w:t>
      </w:r>
    </w:p>
    <w:p w14:paraId="3ECF8BB0" w14:textId="43477B3F" w:rsidR="00BF6A6D" w:rsidRPr="00A213BD" w:rsidRDefault="005870FB" w:rsidP="00A213BD">
      <w:pPr>
        <w:spacing w:line="220" w:lineRule="exact"/>
        <w:ind w:left="-426"/>
        <w:jc w:val="both"/>
        <w:rPr>
          <w:b/>
          <w:bCs/>
          <w:color w:val="000000" w:themeColor="text1"/>
          <w:sz w:val="22"/>
          <w:szCs w:val="22"/>
        </w:rPr>
      </w:pPr>
      <w:r w:rsidRPr="00A213BD">
        <w:rPr>
          <w:b/>
          <w:bCs/>
          <w:color w:val="000000" w:themeColor="text1"/>
          <w:sz w:val="22"/>
          <w:szCs w:val="22"/>
        </w:rPr>
        <w:t xml:space="preserve"> </w:t>
      </w:r>
      <w:r w:rsidR="00484A90" w:rsidRPr="00A213BD">
        <w:rPr>
          <w:b/>
          <w:bCs/>
          <w:color w:val="000000" w:themeColor="text1"/>
          <w:sz w:val="22"/>
          <w:szCs w:val="22"/>
        </w:rPr>
        <w:t xml:space="preserve">                                                                                </w:t>
      </w:r>
      <w:r w:rsidR="005E5506" w:rsidRPr="00A213BD">
        <w:rPr>
          <w:b/>
          <w:bCs/>
          <w:color w:val="000000" w:themeColor="text1"/>
          <w:sz w:val="22"/>
          <w:szCs w:val="22"/>
        </w:rPr>
        <w:t xml:space="preserve">                      </w:t>
      </w:r>
      <w:r w:rsidR="00484A90" w:rsidRPr="00A213BD">
        <w:rPr>
          <w:b/>
          <w:bCs/>
          <w:color w:val="000000" w:themeColor="text1"/>
          <w:sz w:val="22"/>
          <w:szCs w:val="22"/>
        </w:rPr>
        <w:t xml:space="preserve">    </w:t>
      </w:r>
      <w:r w:rsidR="00612B07" w:rsidRPr="00A213BD">
        <w:rPr>
          <w:b/>
          <w:bCs/>
          <w:color w:val="000000" w:themeColor="text1"/>
          <w:sz w:val="20"/>
          <w:szCs w:val="20"/>
        </w:rPr>
        <w:t>(</w:t>
      </w:r>
      <w:r w:rsidR="00F57DC3" w:rsidRPr="00A213BD">
        <w:rPr>
          <w:b/>
          <w:bCs/>
          <w:color w:val="000000" w:themeColor="text1"/>
          <w:sz w:val="20"/>
          <w:szCs w:val="20"/>
        </w:rPr>
        <w:t>n</w:t>
      </w:r>
      <w:r w:rsidR="00612B07" w:rsidRPr="00A213BD">
        <w:rPr>
          <w:b/>
          <w:bCs/>
          <w:color w:val="000000" w:themeColor="text1"/>
          <w:sz w:val="20"/>
          <w:szCs w:val="20"/>
        </w:rPr>
        <w:t>umber person-</w:t>
      </w:r>
      <w:r w:rsidR="00313F88" w:rsidRPr="00A213BD">
        <w:rPr>
          <w:b/>
          <w:bCs/>
          <w:color w:val="000000" w:themeColor="text1"/>
          <w:sz w:val="20"/>
          <w:szCs w:val="20"/>
        </w:rPr>
        <w:t>rate</w:t>
      </w:r>
      <w:r w:rsidR="009513A5" w:rsidRPr="00A213BD">
        <w:rPr>
          <w:b/>
          <w:bCs/>
          <w:color w:val="000000" w:themeColor="text1"/>
          <w:sz w:val="20"/>
          <w:szCs w:val="20"/>
        </w:rPr>
        <w:t xml:space="preserve">, </w:t>
      </w:r>
      <w:r w:rsidR="00313F88" w:rsidRPr="00A213BD">
        <w:rPr>
          <w:b/>
          <w:bCs/>
          <w:color w:val="000000" w:themeColor="text1"/>
          <w:sz w:val="20"/>
          <w:szCs w:val="20"/>
        </w:rPr>
        <w:t>share</w:t>
      </w:r>
      <w:r w:rsidR="009513A5" w:rsidRPr="00A213BD">
        <w:rPr>
          <w:b/>
          <w:bCs/>
          <w:color w:val="000000" w:themeColor="text1"/>
          <w:sz w:val="20"/>
          <w:szCs w:val="20"/>
        </w:rPr>
        <w:t xml:space="preserve"> and ratio</w:t>
      </w:r>
      <w:r w:rsidR="001A2FDA" w:rsidRPr="00A213BD">
        <w:rPr>
          <w:b/>
          <w:bCs/>
          <w:color w:val="000000" w:themeColor="text1"/>
          <w:sz w:val="20"/>
          <w:szCs w:val="20"/>
        </w:rPr>
        <w:t>:</w:t>
      </w:r>
      <w:r w:rsidR="00313F88" w:rsidRPr="00A213BD">
        <w:rPr>
          <w:b/>
          <w:bCs/>
          <w:color w:val="000000" w:themeColor="text1"/>
          <w:sz w:val="20"/>
          <w:szCs w:val="20"/>
        </w:rPr>
        <w:t xml:space="preserve"> percent)</w:t>
      </w:r>
    </w:p>
    <w:tbl>
      <w:tblPr>
        <w:tblW w:w="0" w:type="auto"/>
        <w:tblInd w:w="-431" w:type="dxa"/>
        <w:tblLook w:val="04A0" w:firstRow="1" w:lastRow="0" w:firstColumn="1" w:lastColumn="0" w:noHBand="0" w:noVBand="1"/>
      </w:tblPr>
      <w:tblGrid>
        <w:gridCol w:w="1661"/>
        <w:gridCol w:w="741"/>
        <w:gridCol w:w="867"/>
        <w:gridCol w:w="867"/>
        <w:gridCol w:w="931"/>
        <w:gridCol w:w="856"/>
        <w:gridCol w:w="867"/>
        <w:gridCol w:w="768"/>
        <w:gridCol w:w="867"/>
        <w:gridCol w:w="867"/>
        <w:gridCol w:w="768"/>
      </w:tblGrid>
      <w:tr w:rsidR="00F04C79" w:rsidRPr="00A213BD" w14:paraId="0E6324BE" w14:textId="77777777" w:rsidTr="00396DFD">
        <w:trPr>
          <w:trHeight w:val="142"/>
        </w:trPr>
        <w:tc>
          <w:tcPr>
            <w:tcW w:w="0" w:type="auto"/>
            <w:gridSpan w:val="2"/>
            <w:vMerge w:val="restart"/>
            <w:tcBorders>
              <w:top w:val="single" w:sz="4" w:space="0" w:color="auto"/>
              <w:left w:val="single" w:sz="4" w:space="0" w:color="auto"/>
              <w:right w:val="single" w:sz="4" w:space="0" w:color="auto"/>
            </w:tcBorders>
            <w:shd w:val="clear" w:color="auto" w:fill="F7CAAC" w:themeFill="accent2" w:themeFillTint="66"/>
            <w:vAlign w:val="center"/>
            <w:hideMark/>
          </w:tcPr>
          <w:p w14:paraId="3B2EA393" w14:textId="77777777" w:rsidR="00E333C0" w:rsidRPr="00A213BD" w:rsidRDefault="006A03C2" w:rsidP="00A213BD">
            <w:pPr>
              <w:spacing w:line="200" w:lineRule="exact"/>
              <w:jc w:val="center"/>
              <w:rPr>
                <w:rFonts w:asciiTheme="majorBidi" w:hAnsiTheme="majorBidi" w:cstheme="majorBidi"/>
                <w:b/>
                <w:bCs/>
                <w:color w:val="000000" w:themeColor="text1"/>
                <w:sz w:val="16"/>
                <w:szCs w:val="16"/>
                <w:vertAlign w:val="superscript"/>
                <w:rtl/>
              </w:rPr>
            </w:pPr>
            <w:proofErr w:type="spellStart"/>
            <w:r w:rsidRPr="00A213BD">
              <w:rPr>
                <w:rFonts w:asciiTheme="majorBidi" w:hAnsiTheme="majorBidi" w:cstheme="majorBidi"/>
                <w:b/>
                <w:bCs/>
                <w:color w:val="000000" w:themeColor="text1"/>
                <w:sz w:val="16"/>
                <w:szCs w:val="16"/>
              </w:rPr>
              <w:t>Labour</w:t>
            </w:r>
            <w:proofErr w:type="spellEnd"/>
            <w:r w:rsidR="009A6ECD" w:rsidRPr="00A213BD">
              <w:rPr>
                <w:rFonts w:asciiTheme="majorBidi" w:hAnsiTheme="majorBidi" w:cstheme="majorBidi"/>
                <w:b/>
                <w:bCs/>
                <w:color w:val="000000" w:themeColor="text1"/>
                <w:sz w:val="16"/>
                <w:szCs w:val="16"/>
              </w:rPr>
              <w:t xml:space="preserve"> force indicators</w:t>
            </w:r>
          </w:p>
        </w:tc>
        <w:tc>
          <w:tcPr>
            <w:tcW w:w="2665"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7460091" w14:textId="77777777" w:rsidR="00E333C0" w:rsidRPr="00A213BD" w:rsidRDefault="00E333C0" w:rsidP="00A213BD">
            <w:pPr>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b/>
                <w:bCs/>
                <w:color w:val="000000" w:themeColor="text1"/>
                <w:sz w:val="16"/>
                <w:szCs w:val="16"/>
              </w:rPr>
              <w:t>Total country</w:t>
            </w:r>
          </w:p>
        </w:tc>
        <w:tc>
          <w:tcPr>
            <w:tcW w:w="2491"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3907D10" w14:textId="77777777" w:rsidR="00E333C0" w:rsidRPr="00A213BD" w:rsidRDefault="00E333C0"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b/>
                <w:bCs/>
                <w:color w:val="000000" w:themeColor="text1"/>
                <w:sz w:val="16"/>
                <w:szCs w:val="16"/>
              </w:rPr>
              <w:t>Male</w:t>
            </w:r>
          </w:p>
        </w:tc>
        <w:tc>
          <w:tcPr>
            <w:tcW w:w="0" w:type="auto"/>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91AA61A" w14:textId="77777777" w:rsidR="00E333C0" w:rsidRPr="00A213BD" w:rsidRDefault="00E333C0"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b/>
                <w:bCs/>
                <w:color w:val="000000" w:themeColor="text1"/>
                <w:sz w:val="16"/>
                <w:szCs w:val="16"/>
              </w:rPr>
              <w:t>Female</w:t>
            </w:r>
          </w:p>
        </w:tc>
      </w:tr>
      <w:tr w:rsidR="00800339" w:rsidRPr="00A213BD" w14:paraId="606C2FCB" w14:textId="77777777" w:rsidTr="00043567">
        <w:trPr>
          <w:trHeight w:val="427"/>
        </w:trPr>
        <w:tc>
          <w:tcPr>
            <w:tcW w:w="0" w:type="auto"/>
            <w:gridSpan w:val="2"/>
            <w:vMerge/>
            <w:tcBorders>
              <w:left w:val="single" w:sz="4" w:space="0" w:color="auto"/>
              <w:bottom w:val="single" w:sz="4" w:space="0" w:color="auto"/>
              <w:right w:val="single" w:sz="4" w:space="0" w:color="auto"/>
            </w:tcBorders>
            <w:shd w:val="clear" w:color="auto" w:fill="F7CAAC" w:themeFill="accent2" w:themeFillTint="66"/>
            <w:vAlign w:val="center"/>
            <w:hideMark/>
          </w:tcPr>
          <w:p w14:paraId="0C8532B7" w14:textId="77777777" w:rsidR="00800339" w:rsidRPr="00A213BD" w:rsidRDefault="00800339" w:rsidP="00A213BD">
            <w:pPr>
              <w:bidi/>
              <w:spacing w:line="200" w:lineRule="exact"/>
              <w:rPr>
                <w:rFonts w:asciiTheme="majorBidi" w:hAnsiTheme="majorBidi" w:cstheme="majorBidi"/>
                <w:b/>
                <w:bCs/>
                <w:color w:val="000000"/>
                <w:sz w:val="16"/>
                <w:szCs w:val="16"/>
                <w:rtl/>
              </w:rPr>
            </w:pP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CF757F7" w14:textId="00CFD536" w:rsidR="00800339" w:rsidRPr="00A213BD" w:rsidRDefault="001E76C8" w:rsidP="00A213BD">
            <w:pPr>
              <w:spacing w:line="200" w:lineRule="exact"/>
              <w:ind w:left="-162" w:firstLine="69"/>
              <w:jc w:val="center"/>
              <w:rPr>
                <w:rFonts w:asciiTheme="majorBidi" w:hAnsiTheme="majorBidi" w:cstheme="majorBidi"/>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1404</w:t>
            </w: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7F6957D" w14:textId="05273BCA" w:rsidR="00800339" w:rsidRPr="00A213BD" w:rsidRDefault="001E76C8" w:rsidP="00A213BD">
            <w:pPr>
              <w:spacing w:line="200" w:lineRule="exact"/>
              <w:ind w:hanging="106"/>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1403</w:t>
            </w:r>
          </w:p>
        </w:tc>
        <w:tc>
          <w:tcPr>
            <w:tcW w:w="931"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9D1D8DD" w14:textId="77777777" w:rsidR="00800339" w:rsidRPr="00A213BD" w:rsidRDefault="00800339"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Changes</w:t>
            </w:r>
          </w:p>
        </w:tc>
        <w:tc>
          <w:tcPr>
            <w:tcW w:w="856"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2798B2D" w14:textId="54AF3CD8" w:rsidR="00800339" w:rsidRPr="00A213BD" w:rsidRDefault="001E76C8" w:rsidP="00A213BD">
            <w:pPr>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1404</w:t>
            </w: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BDCFE9D" w14:textId="54FF769B" w:rsidR="00800339" w:rsidRPr="00A213BD" w:rsidRDefault="001E76C8" w:rsidP="00A213BD">
            <w:pPr>
              <w:spacing w:line="200" w:lineRule="exact"/>
              <w:ind w:hanging="91"/>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1403</w:t>
            </w: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38208888" w14:textId="2C5B1B42" w:rsidR="00800339" w:rsidRPr="00A213BD" w:rsidRDefault="00800339"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Changes</w:t>
            </w: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53229C6B" w14:textId="3669845A" w:rsidR="00800339" w:rsidRPr="00A213BD" w:rsidRDefault="001E76C8" w:rsidP="00A213BD">
            <w:pPr>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1404</w:t>
            </w:r>
          </w:p>
        </w:tc>
        <w:tc>
          <w:tcPr>
            <w:tcW w:w="0" w:type="auto"/>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1D78950" w14:textId="76C646D2" w:rsidR="00800339" w:rsidRPr="00A213BD" w:rsidRDefault="001E76C8" w:rsidP="00A213BD">
            <w:pPr>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w:t>
            </w:r>
            <w:r w:rsidR="00800339" w:rsidRPr="00A213BD">
              <w:rPr>
                <w:rFonts w:asciiTheme="majorBidi" w:hAnsiTheme="majorBidi" w:cstheme="majorBidi"/>
                <w:sz w:val="16"/>
                <w:szCs w:val="16"/>
              </w:rPr>
              <w:t>, the year 1403</w:t>
            </w:r>
          </w:p>
        </w:tc>
        <w:tc>
          <w:tcPr>
            <w:tcW w:w="0" w:type="auto"/>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4BBB719" w14:textId="15EF3530" w:rsidR="00800339" w:rsidRPr="00A213BD" w:rsidRDefault="00800339"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Changes</w:t>
            </w:r>
          </w:p>
        </w:tc>
      </w:tr>
      <w:tr w:rsidR="00D90CC8" w:rsidRPr="00A213BD" w14:paraId="0FCE46BE" w14:textId="77777777" w:rsidTr="000C7392">
        <w:trPr>
          <w:trHeight w:val="39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726660" w14:textId="77777777" w:rsidR="00D90CC8" w:rsidRPr="00A213BD" w:rsidRDefault="00D90CC8" w:rsidP="00A213BD">
            <w:pPr>
              <w:spacing w:line="200" w:lineRule="exact"/>
              <w:rPr>
                <w:rFonts w:asciiTheme="majorBidi" w:hAnsiTheme="majorBidi" w:cstheme="majorBidi"/>
                <w:b/>
                <w:bCs/>
                <w:color w:val="000000"/>
                <w:sz w:val="18"/>
                <w:szCs w:val="18"/>
                <w:vertAlign w:val="superscript"/>
                <w:rtl/>
              </w:rPr>
            </w:pPr>
            <w:r w:rsidRPr="00A213BD">
              <w:rPr>
                <w:rFonts w:asciiTheme="majorBidi" w:hAnsiTheme="majorBidi" w:cstheme="majorBidi"/>
                <w:color w:val="000000" w:themeColor="text1"/>
                <w:sz w:val="18"/>
                <w:szCs w:val="18"/>
              </w:rPr>
              <w:t>Population aged 15 and over</w:t>
            </w:r>
            <w:r w:rsidRPr="00A213BD">
              <w:rPr>
                <w:rFonts w:asciiTheme="majorBidi" w:hAnsiTheme="majorBidi" w:cstheme="majorBidi"/>
                <w:color w:val="000000" w:themeColor="text1"/>
                <w:sz w:val="18"/>
                <w:szCs w:val="18"/>
                <w:vertAlign w:val="superscript"/>
              </w:rPr>
              <w:t>1</w:t>
            </w:r>
          </w:p>
        </w:tc>
        <w:tc>
          <w:tcPr>
            <w:tcW w:w="0" w:type="auto"/>
            <w:tcBorders>
              <w:top w:val="nil"/>
              <w:left w:val="single" w:sz="4" w:space="0" w:color="auto"/>
              <w:bottom w:val="single" w:sz="4" w:space="0" w:color="auto"/>
              <w:right w:val="nil"/>
            </w:tcBorders>
            <w:shd w:val="clear" w:color="auto" w:fill="auto"/>
            <w:vAlign w:val="center"/>
            <w:hideMark/>
          </w:tcPr>
          <w:p w14:paraId="0CCE2C5F"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5C88F487" w14:textId="64D9D79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66250214</w:t>
            </w:r>
          </w:p>
        </w:tc>
        <w:tc>
          <w:tcPr>
            <w:tcW w:w="0" w:type="auto"/>
            <w:tcBorders>
              <w:top w:val="nil"/>
              <w:left w:val="single" w:sz="4" w:space="0" w:color="auto"/>
              <w:bottom w:val="single" w:sz="4" w:space="0" w:color="auto"/>
              <w:right w:val="single" w:sz="4" w:space="0" w:color="auto"/>
            </w:tcBorders>
            <w:shd w:val="clear" w:color="auto" w:fill="auto"/>
            <w:vAlign w:val="center"/>
          </w:tcPr>
          <w:p w14:paraId="0D19CBD8" w14:textId="41574F0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65435022</w:t>
            </w:r>
          </w:p>
        </w:tc>
        <w:tc>
          <w:tcPr>
            <w:tcW w:w="931" w:type="dxa"/>
            <w:tcBorders>
              <w:top w:val="nil"/>
              <w:left w:val="single" w:sz="4" w:space="0" w:color="auto"/>
              <w:bottom w:val="single" w:sz="4" w:space="0" w:color="auto"/>
              <w:right w:val="single" w:sz="4" w:space="0" w:color="auto"/>
            </w:tcBorders>
            <w:shd w:val="clear" w:color="auto" w:fill="auto"/>
            <w:vAlign w:val="center"/>
          </w:tcPr>
          <w:p w14:paraId="31ADC70E" w14:textId="3A36653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815192</w:t>
            </w:r>
          </w:p>
        </w:tc>
        <w:tc>
          <w:tcPr>
            <w:tcW w:w="856" w:type="dxa"/>
            <w:tcBorders>
              <w:top w:val="nil"/>
              <w:left w:val="single" w:sz="4" w:space="0" w:color="auto"/>
              <w:bottom w:val="single" w:sz="4" w:space="0" w:color="auto"/>
              <w:right w:val="single" w:sz="4" w:space="0" w:color="auto"/>
            </w:tcBorders>
            <w:shd w:val="clear" w:color="auto" w:fill="auto"/>
            <w:vAlign w:val="center"/>
          </w:tcPr>
          <w:p w14:paraId="72BA36A7" w14:textId="212E39A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33059260</w:t>
            </w:r>
          </w:p>
        </w:tc>
        <w:tc>
          <w:tcPr>
            <w:tcW w:w="0" w:type="auto"/>
            <w:tcBorders>
              <w:top w:val="nil"/>
              <w:left w:val="single" w:sz="4" w:space="0" w:color="auto"/>
              <w:bottom w:val="single" w:sz="4" w:space="0" w:color="auto"/>
              <w:right w:val="single" w:sz="4" w:space="0" w:color="auto"/>
            </w:tcBorders>
            <w:shd w:val="clear" w:color="auto" w:fill="auto"/>
            <w:vAlign w:val="center"/>
          </w:tcPr>
          <w:p w14:paraId="6CCFAB50" w14:textId="4632CB1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32662093</w:t>
            </w:r>
          </w:p>
        </w:tc>
        <w:tc>
          <w:tcPr>
            <w:tcW w:w="0" w:type="auto"/>
            <w:tcBorders>
              <w:top w:val="nil"/>
              <w:left w:val="single" w:sz="4" w:space="0" w:color="auto"/>
              <w:bottom w:val="single" w:sz="4" w:space="0" w:color="auto"/>
              <w:right w:val="single" w:sz="4" w:space="0" w:color="auto"/>
            </w:tcBorders>
            <w:shd w:val="clear" w:color="auto" w:fill="auto"/>
            <w:vAlign w:val="center"/>
          </w:tcPr>
          <w:p w14:paraId="75EC05A2" w14:textId="5021873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397167</w:t>
            </w:r>
          </w:p>
        </w:tc>
        <w:tc>
          <w:tcPr>
            <w:tcW w:w="0" w:type="auto"/>
            <w:tcBorders>
              <w:top w:val="nil"/>
              <w:left w:val="single" w:sz="4" w:space="0" w:color="auto"/>
              <w:bottom w:val="single" w:sz="4" w:space="0" w:color="auto"/>
              <w:right w:val="single" w:sz="4" w:space="0" w:color="auto"/>
            </w:tcBorders>
            <w:shd w:val="clear" w:color="auto" w:fill="auto"/>
            <w:vAlign w:val="center"/>
          </w:tcPr>
          <w:p w14:paraId="7AA11581" w14:textId="0E8A379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33190954</w:t>
            </w:r>
          </w:p>
        </w:tc>
        <w:tc>
          <w:tcPr>
            <w:tcW w:w="0" w:type="auto"/>
            <w:tcBorders>
              <w:top w:val="nil"/>
              <w:left w:val="single" w:sz="4" w:space="0" w:color="auto"/>
              <w:bottom w:val="single" w:sz="4" w:space="0" w:color="auto"/>
              <w:right w:val="single" w:sz="4" w:space="0" w:color="auto"/>
            </w:tcBorders>
            <w:shd w:val="clear" w:color="auto" w:fill="auto"/>
            <w:vAlign w:val="center"/>
          </w:tcPr>
          <w:p w14:paraId="10C2E73C" w14:textId="56870E7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32772929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2D9588" w14:textId="78F3B84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418025</w:t>
            </w:r>
          </w:p>
        </w:tc>
      </w:tr>
      <w:tr w:rsidR="00D90CC8" w:rsidRPr="00A213BD" w14:paraId="46B205B3" w14:textId="77777777" w:rsidTr="000C7392">
        <w:trPr>
          <w:trHeight w:val="167"/>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7CB3AC" w14:textId="6F56E935" w:rsidR="00D90CC8" w:rsidRPr="00A213BD" w:rsidRDefault="00D90CC8" w:rsidP="00A213BD">
            <w:pPr>
              <w:spacing w:line="200" w:lineRule="exact"/>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 xml:space="preserve">Economic participation of population aged 15 and over  </w:t>
            </w:r>
          </w:p>
        </w:tc>
        <w:tc>
          <w:tcPr>
            <w:tcW w:w="0" w:type="auto"/>
            <w:tcBorders>
              <w:top w:val="nil"/>
              <w:left w:val="nil"/>
              <w:bottom w:val="single" w:sz="4" w:space="0" w:color="auto"/>
              <w:right w:val="nil"/>
            </w:tcBorders>
            <w:shd w:val="clear" w:color="auto" w:fill="auto"/>
            <w:vAlign w:val="center"/>
            <w:hideMark/>
          </w:tcPr>
          <w:p w14:paraId="0605C6B9"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0" w:type="auto"/>
            <w:tcBorders>
              <w:top w:val="nil"/>
              <w:left w:val="single" w:sz="4" w:space="0" w:color="auto"/>
              <w:bottom w:val="single" w:sz="4" w:space="0" w:color="auto"/>
              <w:right w:val="single" w:sz="4" w:space="0" w:color="auto"/>
            </w:tcBorders>
            <w:shd w:val="clear" w:color="auto" w:fill="auto"/>
            <w:vAlign w:val="center"/>
          </w:tcPr>
          <w:p w14:paraId="26A556CA" w14:textId="2611761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40.7</w:t>
            </w:r>
          </w:p>
        </w:tc>
        <w:tc>
          <w:tcPr>
            <w:tcW w:w="0" w:type="auto"/>
            <w:tcBorders>
              <w:top w:val="nil"/>
              <w:left w:val="single" w:sz="4" w:space="0" w:color="auto"/>
              <w:bottom w:val="single" w:sz="4" w:space="0" w:color="auto"/>
              <w:right w:val="single" w:sz="4" w:space="0" w:color="auto"/>
            </w:tcBorders>
            <w:shd w:val="clear" w:color="auto" w:fill="auto"/>
            <w:vAlign w:val="center"/>
          </w:tcPr>
          <w:p w14:paraId="2FFF43F9" w14:textId="128D63B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41.2</w:t>
            </w:r>
          </w:p>
        </w:tc>
        <w:tc>
          <w:tcPr>
            <w:tcW w:w="931" w:type="dxa"/>
            <w:tcBorders>
              <w:top w:val="nil"/>
              <w:left w:val="single" w:sz="4" w:space="0" w:color="auto"/>
              <w:bottom w:val="single" w:sz="4" w:space="0" w:color="auto"/>
              <w:right w:val="single" w:sz="4" w:space="0" w:color="auto"/>
            </w:tcBorders>
            <w:shd w:val="clear" w:color="auto" w:fill="auto"/>
            <w:vAlign w:val="center"/>
          </w:tcPr>
          <w:p w14:paraId="6EDF70F6" w14:textId="20F62F0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-0.5</w:t>
            </w:r>
          </w:p>
        </w:tc>
        <w:tc>
          <w:tcPr>
            <w:tcW w:w="856" w:type="dxa"/>
            <w:tcBorders>
              <w:top w:val="nil"/>
              <w:left w:val="single" w:sz="4" w:space="0" w:color="auto"/>
              <w:bottom w:val="single" w:sz="4" w:space="0" w:color="auto"/>
              <w:right w:val="single" w:sz="4" w:space="0" w:color="auto"/>
            </w:tcBorders>
            <w:shd w:val="clear" w:color="auto" w:fill="auto"/>
            <w:vAlign w:val="center"/>
          </w:tcPr>
          <w:p w14:paraId="0CFD6E7A" w14:textId="3C3FA39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67.8</w:t>
            </w:r>
          </w:p>
        </w:tc>
        <w:tc>
          <w:tcPr>
            <w:tcW w:w="0" w:type="auto"/>
            <w:tcBorders>
              <w:top w:val="nil"/>
              <w:left w:val="single" w:sz="4" w:space="0" w:color="auto"/>
              <w:bottom w:val="single" w:sz="4" w:space="0" w:color="auto"/>
              <w:right w:val="single" w:sz="4" w:space="0" w:color="auto"/>
            </w:tcBorders>
            <w:shd w:val="clear" w:color="auto" w:fill="auto"/>
            <w:vAlign w:val="center"/>
          </w:tcPr>
          <w:p w14:paraId="71840161" w14:textId="77848E5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68.0</w:t>
            </w:r>
          </w:p>
        </w:tc>
        <w:tc>
          <w:tcPr>
            <w:tcW w:w="0" w:type="auto"/>
            <w:tcBorders>
              <w:top w:val="nil"/>
              <w:left w:val="single" w:sz="4" w:space="0" w:color="auto"/>
              <w:bottom w:val="single" w:sz="4" w:space="0" w:color="auto"/>
              <w:right w:val="single" w:sz="4" w:space="0" w:color="auto"/>
            </w:tcBorders>
            <w:shd w:val="clear" w:color="auto" w:fill="auto"/>
            <w:vAlign w:val="center"/>
          </w:tcPr>
          <w:p w14:paraId="7035D5E1" w14:textId="1A957EB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-0.2</w:t>
            </w:r>
          </w:p>
        </w:tc>
        <w:tc>
          <w:tcPr>
            <w:tcW w:w="0" w:type="auto"/>
            <w:tcBorders>
              <w:top w:val="nil"/>
              <w:left w:val="single" w:sz="4" w:space="0" w:color="auto"/>
              <w:bottom w:val="single" w:sz="4" w:space="0" w:color="auto"/>
              <w:right w:val="single" w:sz="4" w:space="0" w:color="auto"/>
            </w:tcBorders>
            <w:shd w:val="clear" w:color="auto" w:fill="auto"/>
            <w:vAlign w:val="center"/>
          </w:tcPr>
          <w:p w14:paraId="5C5B0B74" w14:textId="0D8AC15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13.6</w:t>
            </w:r>
          </w:p>
        </w:tc>
        <w:tc>
          <w:tcPr>
            <w:tcW w:w="0" w:type="auto"/>
            <w:tcBorders>
              <w:top w:val="nil"/>
              <w:left w:val="single" w:sz="4" w:space="0" w:color="auto"/>
              <w:bottom w:val="single" w:sz="4" w:space="0" w:color="auto"/>
              <w:right w:val="single" w:sz="4" w:space="0" w:color="auto"/>
            </w:tcBorders>
            <w:shd w:val="clear" w:color="auto" w:fill="auto"/>
            <w:vAlign w:val="center"/>
          </w:tcPr>
          <w:p w14:paraId="2BD33E94" w14:textId="4F99BD5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147AA5" w14:textId="6FE0423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-0.9</w:t>
            </w:r>
          </w:p>
        </w:tc>
      </w:tr>
      <w:tr w:rsidR="00D90CC8" w:rsidRPr="00A213BD" w14:paraId="2FF88B54" w14:textId="77777777" w:rsidTr="000C7392">
        <w:trPr>
          <w:trHeight w:val="53"/>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691843C" w14:textId="77777777" w:rsidR="00D90CC8" w:rsidRPr="00A213BD" w:rsidRDefault="00D90CC8" w:rsidP="00A213BD">
            <w:pPr>
              <w:spacing w:line="200" w:lineRule="exact"/>
              <w:rPr>
                <w:rFonts w:asciiTheme="majorBidi" w:hAnsiTheme="majorBidi" w:cstheme="majorBidi"/>
                <w:b/>
                <w:bCs/>
                <w:color w:val="000000"/>
                <w:sz w:val="18"/>
                <w:szCs w:val="18"/>
                <w:rtl/>
              </w:rPr>
            </w:pPr>
          </w:p>
        </w:tc>
        <w:tc>
          <w:tcPr>
            <w:tcW w:w="0" w:type="auto"/>
            <w:tcBorders>
              <w:top w:val="nil"/>
              <w:left w:val="nil"/>
              <w:bottom w:val="single" w:sz="4" w:space="0" w:color="auto"/>
              <w:right w:val="nil"/>
            </w:tcBorders>
            <w:shd w:val="clear" w:color="auto" w:fill="auto"/>
            <w:vAlign w:val="center"/>
            <w:hideMark/>
          </w:tcPr>
          <w:p w14:paraId="078AD455"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74006EE2" w14:textId="3508655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26949932</w:t>
            </w:r>
          </w:p>
        </w:tc>
        <w:tc>
          <w:tcPr>
            <w:tcW w:w="0" w:type="auto"/>
            <w:tcBorders>
              <w:top w:val="nil"/>
              <w:left w:val="single" w:sz="4" w:space="0" w:color="auto"/>
              <w:bottom w:val="single" w:sz="4" w:space="0" w:color="auto"/>
              <w:right w:val="single" w:sz="4" w:space="0" w:color="auto"/>
            </w:tcBorders>
            <w:shd w:val="clear" w:color="auto" w:fill="auto"/>
            <w:vAlign w:val="center"/>
          </w:tcPr>
          <w:p w14:paraId="4FAAC22C" w14:textId="747AE60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26935072</w:t>
            </w:r>
          </w:p>
        </w:tc>
        <w:tc>
          <w:tcPr>
            <w:tcW w:w="931" w:type="dxa"/>
            <w:tcBorders>
              <w:top w:val="nil"/>
              <w:left w:val="single" w:sz="4" w:space="0" w:color="auto"/>
              <w:bottom w:val="single" w:sz="4" w:space="0" w:color="auto"/>
              <w:right w:val="single" w:sz="4" w:space="0" w:color="auto"/>
            </w:tcBorders>
            <w:shd w:val="clear" w:color="auto" w:fill="auto"/>
            <w:vAlign w:val="center"/>
          </w:tcPr>
          <w:p w14:paraId="64E7E561" w14:textId="2442F36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14860</w:t>
            </w:r>
          </w:p>
        </w:tc>
        <w:tc>
          <w:tcPr>
            <w:tcW w:w="856" w:type="dxa"/>
            <w:tcBorders>
              <w:top w:val="nil"/>
              <w:left w:val="single" w:sz="4" w:space="0" w:color="auto"/>
              <w:bottom w:val="single" w:sz="4" w:space="0" w:color="auto"/>
              <w:right w:val="single" w:sz="4" w:space="0" w:color="auto"/>
            </w:tcBorders>
            <w:shd w:val="clear" w:color="auto" w:fill="auto"/>
            <w:vAlign w:val="center"/>
          </w:tcPr>
          <w:p w14:paraId="2F579A73" w14:textId="0574331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22421980</w:t>
            </w:r>
          </w:p>
        </w:tc>
        <w:tc>
          <w:tcPr>
            <w:tcW w:w="0" w:type="auto"/>
            <w:tcBorders>
              <w:top w:val="nil"/>
              <w:left w:val="single" w:sz="4" w:space="0" w:color="auto"/>
              <w:bottom w:val="single" w:sz="4" w:space="0" w:color="auto"/>
              <w:right w:val="single" w:sz="4" w:space="0" w:color="auto"/>
            </w:tcBorders>
            <w:shd w:val="clear" w:color="auto" w:fill="auto"/>
            <w:vAlign w:val="center"/>
          </w:tcPr>
          <w:p w14:paraId="4ECCE9F2" w14:textId="04F55A8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22194775</w:t>
            </w:r>
          </w:p>
        </w:tc>
        <w:tc>
          <w:tcPr>
            <w:tcW w:w="0" w:type="auto"/>
            <w:tcBorders>
              <w:top w:val="nil"/>
              <w:left w:val="single" w:sz="4" w:space="0" w:color="auto"/>
              <w:bottom w:val="single" w:sz="4" w:space="0" w:color="auto"/>
              <w:right w:val="single" w:sz="4" w:space="0" w:color="auto"/>
            </w:tcBorders>
            <w:shd w:val="clear" w:color="auto" w:fill="auto"/>
            <w:vAlign w:val="center"/>
          </w:tcPr>
          <w:p w14:paraId="2637BD49" w14:textId="34177E7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227205</w:t>
            </w:r>
          </w:p>
        </w:tc>
        <w:tc>
          <w:tcPr>
            <w:tcW w:w="0" w:type="auto"/>
            <w:tcBorders>
              <w:top w:val="nil"/>
              <w:left w:val="single" w:sz="4" w:space="0" w:color="auto"/>
              <w:bottom w:val="single" w:sz="4" w:space="0" w:color="auto"/>
              <w:right w:val="single" w:sz="4" w:space="0" w:color="auto"/>
            </w:tcBorders>
            <w:shd w:val="clear" w:color="auto" w:fill="auto"/>
            <w:vAlign w:val="center"/>
          </w:tcPr>
          <w:p w14:paraId="4365613A" w14:textId="180D5B6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4527953</w:t>
            </w:r>
          </w:p>
        </w:tc>
        <w:tc>
          <w:tcPr>
            <w:tcW w:w="0" w:type="auto"/>
            <w:tcBorders>
              <w:top w:val="nil"/>
              <w:left w:val="single" w:sz="4" w:space="0" w:color="auto"/>
              <w:bottom w:val="single" w:sz="4" w:space="0" w:color="auto"/>
              <w:right w:val="single" w:sz="4" w:space="0" w:color="auto"/>
            </w:tcBorders>
            <w:shd w:val="clear" w:color="auto" w:fill="auto"/>
            <w:vAlign w:val="center"/>
          </w:tcPr>
          <w:p w14:paraId="234FC165" w14:textId="2EBE119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4740296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BAF291" w14:textId="0D23B8F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-212343</w:t>
            </w:r>
          </w:p>
        </w:tc>
      </w:tr>
      <w:tr w:rsidR="00D90CC8" w:rsidRPr="00A213BD" w14:paraId="68D5E2BB" w14:textId="77777777" w:rsidTr="000C7392">
        <w:trPr>
          <w:trHeight w:val="39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DC67DF6" w14:textId="1C8B4D61" w:rsidR="00D90CC8" w:rsidRPr="00A213BD" w:rsidRDefault="00D90CC8" w:rsidP="00A213BD">
            <w:pPr>
              <w:spacing w:line="200" w:lineRule="exact"/>
              <w:rPr>
                <w:rFonts w:asciiTheme="majorBidi" w:hAnsiTheme="majorBidi" w:cstheme="majorBidi"/>
                <w:color w:val="000000" w:themeColor="text1"/>
                <w:sz w:val="18"/>
                <w:szCs w:val="18"/>
              </w:rPr>
            </w:pPr>
            <w:r w:rsidRPr="00A213BD">
              <w:rPr>
                <w:rFonts w:asciiTheme="majorBidi" w:hAnsiTheme="majorBidi" w:cstheme="majorBidi"/>
                <w:color w:val="000000" w:themeColor="text1"/>
                <w:sz w:val="18"/>
                <w:szCs w:val="18"/>
              </w:rPr>
              <w:t>Economically inactive population aged 15 and over</w:t>
            </w:r>
          </w:p>
        </w:tc>
        <w:tc>
          <w:tcPr>
            <w:tcW w:w="0" w:type="auto"/>
            <w:tcBorders>
              <w:top w:val="nil"/>
              <w:left w:val="single" w:sz="4" w:space="0" w:color="auto"/>
              <w:bottom w:val="single" w:sz="4" w:space="0" w:color="auto"/>
              <w:right w:val="nil"/>
            </w:tcBorders>
            <w:shd w:val="clear" w:color="auto" w:fill="auto"/>
            <w:vAlign w:val="center"/>
          </w:tcPr>
          <w:p w14:paraId="22DB1D96" w14:textId="713AE232" w:rsidR="00D90CC8" w:rsidRPr="00A213BD" w:rsidRDefault="00D90CC8" w:rsidP="00A213BD">
            <w:pPr>
              <w:bidi/>
              <w:spacing w:line="2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4B0AC774" w14:textId="52CD717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39300282</w:t>
            </w:r>
          </w:p>
        </w:tc>
        <w:tc>
          <w:tcPr>
            <w:tcW w:w="0" w:type="auto"/>
            <w:tcBorders>
              <w:top w:val="nil"/>
              <w:left w:val="single" w:sz="4" w:space="0" w:color="auto"/>
              <w:bottom w:val="single" w:sz="4" w:space="0" w:color="auto"/>
              <w:right w:val="single" w:sz="4" w:space="0" w:color="auto"/>
            </w:tcBorders>
            <w:shd w:val="clear" w:color="auto" w:fill="auto"/>
            <w:vAlign w:val="center"/>
          </w:tcPr>
          <w:p w14:paraId="77927D50" w14:textId="0CA8B47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38499950</w:t>
            </w:r>
          </w:p>
        </w:tc>
        <w:tc>
          <w:tcPr>
            <w:tcW w:w="931" w:type="dxa"/>
            <w:tcBorders>
              <w:top w:val="nil"/>
              <w:left w:val="single" w:sz="4" w:space="0" w:color="auto"/>
              <w:bottom w:val="single" w:sz="4" w:space="0" w:color="auto"/>
              <w:right w:val="single" w:sz="4" w:space="0" w:color="auto"/>
            </w:tcBorders>
            <w:shd w:val="clear" w:color="auto" w:fill="auto"/>
            <w:vAlign w:val="center"/>
          </w:tcPr>
          <w:p w14:paraId="49DE4D8A" w14:textId="30DACA0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800332</w:t>
            </w:r>
          </w:p>
        </w:tc>
        <w:tc>
          <w:tcPr>
            <w:tcW w:w="856" w:type="dxa"/>
            <w:tcBorders>
              <w:top w:val="nil"/>
              <w:left w:val="single" w:sz="4" w:space="0" w:color="auto"/>
              <w:bottom w:val="single" w:sz="4" w:space="0" w:color="auto"/>
              <w:right w:val="single" w:sz="4" w:space="0" w:color="auto"/>
            </w:tcBorders>
            <w:shd w:val="clear" w:color="auto" w:fill="auto"/>
            <w:vAlign w:val="center"/>
          </w:tcPr>
          <w:p w14:paraId="70517B20" w14:textId="6EB9672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10637280</w:t>
            </w:r>
          </w:p>
        </w:tc>
        <w:tc>
          <w:tcPr>
            <w:tcW w:w="0" w:type="auto"/>
            <w:tcBorders>
              <w:top w:val="nil"/>
              <w:left w:val="single" w:sz="4" w:space="0" w:color="auto"/>
              <w:bottom w:val="single" w:sz="4" w:space="0" w:color="auto"/>
              <w:right w:val="single" w:sz="4" w:space="0" w:color="auto"/>
            </w:tcBorders>
            <w:shd w:val="clear" w:color="auto" w:fill="auto"/>
            <w:vAlign w:val="center"/>
          </w:tcPr>
          <w:p w14:paraId="00ED6C38" w14:textId="43A0987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10467318</w:t>
            </w:r>
          </w:p>
        </w:tc>
        <w:tc>
          <w:tcPr>
            <w:tcW w:w="0" w:type="auto"/>
            <w:tcBorders>
              <w:top w:val="nil"/>
              <w:left w:val="single" w:sz="4" w:space="0" w:color="auto"/>
              <w:bottom w:val="single" w:sz="4" w:space="0" w:color="auto"/>
              <w:right w:val="single" w:sz="4" w:space="0" w:color="auto"/>
            </w:tcBorders>
            <w:shd w:val="clear" w:color="auto" w:fill="auto"/>
            <w:vAlign w:val="center"/>
          </w:tcPr>
          <w:p w14:paraId="2F5D61E8" w14:textId="7311103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169962</w:t>
            </w:r>
          </w:p>
        </w:tc>
        <w:tc>
          <w:tcPr>
            <w:tcW w:w="0" w:type="auto"/>
            <w:tcBorders>
              <w:top w:val="nil"/>
              <w:left w:val="single" w:sz="4" w:space="0" w:color="auto"/>
              <w:bottom w:val="single" w:sz="4" w:space="0" w:color="auto"/>
              <w:right w:val="single" w:sz="4" w:space="0" w:color="auto"/>
            </w:tcBorders>
            <w:shd w:val="clear" w:color="auto" w:fill="auto"/>
            <w:vAlign w:val="center"/>
          </w:tcPr>
          <w:p w14:paraId="2C81D8A6" w14:textId="73363A6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28663001</w:t>
            </w:r>
          </w:p>
        </w:tc>
        <w:tc>
          <w:tcPr>
            <w:tcW w:w="0" w:type="auto"/>
            <w:tcBorders>
              <w:top w:val="nil"/>
              <w:left w:val="single" w:sz="4" w:space="0" w:color="auto"/>
              <w:bottom w:val="single" w:sz="4" w:space="0" w:color="auto"/>
              <w:right w:val="single" w:sz="4" w:space="0" w:color="auto"/>
            </w:tcBorders>
            <w:shd w:val="clear" w:color="auto" w:fill="auto"/>
            <w:vAlign w:val="center"/>
          </w:tcPr>
          <w:p w14:paraId="0C6135B5" w14:textId="5F4A527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28032632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5610F9" w14:textId="6086B68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630369</w:t>
            </w:r>
          </w:p>
        </w:tc>
      </w:tr>
      <w:tr w:rsidR="00D90CC8" w:rsidRPr="00A213BD" w14:paraId="6E744198"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05E982" w14:textId="12520357" w:rsidR="00D90CC8" w:rsidRPr="00A213BD" w:rsidRDefault="00D90CC8" w:rsidP="00A213BD">
            <w:pPr>
              <w:spacing w:line="200" w:lineRule="exact"/>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 xml:space="preserve">Employment of population aged 15 and over    </w:t>
            </w:r>
          </w:p>
        </w:tc>
        <w:tc>
          <w:tcPr>
            <w:tcW w:w="0" w:type="auto"/>
            <w:tcBorders>
              <w:top w:val="nil"/>
              <w:left w:val="single" w:sz="4" w:space="0" w:color="auto"/>
              <w:bottom w:val="single" w:sz="4" w:space="0" w:color="auto"/>
              <w:right w:val="nil"/>
            </w:tcBorders>
            <w:shd w:val="clear" w:color="auto" w:fill="auto"/>
            <w:vAlign w:val="center"/>
            <w:hideMark/>
          </w:tcPr>
          <w:p w14:paraId="16DC11D2"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Ratio</w:t>
            </w:r>
          </w:p>
        </w:tc>
        <w:tc>
          <w:tcPr>
            <w:tcW w:w="0" w:type="auto"/>
            <w:tcBorders>
              <w:top w:val="nil"/>
              <w:left w:val="single" w:sz="4" w:space="0" w:color="auto"/>
              <w:bottom w:val="single" w:sz="4" w:space="0" w:color="auto"/>
              <w:right w:val="single" w:sz="4" w:space="0" w:color="auto"/>
            </w:tcBorders>
            <w:shd w:val="clear" w:color="auto" w:fill="auto"/>
            <w:vAlign w:val="center"/>
          </w:tcPr>
          <w:p w14:paraId="13A466DB" w14:textId="09E34B7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37.5</w:t>
            </w:r>
          </w:p>
        </w:tc>
        <w:tc>
          <w:tcPr>
            <w:tcW w:w="0" w:type="auto"/>
            <w:tcBorders>
              <w:top w:val="nil"/>
              <w:left w:val="single" w:sz="4" w:space="0" w:color="auto"/>
              <w:bottom w:val="single" w:sz="4" w:space="0" w:color="auto"/>
              <w:right w:val="single" w:sz="4" w:space="0" w:color="auto"/>
            </w:tcBorders>
            <w:shd w:val="clear" w:color="auto" w:fill="auto"/>
            <w:vAlign w:val="center"/>
          </w:tcPr>
          <w:p w14:paraId="250A9090" w14:textId="73C2BA8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38.2</w:t>
            </w:r>
          </w:p>
        </w:tc>
        <w:tc>
          <w:tcPr>
            <w:tcW w:w="931" w:type="dxa"/>
            <w:tcBorders>
              <w:top w:val="nil"/>
              <w:left w:val="single" w:sz="4" w:space="0" w:color="auto"/>
              <w:bottom w:val="single" w:sz="4" w:space="0" w:color="auto"/>
              <w:right w:val="single" w:sz="4" w:space="0" w:color="auto"/>
            </w:tcBorders>
            <w:shd w:val="clear" w:color="auto" w:fill="auto"/>
            <w:vAlign w:val="center"/>
          </w:tcPr>
          <w:p w14:paraId="2158B636" w14:textId="574B002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-0.7</w:t>
            </w:r>
          </w:p>
        </w:tc>
        <w:tc>
          <w:tcPr>
            <w:tcW w:w="856" w:type="dxa"/>
            <w:tcBorders>
              <w:top w:val="nil"/>
              <w:left w:val="single" w:sz="4" w:space="0" w:color="auto"/>
              <w:bottom w:val="single" w:sz="4" w:space="0" w:color="auto"/>
              <w:right w:val="single" w:sz="4" w:space="0" w:color="auto"/>
            </w:tcBorders>
            <w:shd w:val="clear" w:color="auto" w:fill="auto"/>
            <w:vAlign w:val="center"/>
          </w:tcPr>
          <w:p w14:paraId="6352FD8C" w14:textId="133FFCF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63.7</w:t>
            </w:r>
          </w:p>
        </w:tc>
        <w:tc>
          <w:tcPr>
            <w:tcW w:w="0" w:type="auto"/>
            <w:tcBorders>
              <w:top w:val="nil"/>
              <w:left w:val="single" w:sz="4" w:space="0" w:color="auto"/>
              <w:bottom w:val="single" w:sz="4" w:space="0" w:color="auto"/>
              <w:right w:val="single" w:sz="4" w:space="0" w:color="auto"/>
            </w:tcBorders>
            <w:shd w:val="clear" w:color="auto" w:fill="auto"/>
            <w:vAlign w:val="center"/>
          </w:tcPr>
          <w:p w14:paraId="01D5CC17" w14:textId="6BFC2C8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64.0</w:t>
            </w:r>
          </w:p>
        </w:tc>
        <w:tc>
          <w:tcPr>
            <w:tcW w:w="0" w:type="auto"/>
            <w:tcBorders>
              <w:top w:val="nil"/>
              <w:left w:val="single" w:sz="4" w:space="0" w:color="auto"/>
              <w:bottom w:val="single" w:sz="4" w:space="0" w:color="auto"/>
              <w:right w:val="single" w:sz="4" w:space="0" w:color="auto"/>
            </w:tcBorders>
            <w:shd w:val="clear" w:color="auto" w:fill="auto"/>
            <w:vAlign w:val="center"/>
          </w:tcPr>
          <w:p w14:paraId="020334DF" w14:textId="2E653DA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-0.3</w:t>
            </w:r>
          </w:p>
        </w:tc>
        <w:tc>
          <w:tcPr>
            <w:tcW w:w="0" w:type="auto"/>
            <w:tcBorders>
              <w:top w:val="nil"/>
              <w:left w:val="single" w:sz="4" w:space="0" w:color="auto"/>
              <w:bottom w:val="single" w:sz="4" w:space="0" w:color="auto"/>
              <w:right w:val="single" w:sz="4" w:space="0" w:color="auto"/>
            </w:tcBorders>
            <w:shd w:val="clear" w:color="auto" w:fill="auto"/>
            <w:vAlign w:val="center"/>
          </w:tcPr>
          <w:p w14:paraId="5010106D" w14:textId="29E3F1B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11.5</w:t>
            </w:r>
          </w:p>
        </w:tc>
        <w:tc>
          <w:tcPr>
            <w:tcW w:w="0" w:type="auto"/>
            <w:tcBorders>
              <w:top w:val="nil"/>
              <w:left w:val="single" w:sz="4" w:space="0" w:color="auto"/>
              <w:bottom w:val="single" w:sz="4" w:space="0" w:color="auto"/>
              <w:right w:val="single" w:sz="4" w:space="0" w:color="auto"/>
            </w:tcBorders>
            <w:shd w:val="clear" w:color="auto" w:fill="auto"/>
            <w:vAlign w:val="center"/>
          </w:tcPr>
          <w:p w14:paraId="13530607" w14:textId="7878159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1B03F8" w14:textId="048B370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w:t>
            </w:r>
          </w:p>
        </w:tc>
      </w:tr>
      <w:tr w:rsidR="00D90CC8" w:rsidRPr="00A213BD" w14:paraId="50F1F9C2"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D0551D6" w14:textId="77777777" w:rsidR="00D90CC8" w:rsidRPr="00A213BD" w:rsidRDefault="00D90CC8" w:rsidP="00A213BD">
            <w:pPr>
              <w:spacing w:line="200" w:lineRule="exact"/>
              <w:rPr>
                <w:rFonts w:asciiTheme="majorBidi" w:hAnsiTheme="majorBidi" w:cstheme="majorBidi"/>
                <w:b/>
                <w:bCs/>
                <w:color w:val="000000"/>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5021750E"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2E946CBC" w14:textId="41B6490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24856634</w:t>
            </w:r>
          </w:p>
        </w:tc>
        <w:tc>
          <w:tcPr>
            <w:tcW w:w="0" w:type="auto"/>
            <w:tcBorders>
              <w:top w:val="nil"/>
              <w:left w:val="single" w:sz="4" w:space="0" w:color="auto"/>
              <w:bottom w:val="single" w:sz="4" w:space="0" w:color="auto"/>
              <w:right w:val="single" w:sz="4" w:space="0" w:color="auto"/>
            </w:tcBorders>
            <w:shd w:val="clear" w:color="auto" w:fill="auto"/>
            <w:vAlign w:val="center"/>
          </w:tcPr>
          <w:p w14:paraId="0F1C2930" w14:textId="29D649A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24983452</w:t>
            </w:r>
          </w:p>
        </w:tc>
        <w:tc>
          <w:tcPr>
            <w:tcW w:w="931" w:type="dxa"/>
            <w:tcBorders>
              <w:top w:val="nil"/>
              <w:left w:val="single" w:sz="4" w:space="0" w:color="auto"/>
              <w:bottom w:val="single" w:sz="4" w:space="0" w:color="auto"/>
              <w:right w:val="single" w:sz="4" w:space="0" w:color="auto"/>
            </w:tcBorders>
            <w:shd w:val="clear" w:color="auto" w:fill="auto"/>
            <w:vAlign w:val="center"/>
          </w:tcPr>
          <w:p w14:paraId="4664D574" w14:textId="731FCC5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-126818</w:t>
            </w:r>
          </w:p>
        </w:tc>
        <w:tc>
          <w:tcPr>
            <w:tcW w:w="856" w:type="dxa"/>
            <w:tcBorders>
              <w:top w:val="nil"/>
              <w:left w:val="single" w:sz="4" w:space="0" w:color="auto"/>
              <w:bottom w:val="single" w:sz="4" w:space="0" w:color="auto"/>
              <w:right w:val="single" w:sz="4" w:space="0" w:color="auto"/>
            </w:tcBorders>
            <w:shd w:val="clear" w:color="auto" w:fill="auto"/>
            <w:vAlign w:val="center"/>
          </w:tcPr>
          <w:p w14:paraId="255D93C4" w14:textId="05C6722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21053303</w:t>
            </w:r>
          </w:p>
        </w:tc>
        <w:tc>
          <w:tcPr>
            <w:tcW w:w="0" w:type="auto"/>
            <w:tcBorders>
              <w:top w:val="nil"/>
              <w:left w:val="single" w:sz="4" w:space="0" w:color="auto"/>
              <w:bottom w:val="single" w:sz="4" w:space="0" w:color="auto"/>
              <w:right w:val="single" w:sz="4" w:space="0" w:color="auto"/>
            </w:tcBorders>
            <w:shd w:val="clear" w:color="auto" w:fill="auto"/>
            <w:vAlign w:val="center"/>
          </w:tcPr>
          <w:p w14:paraId="11FA8AC4" w14:textId="22B536D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20892491</w:t>
            </w:r>
          </w:p>
        </w:tc>
        <w:tc>
          <w:tcPr>
            <w:tcW w:w="0" w:type="auto"/>
            <w:tcBorders>
              <w:top w:val="nil"/>
              <w:left w:val="single" w:sz="4" w:space="0" w:color="auto"/>
              <w:bottom w:val="single" w:sz="4" w:space="0" w:color="auto"/>
              <w:right w:val="single" w:sz="4" w:space="0" w:color="auto"/>
            </w:tcBorders>
            <w:shd w:val="clear" w:color="auto" w:fill="auto"/>
            <w:vAlign w:val="center"/>
          </w:tcPr>
          <w:p w14:paraId="53AA3C65" w14:textId="5958F16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160812</w:t>
            </w:r>
          </w:p>
        </w:tc>
        <w:tc>
          <w:tcPr>
            <w:tcW w:w="0" w:type="auto"/>
            <w:tcBorders>
              <w:top w:val="nil"/>
              <w:left w:val="single" w:sz="4" w:space="0" w:color="auto"/>
              <w:bottom w:val="single" w:sz="4" w:space="0" w:color="auto"/>
              <w:right w:val="single" w:sz="4" w:space="0" w:color="auto"/>
            </w:tcBorders>
            <w:shd w:val="clear" w:color="auto" w:fill="auto"/>
            <w:vAlign w:val="center"/>
          </w:tcPr>
          <w:p w14:paraId="44DBDB90" w14:textId="62F3913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3803331</w:t>
            </w:r>
          </w:p>
        </w:tc>
        <w:tc>
          <w:tcPr>
            <w:tcW w:w="0" w:type="auto"/>
            <w:tcBorders>
              <w:top w:val="nil"/>
              <w:left w:val="single" w:sz="4" w:space="0" w:color="auto"/>
              <w:bottom w:val="single" w:sz="4" w:space="0" w:color="auto"/>
              <w:right w:val="single" w:sz="4" w:space="0" w:color="auto"/>
            </w:tcBorders>
            <w:shd w:val="clear" w:color="auto" w:fill="auto"/>
            <w:vAlign w:val="center"/>
          </w:tcPr>
          <w:p w14:paraId="4182FA3B" w14:textId="6919046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4090961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C677E2" w14:textId="078D55D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-287630</w:t>
            </w:r>
          </w:p>
        </w:tc>
      </w:tr>
      <w:tr w:rsidR="00D90CC8" w:rsidRPr="00A213BD" w14:paraId="3137CC75" w14:textId="77777777" w:rsidTr="000C7392">
        <w:trPr>
          <w:trHeight w:val="336"/>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076D74" w14:textId="77777777" w:rsidR="00D90CC8" w:rsidRPr="00A213BD" w:rsidRDefault="00D90CC8" w:rsidP="00A213BD">
            <w:pPr>
              <w:spacing w:line="200" w:lineRule="exact"/>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Unemployment of population aged 15 and over</w:t>
            </w:r>
          </w:p>
        </w:tc>
        <w:tc>
          <w:tcPr>
            <w:tcW w:w="0" w:type="auto"/>
            <w:tcBorders>
              <w:top w:val="nil"/>
              <w:left w:val="single" w:sz="4" w:space="0" w:color="auto"/>
              <w:bottom w:val="single" w:sz="4" w:space="0" w:color="auto"/>
              <w:right w:val="nil"/>
            </w:tcBorders>
            <w:shd w:val="clear" w:color="auto" w:fill="auto"/>
            <w:vAlign w:val="center"/>
            <w:hideMark/>
          </w:tcPr>
          <w:p w14:paraId="2DFEDD26"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0" w:type="auto"/>
            <w:tcBorders>
              <w:top w:val="nil"/>
              <w:left w:val="single" w:sz="4" w:space="0" w:color="auto"/>
              <w:bottom w:val="single" w:sz="4" w:space="0" w:color="auto"/>
              <w:right w:val="single" w:sz="4" w:space="0" w:color="auto"/>
            </w:tcBorders>
            <w:shd w:val="clear" w:color="auto" w:fill="auto"/>
            <w:vAlign w:val="center"/>
          </w:tcPr>
          <w:p w14:paraId="2576C4C3" w14:textId="7DCEF7F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7.8</w:t>
            </w:r>
          </w:p>
        </w:tc>
        <w:tc>
          <w:tcPr>
            <w:tcW w:w="0" w:type="auto"/>
            <w:tcBorders>
              <w:top w:val="nil"/>
              <w:left w:val="single" w:sz="4" w:space="0" w:color="auto"/>
              <w:bottom w:val="single" w:sz="4" w:space="0" w:color="auto"/>
              <w:right w:val="single" w:sz="4" w:space="0" w:color="auto"/>
            </w:tcBorders>
            <w:shd w:val="clear" w:color="auto" w:fill="auto"/>
            <w:vAlign w:val="center"/>
          </w:tcPr>
          <w:p w14:paraId="58672B07" w14:textId="60C3B06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7.2</w:t>
            </w:r>
          </w:p>
        </w:tc>
        <w:tc>
          <w:tcPr>
            <w:tcW w:w="931" w:type="dxa"/>
            <w:tcBorders>
              <w:top w:val="nil"/>
              <w:left w:val="single" w:sz="4" w:space="0" w:color="auto"/>
              <w:bottom w:val="single" w:sz="4" w:space="0" w:color="auto"/>
              <w:right w:val="single" w:sz="4" w:space="0" w:color="auto"/>
            </w:tcBorders>
            <w:shd w:val="clear" w:color="auto" w:fill="auto"/>
            <w:vAlign w:val="center"/>
          </w:tcPr>
          <w:p w14:paraId="08EAA29C" w14:textId="467261A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0.6</w:t>
            </w:r>
          </w:p>
        </w:tc>
        <w:tc>
          <w:tcPr>
            <w:tcW w:w="856" w:type="dxa"/>
            <w:tcBorders>
              <w:top w:val="nil"/>
              <w:left w:val="single" w:sz="4" w:space="0" w:color="auto"/>
              <w:bottom w:val="single" w:sz="4" w:space="0" w:color="auto"/>
              <w:right w:val="single" w:sz="4" w:space="0" w:color="auto"/>
            </w:tcBorders>
            <w:shd w:val="clear" w:color="auto" w:fill="auto"/>
            <w:vAlign w:val="center"/>
          </w:tcPr>
          <w:p w14:paraId="2C6CDFD6" w14:textId="20D0FBC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6.1</w:t>
            </w:r>
          </w:p>
        </w:tc>
        <w:tc>
          <w:tcPr>
            <w:tcW w:w="0" w:type="auto"/>
            <w:tcBorders>
              <w:top w:val="nil"/>
              <w:left w:val="single" w:sz="4" w:space="0" w:color="auto"/>
              <w:bottom w:val="single" w:sz="4" w:space="0" w:color="auto"/>
              <w:right w:val="single" w:sz="4" w:space="0" w:color="auto"/>
            </w:tcBorders>
            <w:shd w:val="clear" w:color="auto" w:fill="auto"/>
            <w:vAlign w:val="center"/>
          </w:tcPr>
          <w:p w14:paraId="67D3F22D" w14:textId="2A37F48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5.9</w:t>
            </w:r>
          </w:p>
        </w:tc>
        <w:tc>
          <w:tcPr>
            <w:tcW w:w="0" w:type="auto"/>
            <w:tcBorders>
              <w:top w:val="nil"/>
              <w:left w:val="single" w:sz="4" w:space="0" w:color="auto"/>
              <w:bottom w:val="single" w:sz="4" w:space="0" w:color="auto"/>
              <w:right w:val="single" w:sz="4" w:space="0" w:color="auto"/>
            </w:tcBorders>
            <w:shd w:val="clear" w:color="auto" w:fill="auto"/>
            <w:vAlign w:val="center"/>
          </w:tcPr>
          <w:p w14:paraId="48FE9598" w14:textId="6EBC80D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0.2</w:t>
            </w:r>
          </w:p>
        </w:tc>
        <w:tc>
          <w:tcPr>
            <w:tcW w:w="0" w:type="auto"/>
            <w:tcBorders>
              <w:top w:val="nil"/>
              <w:left w:val="single" w:sz="4" w:space="0" w:color="auto"/>
              <w:bottom w:val="single" w:sz="4" w:space="0" w:color="auto"/>
              <w:right w:val="single" w:sz="4" w:space="0" w:color="auto"/>
            </w:tcBorders>
            <w:shd w:val="clear" w:color="auto" w:fill="auto"/>
            <w:vAlign w:val="center"/>
          </w:tcPr>
          <w:p w14:paraId="69BDBB9D" w14:textId="211BDDC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16.0</w:t>
            </w:r>
          </w:p>
        </w:tc>
        <w:tc>
          <w:tcPr>
            <w:tcW w:w="0" w:type="auto"/>
            <w:tcBorders>
              <w:top w:val="nil"/>
              <w:left w:val="single" w:sz="4" w:space="0" w:color="auto"/>
              <w:bottom w:val="single" w:sz="4" w:space="0" w:color="auto"/>
              <w:right w:val="single" w:sz="4" w:space="0" w:color="auto"/>
            </w:tcBorders>
            <w:shd w:val="clear" w:color="auto" w:fill="auto"/>
            <w:vAlign w:val="center"/>
          </w:tcPr>
          <w:p w14:paraId="2ED3563F" w14:textId="4F587E7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A06B0D" w14:textId="0B3621A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2.3</w:t>
            </w:r>
          </w:p>
        </w:tc>
      </w:tr>
      <w:tr w:rsidR="00D90CC8" w:rsidRPr="00A213BD" w14:paraId="2BA374B9"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44AB6C5C" w14:textId="77777777" w:rsidR="00D90CC8" w:rsidRPr="00A213BD" w:rsidRDefault="00D90CC8" w:rsidP="00A213BD">
            <w:pPr>
              <w:spacing w:line="200" w:lineRule="exact"/>
              <w:rPr>
                <w:rFonts w:asciiTheme="majorBidi" w:hAnsiTheme="majorBidi" w:cstheme="majorBidi"/>
                <w:b/>
                <w:bCs/>
                <w:color w:val="000000"/>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7F68E6AD"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76667235" w14:textId="15E0F4C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2093298</w:t>
            </w:r>
          </w:p>
        </w:tc>
        <w:tc>
          <w:tcPr>
            <w:tcW w:w="0" w:type="auto"/>
            <w:tcBorders>
              <w:top w:val="nil"/>
              <w:left w:val="single" w:sz="4" w:space="0" w:color="auto"/>
              <w:bottom w:val="single" w:sz="4" w:space="0" w:color="auto"/>
              <w:right w:val="single" w:sz="4" w:space="0" w:color="auto"/>
            </w:tcBorders>
            <w:shd w:val="clear" w:color="auto" w:fill="auto"/>
            <w:vAlign w:val="center"/>
          </w:tcPr>
          <w:p w14:paraId="533842BB" w14:textId="241C069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1951620</w:t>
            </w:r>
          </w:p>
        </w:tc>
        <w:tc>
          <w:tcPr>
            <w:tcW w:w="931" w:type="dxa"/>
            <w:tcBorders>
              <w:top w:val="nil"/>
              <w:left w:val="single" w:sz="4" w:space="0" w:color="auto"/>
              <w:bottom w:val="single" w:sz="4" w:space="0" w:color="auto"/>
              <w:right w:val="single" w:sz="4" w:space="0" w:color="auto"/>
            </w:tcBorders>
            <w:shd w:val="clear" w:color="auto" w:fill="auto"/>
            <w:vAlign w:val="center"/>
          </w:tcPr>
          <w:p w14:paraId="3064D3EE" w14:textId="5A9F4EE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141678</w:t>
            </w:r>
          </w:p>
        </w:tc>
        <w:tc>
          <w:tcPr>
            <w:tcW w:w="856" w:type="dxa"/>
            <w:tcBorders>
              <w:top w:val="nil"/>
              <w:left w:val="single" w:sz="4" w:space="0" w:color="auto"/>
              <w:bottom w:val="single" w:sz="4" w:space="0" w:color="auto"/>
              <w:right w:val="single" w:sz="4" w:space="0" w:color="auto"/>
            </w:tcBorders>
            <w:shd w:val="clear" w:color="auto" w:fill="auto"/>
            <w:vAlign w:val="center"/>
          </w:tcPr>
          <w:p w14:paraId="27231CB1" w14:textId="158CFF5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1368676</w:t>
            </w:r>
          </w:p>
        </w:tc>
        <w:tc>
          <w:tcPr>
            <w:tcW w:w="0" w:type="auto"/>
            <w:tcBorders>
              <w:top w:val="nil"/>
              <w:left w:val="single" w:sz="4" w:space="0" w:color="auto"/>
              <w:bottom w:val="single" w:sz="4" w:space="0" w:color="auto"/>
              <w:right w:val="single" w:sz="4" w:space="0" w:color="auto"/>
            </w:tcBorders>
            <w:shd w:val="clear" w:color="auto" w:fill="auto"/>
            <w:vAlign w:val="center"/>
          </w:tcPr>
          <w:p w14:paraId="091073DE" w14:textId="0DCD308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1302284</w:t>
            </w:r>
          </w:p>
        </w:tc>
        <w:tc>
          <w:tcPr>
            <w:tcW w:w="0" w:type="auto"/>
            <w:tcBorders>
              <w:top w:val="nil"/>
              <w:left w:val="single" w:sz="4" w:space="0" w:color="auto"/>
              <w:bottom w:val="single" w:sz="4" w:space="0" w:color="auto"/>
              <w:right w:val="single" w:sz="4" w:space="0" w:color="auto"/>
            </w:tcBorders>
            <w:shd w:val="clear" w:color="auto" w:fill="auto"/>
            <w:vAlign w:val="center"/>
          </w:tcPr>
          <w:p w14:paraId="5739BCA7" w14:textId="5DD880D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66392</w:t>
            </w:r>
          </w:p>
        </w:tc>
        <w:tc>
          <w:tcPr>
            <w:tcW w:w="0" w:type="auto"/>
            <w:tcBorders>
              <w:top w:val="nil"/>
              <w:left w:val="single" w:sz="4" w:space="0" w:color="auto"/>
              <w:bottom w:val="single" w:sz="4" w:space="0" w:color="auto"/>
              <w:right w:val="single" w:sz="4" w:space="0" w:color="auto"/>
            </w:tcBorders>
            <w:shd w:val="clear" w:color="auto" w:fill="auto"/>
            <w:vAlign w:val="center"/>
          </w:tcPr>
          <w:p w14:paraId="5D072490" w14:textId="311CBC6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724622</w:t>
            </w:r>
          </w:p>
        </w:tc>
        <w:tc>
          <w:tcPr>
            <w:tcW w:w="0" w:type="auto"/>
            <w:tcBorders>
              <w:top w:val="nil"/>
              <w:left w:val="single" w:sz="4" w:space="0" w:color="auto"/>
              <w:bottom w:val="single" w:sz="4" w:space="0" w:color="auto"/>
              <w:right w:val="single" w:sz="4" w:space="0" w:color="auto"/>
            </w:tcBorders>
            <w:shd w:val="clear" w:color="auto" w:fill="auto"/>
            <w:vAlign w:val="center"/>
          </w:tcPr>
          <w:p w14:paraId="7612969B" w14:textId="0E192F1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649335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28A089" w14:textId="6910558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75287</w:t>
            </w:r>
          </w:p>
        </w:tc>
      </w:tr>
      <w:tr w:rsidR="00D90CC8" w:rsidRPr="00A213BD" w14:paraId="01510909"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C1A597" w14:textId="77777777"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Unemployment of population aged 15-24</w:t>
            </w:r>
          </w:p>
        </w:tc>
        <w:tc>
          <w:tcPr>
            <w:tcW w:w="0" w:type="auto"/>
            <w:tcBorders>
              <w:top w:val="nil"/>
              <w:left w:val="single" w:sz="4" w:space="0" w:color="auto"/>
              <w:bottom w:val="single" w:sz="4" w:space="0" w:color="auto"/>
              <w:right w:val="nil"/>
            </w:tcBorders>
            <w:shd w:val="clear" w:color="auto" w:fill="auto"/>
            <w:vAlign w:val="center"/>
            <w:hideMark/>
          </w:tcPr>
          <w:p w14:paraId="77FA5729"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0" w:type="auto"/>
            <w:tcBorders>
              <w:top w:val="nil"/>
              <w:left w:val="single" w:sz="4" w:space="0" w:color="auto"/>
              <w:bottom w:val="single" w:sz="4" w:space="0" w:color="auto"/>
              <w:right w:val="single" w:sz="4" w:space="0" w:color="auto"/>
            </w:tcBorders>
            <w:shd w:val="clear" w:color="auto" w:fill="auto"/>
            <w:vAlign w:val="center"/>
          </w:tcPr>
          <w:p w14:paraId="59EEC0C5" w14:textId="7C4B004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21.5</w:t>
            </w:r>
          </w:p>
        </w:tc>
        <w:tc>
          <w:tcPr>
            <w:tcW w:w="0" w:type="auto"/>
            <w:tcBorders>
              <w:top w:val="nil"/>
              <w:left w:val="single" w:sz="4" w:space="0" w:color="auto"/>
              <w:bottom w:val="single" w:sz="4" w:space="0" w:color="auto"/>
              <w:right w:val="single" w:sz="4" w:space="0" w:color="auto"/>
            </w:tcBorders>
            <w:shd w:val="clear" w:color="auto" w:fill="auto"/>
            <w:vAlign w:val="center"/>
          </w:tcPr>
          <w:p w14:paraId="37662F97" w14:textId="11C93F2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20.2</w:t>
            </w:r>
          </w:p>
        </w:tc>
        <w:tc>
          <w:tcPr>
            <w:tcW w:w="931" w:type="dxa"/>
            <w:tcBorders>
              <w:top w:val="nil"/>
              <w:left w:val="single" w:sz="4" w:space="0" w:color="auto"/>
              <w:bottom w:val="single" w:sz="4" w:space="0" w:color="auto"/>
              <w:right w:val="single" w:sz="4" w:space="0" w:color="auto"/>
            </w:tcBorders>
            <w:shd w:val="clear" w:color="auto" w:fill="auto"/>
            <w:vAlign w:val="center"/>
          </w:tcPr>
          <w:p w14:paraId="663C8E84" w14:textId="30A6F04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w:t>
            </w:r>
          </w:p>
        </w:tc>
        <w:tc>
          <w:tcPr>
            <w:tcW w:w="856" w:type="dxa"/>
            <w:tcBorders>
              <w:top w:val="nil"/>
              <w:left w:val="single" w:sz="4" w:space="0" w:color="auto"/>
              <w:bottom w:val="single" w:sz="4" w:space="0" w:color="auto"/>
              <w:right w:val="single" w:sz="4" w:space="0" w:color="auto"/>
            </w:tcBorders>
            <w:shd w:val="clear" w:color="auto" w:fill="auto"/>
            <w:vAlign w:val="center"/>
          </w:tcPr>
          <w:p w14:paraId="3C3455EA" w14:textId="577C9D0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18.2</w:t>
            </w:r>
          </w:p>
        </w:tc>
        <w:tc>
          <w:tcPr>
            <w:tcW w:w="0" w:type="auto"/>
            <w:tcBorders>
              <w:top w:val="nil"/>
              <w:left w:val="single" w:sz="4" w:space="0" w:color="auto"/>
              <w:bottom w:val="single" w:sz="4" w:space="0" w:color="auto"/>
              <w:right w:val="single" w:sz="4" w:space="0" w:color="auto"/>
            </w:tcBorders>
            <w:shd w:val="clear" w:color="auto" w:fill="auto"/>
            <w:vAlign w:val="center"/>
          </w:tcPr>
          <w:p w14:paraId="3ED0C46E" w14:textId="68C39A2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18.2</w:t>
            </w:r>
          </w:p>
        </w:tc>
        <w:tc>
          <w:tcPr>
            <w:tcW w:w="0" w:type="auto"/>
            <w:tcBorders>
              <w:top w:val="nil"/>
              <w:left w:val="single" w:sz="4" w:space="0" w:color="auto"/>
              <w:bottom w:val="single" w:sz="4" w:space="0" w:color="auto"/>
              <w:right w:val="single" w:sz="4" w:space="0" w:color="auto"/>
            </w:tcBorders>
            <w:shd w:val="clear" w:color="auto" w:fill="auto"/>
            <w:vAlign w:val="center"/>
          </w:tcPr>
          <w:p w14:paraId="6A0C824E" w14:textId="4EA260A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0.0</w:t>
            </w:r>
          </w:p>
        </w:tc>
        <w:tc>
          <w:tcPr>
            <w:tcW w:w="0" w:type="auto"/>
            <w:tcBorders>
              <w:top w:val="nil"/>
              <w:left w:val="single" w:sz="4" w:space="0" w:color="auto"/>
              <w:bottom w:val="single" w:sz="4" w:space="0" w:color="auto"/>
              <w:right w:val="single" w:sz="4" w:space="0" w:color="auto"/>
            </w:tcBorders>
            <w:shd w:val="clear" w:color="auto" w:fill="auto"/>
            <w:vAlign w:val="center"/>
          </w:tcPr>
          <w:p w14:paraId="7CEFDC13" w14:textId="674EFFC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35.2</w:t>
            </w:r>
          </w:p>
        </w:tc>
        <w:tc>
          <w:tcPr>
            <w:tcW w:w="0" w:type="auto"/>
            <w:tcBorders>
              <w:top w:val="nil"/>
              <w:left w:val="single" w:sz="4" w:space="0" w:color="auto"/>
              <w:bottom w:val="single" w:sz="4" w:space="0" w:color="auto"/>
              <w:right w:val="single" w:sz="4" w:space="0" w:color="auto"/>
            </w:tcBorders>
            <w:shd w:val="clear" w:color="auto" w:fill="auto"/>
            <w:vAlign w:val="center"/>
          </w:tcPr>
          <w:p w14:paraId="18DABAC4" w14:textId="0E6F6FB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27.8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3BC068" w14:textId="700E26F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7.4</w:t>
            </w:r>
          </w:p>
        </w:tc>
      </w:tr>
      <w:tr w:rsidR="00D90CC8" w:rsidRPr="00A213BD" w14:paraId="3669CBB8"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CD45B0A" w14:textId="77777777" w:rsidR="00D90CC8" w:rsidRPr="00A213BD" w:rsidRDefault="00D90CC8" w:rsidP="00A213BD">
            <w:pPr>
              <w:spacing w:line="200" w:lineRule="exact"/>
              <w:rPr>
                <w:rFonts w:asciiTheme="majorBidi" w:hAnsiTheme="majorBidi" w:cstheme="majorBidi"/>
                <w:b/>
                <w:bCs/>
                <w:color w:val="000000"/>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19B54E07"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5B7F14C8" w14:textId="338F663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587099</w:t>
            </w:r>
          </w:p>
        </w:tc>
        <w:tc>
          <w:tcPr>
            <w:tcW w:w="0" w:type="auto"/>
            <w:tcBorders>
              <w:top w:val="nil"/>
              <w:left w:val="single" w:sz="4" w:space="0" w:color="auto"/>
              <w:bottom w:val="single" w:sz="4" w:space="0" w:color="auto"/>
              <w:right w:val="single" w:sz="4" w:space="0" w:color="auto"/>
            </w:tcBorders>
            <w:shd w:val="clear" w:color="auto" w:fill="auto"/>
            <w:vAlign w:val="center"/>
          </w:tcPr>
          <w:p w14:paraId="354D21A0" w14:textId="5DB8B80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533790</w:t>
            </w:r>
          </w:p>
        </w:tc>
        <w:tc>
          <w:tcPr>
            <w:tcW w:w="931" w:type="dxa"/>
            <w:tcBorders>
              <w:top w:val="nil"/>
              <w:left w:val="single" w:sz="4" w:space="0" w:color="auto"/>
              <w:bottom w:val="single" w:sz="4" w:space="0" w:color="auto"/>
              <w:right w:val="single" w:sz="4" w:space="0" w:color="auto"/>
            </w:tcBorders>
            <w:shd w:val="clear" w:color="auto" w:fill="auto"/>
            <w:vAlign w:val="center"/>
          </w:tcPr>
          <w:p w14:paraId="6B0FB490" w14:textId="55B54CB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53309</w:t>
            </w:r>
          </w:p>
        </w:tc>
        <w:tc>
          <w:tcPr>
            <w:tcW w:w="856" w:type="dxa"/>
            <w:tcBorders>
              <w:top w:val="nil"/>
              <w:left w:val="single" w:sz="4" w:space="0" w:color="auto"/>
              <w:bottom w:val="single" w:sz="4" w:space="0" w:color="auto"/>
              <w:right w:val="single" w:sz="4" w:space="0" w:color="auto"/>
            </w:tcBorders>
            <w:shd w:val="clear" w:color="auto" w:fill="auto"/>
            <w:vAlign w:val="center"/>
          </w:tcPr>
          <w:p w14:paraId="548EF66A" w14:textId="30640E8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400667</w:t>
            </w:r>
          </w:p>
        </w:tc>
        <w:tc>
          <w:tcPr>
            <w:tcW w:w="0" w:type="auto"/>
            <w:tcBorders>
              <w:top w:val="nil"/>
              <w:left w:val="single" w:sz="4" w:space="0" w:color="auto"/>
              <w:bottom w:val="single" w:sz="4" w:space="0" w:color="auto"/>
              <w:right w:val="single" w:sz="4" w:space="0" w:color="auto"/>
            </w:tcBorders>
            <w:shd w:val="clear" w:color="auto" w:fill="auto"/>
            <w:vAlign w:val="center"/>
          </w:tcPr>
          <w:p w14:paraId="0B903553" w14:textId="5C613C4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383635</w:t>
            </w:r>
          </w:p>
        </w:tc>
        <w:tc>
          <w:tcPr>
            <w:tcW w:w="0" w:type="auto"/>
            <w:tcBorders>
              <w:top w:val="nil"/>
              <w:left w:val="single" w:sz="4" w:space="0" w:color="auto"/>
              <w:bottom w:val="single" w:sz="4" w:space="0" w:color="auto"/>
              <w:right w:val="single" w:sz="4" w:space="0" w:color="auto"/>
            </w:tcBorders>
            <w:shd w:val="clear" w:color="auto" w:fill="auto"/>
            <w:vAlign w:val="center"/>
          </w:tcPr>
          <w:p w14:paraId="365A6B73" w14:textId="2C62F66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17032</w:t>
            </w:r>
          </w:p>
        </w:tc>
        <w:tc>
          <w:tcPr>
            <w:tcW w:w="0" w:type="auto"/>
            <w:tcBorders>
              <w:top w:val="nil"/>
              <w:left w:val="single" w:sz="4" w:space="0" w:color="auto"/>
              <w:bottom w:val="single" w:sz="4" w:space="0" w:color="auto"/>
              <w:right w:val="single" w:sz="4" w:space="0" w:color="auto"/>
            </w:tcBorders>
            <w:shd w:val="clear" w:color="auto" w:fill="auto"/>
            <w:vAlign w:val="center"/>
          </w:tcPr>
          <w:p w14:paraId="45D8DA64" w14:textId="3CD7B54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186433</w:t>
            </w:r>
          </w:p>
        </w:tc>
        <w:tc>
          <w:tcPr>
            <w:tcW w:w="0" w:type="auto"/>
            <w:tcBorders>
              <w:top w:val="nil"/>
              <w:left w:val="single" w:sz="4" w:space="0" w:color="auto"/>
              <w:bottom w:val="single" w:sz="4" w:space="0" w:color="auto"/>
              <w:right w:val="single" w:sz="4" w:space="0" w:color="auto"/>
            </w:tcBorders>
            <w:shd w:val="clear" w:color="auto" w:fill="auto"/>
            <w:vAlign w:val="center"/>
          </w:tcPr>
          <w:p w14:paraId="2B3F1056" w14:textId="206DAB9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150155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627D33" w14:textId="652F8A4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36278</w:t>
            </w:r>
          </w:p>
        </w:tc>
      </w:tr>
      <w:tr w:rsidR="00D90CC8" w:rsidRPr="00A213BD" w14:paraId="72F749C8"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B9228B" w14:textId="77777777"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Unemployment of population aged 18-35</w:t>
            </w:r>
          </w:p>
        </w:tc>
        <w:tc>
          <w:tcPr>
            <w:tcW w:w="0" w:type="auto"/>
            <w:tcBorders>
              <w:top w:val="nil"/>
              <w:left w:val="single" w:sz="4" w:space="0" w:color="auto"/>
              <w:bottom w:val="single" w:sz="4" w:space="0" w:color="auto"/>
              <w:right w:val="nil"/>
            </w:tcBorders>
            <w:shd w:val="clear" w:color="auto" w:fill="auto"/>
            <w:vAlign w:val="center"/>
            <w:hideMark/>
          </w:tcPr>
          <w:p w14:paraId="406EFA06"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0" w:type="auto"/>
            <w:tcBorders>
              <w:top w:val="nil"/>
              <w:left w:val="single" w:sz="4" w:space="0" w:color="auto"/>
              <w:bottom w:val="single" w:sz="4" w:space="0" w:color="auto"/>
              <w:right w:val="single" w:sz="4" w:space="0" w:color="auto"/>
            </w:tcBorders>
            <w:shd w:val="clear" w:color="auto" w:fill="auto"/>
            <w:vAlign w:val="center"/>
          </w:tcPr>
          <w:p w14:paraId="7C7A959D" w14:textId="0F4078A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15.9</w:t>
            </w:r>
          </w:p>
        </w:tc>
        <w:tc>
          <w:tcPr>
            <w:tcW w:w="0" w:type="auto"/>
            <w:tcBorders>
              <w:top w:val="nil"/>
              <w:left w:val="single" w:sz="4" w:space="0" w:color="auto"/>
              <w:bottom w:val="single" w:sz="4" w:space="0" w:color="auto"/>
              <w:right w:val="single" w:sz="4" w:space="0" w:color="auto"/>
            </w:tcBorders>
            <w:shd w:val="clear" w:color="auto" w:fill="auto"/>
            <w:vAlign w:val="center"/>
          </w:tcPr>
          <w:p w14:paraId="05CA9549" w14:textId="32A655E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14.3</w:t>
            </w:r>
          </w:p>
        </w:tc>
        <w:tc>
          <w:tcPr>
            <w:tcW w:w="931" w:type="dxa"/>
            <w:tcBorders>
              <w:top w:val="nil"/>
              <w:left w:val="single" w:sz="4" w:space="0" w:color="auto"/>
              <w:bottom w:val="single" w:sz="4" w:space="0" w:color="auto"/>
              <w:right w:val="single" w:sz="4" w:space="0" w:color="auto"/>
            </w:tcBorders>
            <w:shd w:val="clear" w:color="auto" w:fill="auto"/>
            <w:vAlign w:val="center"/>
          </w:tcPr>
          <w:p w14:paraId="47CDBEB3" w14:textId="7AF47DA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w:t>
            </w:r>
          </w:p>
        </w:tc>
        <w:tc>
          <w:tcPr>
            <w:tcW w:w="856" w:type="dxa"/>
            <w:tcBorders>
              <w:top w:val="nil"/>
              <w:left w:val="single" w:sz="4" w:space="0" w:color="auto"/>
              <w:bottom w:val="single" w:sz="4" w:space="0" w:color="auto"/>
              <w:right w:val="single" w:sz="4" w:space="0" w:color="auto"/>
            </w:tcBorders>
            <w:shd w:val="clear" w:color="auto" w:fill="auto"/>
            <w:vAlign w:val="center"/>
          </w:tcPr>
          <w:p w14:paraId="3B19C72C" w14:textId="6FCA4E9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12.6</w:t>
            </w:r>
          </w:p>
        </w:tc>
        <w:tc>
          <w:tcPr>
            <w:tcW w:w="0" w:type="auto"/>
            <w:tcBorders>
              <w:top w:val="nil"/>
              <w:left w:val="single" w:sz="4" w:space="0" w:color="auto"/>
              <w:bottom w:val="single" w:sz="4" w:space="0" w:color="auto"/>
              <w:right w:val="single" w:sz="4" w:space="0" w:color="auto"/>
            </w:tcBorders>
            <w:shd w:val="clear" w:color="auto" w:fill="auto"/>
            <w:vAlign w:val="center"/>
          </w:tcPr>
          <w:p w14:paraId="66FABD45" w14:textId="7D7FF33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11.6</w:t>
            </w:r>
          </w:p>
        </w:tc>
        <w:tc>
          <w:tcPr>
            <w:tcW w:w="0" w:type="auto"/>
            <w:tcBorders>
              <w:top w:val="nil"/>
              <w:left w:val="single" w:sz="4" w:space="0" w:color="auto"/>
              <w:bottom w:val="single" w:sz="4" w:space="0" w:color="auto"/>
              <w:right w:val="single" w:sz="4" w:space="0" w:color="auto"/>
            </w:tcBorders>
            <w:shd w:val="clear" w:color="auto" w:fill="auto"/>
            <w:vAlign w:val="center"/>
          </w:tcPr>
          <w:p w14:paraId="3C3BFB8C" w14:textId="3C1FAE9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w:t>
            </w:r>
          </w:p>
        </w:tc>
        <w:tc>
          <w:tcPr>
            <w:tcW w:w="0" w:type="auto"/>
            <w:tcBorders>
              <w:top w:val="nil"/>
              <w:left w:val="single" w:sz="4" w:space="0" w:color="auto"/>
              <w:bottom w:val="single" w:sz="4" w:space="0" w:color="auto"/>
              <w:right w:val="single" w:sz="4" w:space="0" w:color="auto"/>
            </w:tcBorders>
            <w:shd w:val="clear" w:color="auto" w:fill="auto"/>
            <w:vAlign w:val="center"/>
          </w:tcPr>
          <w:p w14:paraId="642E10E2" w14:textId="34A7DF9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27.9</w:t>
            </w:r>
          </w:p>
        </w:tc>
        <w:tc>
          <w:tcPr>
            <w:tcW w:w="0" w:type="auto"/>
            <w:tcBorders>
              <w:top w:val="nil"/>
              <w:left w:val="single" w:sz="4" w:space="0" w:color="auto"/>
              <w:bottom w:val="single" w:sz="4" w:space="0" w:color="auto"/>
              <w:right w:val="single" w:sz="4" w:space="0" w:color="auto"/>
            </w:tcBorders>
            <w:shd w:val="clear" w:color="auto" w:fill="auto"/>
            <w:vAlign w:val="center"/>
          </w:tcPr>
          <w:p w14:paraId="564AA4F0" w14:textId="0B0A010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A6682D" w14:textId="386E586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w:t>
            </w:r>
          </w:p>
        </w:tc>
      </w:tr>
      <w:tr w:rsidR="00D90CC8" w:rsidRPr="00A213BD" w14:paraId="43921308"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3D669C8" w14:textId="77777777" w:rsidR="00D90CC8" w:rsidRPr="00A213BD" w:rsidRDefault="00D90CC8" w:rsidP="00A213BD">
            <w:pPr>
              <w:spacing w:line="200" w:lineRule="exact"/>
              <w:rPr>
                <w:rFonts w:asciiTheme="majorBidi" w:hAnsiTheme="majorBidi" w:cstheme="majorBidi"/>
                <w:b/>
                <w:bCs/>
                <w:color w:val="000000"/>
                <w:sz w:val="20"/>
                <w:szCs w:val="20"/>
                <w:rtl/>
              </w:rPr>
            </w:pPr>
          </w:p>
        </w:tc>
        <w:tc>
          <w:tcPr>
            <w:tcW w:w="0" w:type="auto"/>
            <w:tcBorders>
              <w:top w:val="nil"/>
              <w:left w:val="single" w:sz="4" w:space="0" w:color="auto"/>
              <w:bottom w:val="single" w:sz="4" w:space="0" w:color="auto"/>
              <w:right w:val="nil"/>
            </w:tcBorders>
            <w:shd w:val="clear" w:color="auto" w:fill="auto"/>
            <w:vAlign w:val="center"/>
            <w:hideMark/>
          </w:tcPr>
          <w:p w14:paraId="23A4D554"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0598CFC9" w14:textId="0A2C2D2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1453301</w:t>
            </w:r>
          </w:p>
        </w:tc>
        <w:tc>
          <w:tcPr>
            <w:tcW w:w="0" w:type="auto"/>
            <w:tcBorders>
              <w:top w:val="nil"/>
              <w:left w:val="single" w:sz="4" w:space="0" w:color="auto"/>
              <w:bottom w:val="single" w:sz="4" w:space="0" w:color="auto"/>
              <w:right w:val="single" w:sz="4" w:space="0" w:color="auto"/>
            </w:tcBorders>
            <w:shd w:val="clear" w:color="auto" w:fill="auto"/>
            <w:vAlign w:val="center"/>
          </w:tcPr>
          <w:p w14:paraId="52680472" w14:textId="349041B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1373969</w:t>
            </w:r>
          </w:p>
        </w:tc>
        <w:tc>
          <w:tcPr>
            <w:tcW w:w="931" w:type="dxa"/>
            <w:tcBorders>
              <w:top w:val="nil"/>
              <w:left w:val="single" w:sz="4" w:space="0" w:color="auto"/>
              <w:bottom w:val="single" w:sz="4" w:space="0" w:color="auto"/>
              <w:right w:val="single" w:sz="4" w:space="0" w:color="auto"/>
            </w:tcBorders>
            <w:shd w:val="clear" w:color="auto" w:fill="auto"/>
            <w:vAlign w:val="center"/>
          </w:tcPr>
          <w:p w14:paraId="7B7F6C9E" w14:textId="5C7DA6E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79332</w:t>
            </w:r>
          </w:p>
        </w:tc>
        <w:tc>
          <w:tcPr>
            <w:tcW w:w="856" w:type="dxa"/>
            <w:tcBorders>
              <w:top w:val="nil"/>
              <w:left w:val="single" w:sz="4" w:space="0" w:color="auto"/>
              <w:bottom w:val="single" w:sz="4" w:space="0" w:color="auto"/>
              <w:right w:val="single" w:sz="4" w:space="0" w:color="auto"/>
            </w:tcBorders>
            <w:shd w:val="clear" w:color="auto" w:fill="auto"/>
            <w:vAlign w:val="center"/>
          </w:tcPr>
          <w:p w14:paraId="6276D61E" w14:textId="4DEC7A8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902675</w:t>
            </w:r>
          </w:p>
        </w:tc>
        <w:tc>
          <w:tcPr>
            <w:tcW w:w="0" w:type="auto"/>
            <w:tcBorders>
              <w:top w:val="nil"/>
              <w:left w:val="single" w:sz="4" w:space="0" w:color="auto"/>
              <w:bottom w:val="single" w:sz="4" w:space="0" w:color="auto"/>
              <w:right w:val="single" w:sz="4" w:space="0" w:color="auto"/>
            </w:tcBorders>
            <w:shd w:val="clear" w:color="auto" w:fill="auto"/>
            <w:vAlign w:val="center"/>
          </w:tcPr>
          <w:p w14:paraId="04012C52" w14:textId="4787A89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868641</w:t>
            </w:r>
          </w:p>
        </w:tc>
        <w:tc>
          <w:tcPr>
            <w:tcW w:w="0" w:type="auto"/>
            <w:tcBorders>
              <w:top w:val="nil"/>
              <w:left w:val="single" w:sz="4" w:space="0" w:color="auto"/>
              <w:bottom w:val="single" w:sz="4" w:space="0" w:color="auto"/>
              <w:right w:val="single" w:sz="4" w:space="0" w:color="auto"/>
            </w:tcBorders>
            <w:shd w:val="clear" w:color="auto" w:fill="auto"/>
            <w:vAlign w:val="center"/>
          </w:tcPr>
          <w:p w14:paraId="3C0DFD16" w14:textId="03F144E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34034</w:t>
            </w:r>
          </w:p>
        </w:tc>
        <w:tc>
          <w:tcPr>
            <w:tcW w:w="0" w:type="auto"/>
            <w:tcBorders>
              <w:top w:val="nil"/>
              <w:left w:val="single" w:sz="4" w:space="0" w:color="auto"/>
              <w:bottom w:val="single" w:sz="4" w:space="0" w:color="auto"/>
              <w:right w:val="single" w:sz="4" w:space="0" w:color="auto"/>
            </w:tcBorders>
            <w:shd w:val="clear" w:color="auto" w:fill="auto"/>
            <w:vAlign w:val="center"/>
          </w:tcPr>
          <w:p w14:paraId="7FB310C7" w14:textId="08EB9F6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550626</w:t>
            </w:r>
          </w:p>
        </w:tc>
        <w:tc>
          <w:tcPr>
            <w:tcW w:w="0" w:type="auto"/>
            <w:tcBorders>
              <w:top w:val="nil"/>
              <w:left w:val="single" w:sz="4" w:space="0" w:color="auto"/>
              <w:bottom w:val="single" w:sz="4" w:space="0" w:color="auto"/>
              <w:right w:val="single" w:sz="4" w:space="0" w:color="auto"/>
            </w:tcBorders>
            <w:shd w:val="clear" w:color="auto" w:fill="auto"/>
            <w:vAlign w:val="center"/>
          </w:tcPr>
          <w:p w14:paraId="13978FB1" w14:textId="5A49471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505328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703445" w14:textId="53A2CF2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45298</w:t>
            </w:r>
          </w:p>
        </w:tc>
      </w:tr>
      <w:tr w:rsidR="00D90CC8" w:rsidRPr="00A213BD" w14:paraId="7994F7C8" w14:textId="77777777" w:rsidTr="000C7392">
        <w:trPr>
          <w:trHeight w:val="395"/>
        </w:trPr>
        <w:tc>
          <w:tcPr>
            <w:tcW w:w="0" w:type="auto"/>
            <w:vMerge w:val="restart"/>
            <w:tcBorders>
              <w:top w:val="single" w:sz="4" w:space="0" w:color="auto"/>
              <w:left w:val="single" w:sz="4" w:space="0" w:color="auto"/>
              <w:right w:val="single" w:sz="4" w:space="0" w:color="auto"/>
            </w:tcBorders>
            <w:shd w:val="clear" w:color="000000" w:fill="FFFFFF"/>
            <w:vAlign w:val="center"/>
          </w:tcPr>
          <w:p w14:paraId="115C67BD" w14:textId="74A6C880" w:rsidR="00D90CC8" w:rsidRPr="00A213BD" w:rsidRDefault="00D90CC8" w:rsidP="00A213BD">
            <w:pPr>
              <w:spacing w:line="200" w:lineRule="exact"/>
              <w:ind w:right="-156"/>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Unemployment of the population aged 15 and over graduated from higher education institutes</w:t>
            </w:r>
          </w:p>
        </w:tc>
        <w:tc>
          <w:tcPr>
            <w:tcW w:w="0" w:type="auto"/>
            <w:tcBorders>
              <w:top w:val="nil"/>
              <w:left w:val="single" w:sz="4" w:space="0" w:color="auto"/>
              <w:bottom w:val="single" w:sz="4" w:space="0" w:color="auto"/>
              <w:right w:val="nil"/>
            </w:tcBorders>
            <w:shd w:val="clear" w:color="auto" w:fill="auto"/>
            <w:vAlign w:val="center"/>
          </w:tcPr>
          <w:p w14:paraId="2104848B" w14:textId="265E1829" w:rsidR="00D90CC8" w:rsidRPr="00A213BD" w:rsidRDefault="00D90CC8" w:rsidP="00A213BD">
            <w:pPr>
              <w:bidi/>
              <w:spacing w:line="2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Rate</w:t>
            </w:r>
          </w:p>
        </w:tc>
        <w:tc>
          <w:tcPr>
            <w:tcW w:w="0" w:type="auto"/>
            <w:tcBorders>
              <w:top w:val="nil"/>
              <w:left w:val="single" w:sz="4" w:space="0" w:color="auto"/>
              <w:bottom w:val="single" w:sz="4" w:space="0" w:color="auto"/>
              <w:right w:val="single" w:sz="4" w:space="0" w:color="auto"/>
            </w:tcBorders>
            <w:shd w:val="clear" w:color="auto" w:fill="auto"/>
            <w:vAlign w:val="center"/>
          </w:tcPr>
          <w:p w14:paraId="455D9BE4" w14:textId="116ACAF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10.7</w:t>
            </w:r>
          </w:p>
        </w:tc>
        <w:tc>
          <w:tcPr>
            <w:tcW w:w="0" w:type="auto"/>
            <w:tcBorders>
              <w:top w:val="nil"/>
              <w:left w:val="single" w:sz="4" w:space="0" w:color="auto"/>
              <w:bottom w:val="single" w:sz="4" w:space="0" w:color="auto"/>
              <w:right w:val="single" w:sz="4" w:space="0" w:color="auto"/>
            </w:tcBorders>
            <w:shd w:val="clear" w:color="auto" w:fill="auto"/>
            <w:vAlign w:val="center"/>
          </w:tcPr>
          <w:p w14:paraId="33325A0A" w14:textId="22B7144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11.1</w:t>
            </w:r>
          </w:p>
        </w:tc>
        <w:tc>
          <w:tcPr>
            <w:tcW w:w="931" w:type="dxa"/>
            <w:tcBorders>
              <w:top w:val="nil"/>
              <w:left w:val="single" w:sz="4" w:space="0" w:color="auto"/>
              <w:bottom w:val="single" w:sz="4" w:space="0" w:color="auto"/>
              <w:right w:val="single" w:sz="4" w:space="0" w:color="auto"/>
            </w:tcBorders>
            <w:shd w:val="clear" w:color="auto" w:fill="auto"/>
            <w:vAlign w:val="center"/>
          </w:tcPr>
          <w:p w14:paraId="2DB4EDCD" w14:textId="46374B5C" w:rsidR="00D90CC8" w:rsidRPr="00A213BD" w:rsidRDefault="00854132" w:rsidP="00A213BD">
            <w:pPr>
              <w:spacing w:line="200" w:lineRule="exact"/>
              <w:jc w:val="center"/>
              <w:rPr>
                <w:rFonts w:asciiTheme="majorBidi" w:hAnsiTheme="majorBidi" w:cstheme="majorBidi"/>
                <w:sz w:val="16"/>
                <w:szCs w:val="16"/>
              </w:rPr>
            </w:pPr>
            <w:r w:rsidRPr="00A213BD">
              <w:rPr>
                <w:sz w:val="16"/>
                <w:szCs w:val="16"/>
              </w:rPr>
              <w:t>-</w:t>
            </w:r>
            <w:r w:rsidR="00D90CC8" w:rsidRPr="00A213BD">
              <w:rPr>
                <w:sz w:val="16"/>
                <w:szCs w:val="16"/>
              </w:rPr>
              <w:t>0.4</w:t>
            </w:r>
          </w:p>
        </w:tc>
        <w:tc>
          <w:tcPr>
            <w:tcW w:w="856" w:type="dxa"/>
            <w:tcBorders>
              <w:top w:val="nil"/>
              <w:left w:val="single" w:sz="4" w:space="0" w:color="auto"/>
              <w:bottom w:val="single" w:sz="4" w:space="0" w:color="auto"/>
              <w:right w:val="single" w:sz="4" w:space="0" w:color="auto"/>
            </w:tcBorders>
            <w:shd w:val="clear" w:color="auto" w:fill="auto"/>
            <w:vAlign w:val="center"/>
          </w:tcPr>
          <w:p w14:paraId="1113A5D8" w14:textId="582745D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6.9</w:t>
            </w:r>
          </w:p>
        </w:tc>
        <w:tc>
          <w:tcPr>
            <w:tcW w:w="0" w:type="auto"/>
            <w:tcBorders>
              <w:top w:val="nil"/>
              <w:left w:val="single" w:sz="4" w:space="0" w:color="auto"/>
              <w:bottom w:val="single" w:sz="4" w:space="0" w:color="auto"/>
              <w:right w:val="single" w:sz="4" w:space="0" w:color="auto"/>
            </w:tcBorders>
            <w:shd w:val="clear" w:color="auto" w:fill="auto"/>
            <w:vAlign w:val="center"/>
          </w:tcPr>
          <w:p w14:paraId="39CE172D" w14:textId="48FC48F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7.4</w:t>
            </w:r>
          </w:p>
        </w:tc>
        <w:tc>
          <w:tcPr>
            <w:tcW w:w="0" w:type="auto"/>
            <w:tcBorders>
              <w:top w:val="nil"/>
              <w:left w:val="single" w:sz="4" w:space="0" w:color="auto"/>
              <w:bottom w:val="single" w:sz="4" w:space="0" w:color="auto"/>
              <w:right w:val="single" w:sz="4" w:space="0" w:color="auto"/>
            </w:tcBorders>
            <w:shd w:val="clear" w:color="auto" w:fill="auto"/>
            <w:vAlign w:val="center"/>
          </w:tcPr>
          <w:p w14:paraId="325BECAB" w14:textId="531D7AB9" w:rsidR="00D90CC8" w:rsidRPr="00A213BD" w:rsidRDefault="00854132" w:rsidP="00A213BD">
            <w:pPr>
              <w:spacing w:line="200" w:lineRule="exact"/>
              <w:jc w:val="center"/>
              <w:rPr>
                <w:rFonts w:asciiTheme="majorBidi" w:hAnsiTheme="majorBidi" w:cstheme="majorBidi"/>
                <w:sz w:val="16"/>
                <w:szCs w:val="16"/>
              </w:rPr>
            </w:pPr>
            <w:r w:rsidRPr="00A213BD">
              <w:rPr>
                <w:sz w:val="16"/>
                <w:szCs w:val="16"/>
              </w:rPr>
              <w:t>-</w:t>
            </w:r>
            <w:r w:rsidR="00D90CC8" w:rsidRPr="00A213BD">
              <w:rPr>
                <w:sz w:val="16"/>
                <w:szCs w:val="16"/>
              </w:rPr>
              <w:t>0.5</w:t>
            </w:r>
          </w:p>
        </w:tc>
        <w:tc>
          <w:tcPr>
            <w:tcW w:w="0" w:type="auto"/>
            <w:tcBorders>
              <w:top w:val="nil"/>
              <w:left w:val="single" w:sz="4" w:space="0" w:color="auto"/>
              <w:bottom w:val="single" w:sz="4" w:space="0" w:color="auto"/>
              <w:right w:val="single" w:sz="4" w:space="0" w:color="auto"/>
            </w:tcBorders>
            <w:shd w:val="clear" w:color="auto" w:fill="auto"/>
            <w:vAlign w:val="center"/>
          </w:tcPr>
          <w:p w14:paraId="0B93355D" w14:textId="5E21FBA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19.0</w:t>
            </w:r>
          </w:p>
        </w:tc>
        <w:tc>
          <w:tcPr>
            <w:tcW w:w="0" w:type="auto"/>
            <w:tcBorders>
              <w:top w:val="nil"/>
              <w:left w:val="single" w:sz="4" w:space="0" w:color="auto"/>
              <w:bottom w:val="single" w:sz="4" w:space="0" w:color="auto"/>
              <w:right w:val="single" w:sz="4" w:space="0" w:color="auto"/>
            </w:tcBorders>
            <w:shd w:val="clear" w:color="auto" w:fill="auto"/>
            <w:vAlign w:val="center"/>
          </w:tcPr>
          <w:p w14:paraId="2972F113" w14:textId="5820426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9739E6" w14:textId="0D99730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0.0</w:t>
            </w:r>
          </w:p>
        </w:tc>
      </w:tr>
      <w:tr w:rsidR="00D90CC8" w:rsidRPr="00A213BD" w14:paraId="7DDC4CBA" w14:textId="77777777" w:rsidTr="000C7392">
        <w:trPr>
          <w:trHeight w:val="395"/>
        </w:trPr>
        <w:tc>
          <w:tcPr>
            <w:tcW w:w="0" w:type="auto"/>
            <w:vMerge/>
            <w:tcBorders>
              <w:left w:val="single" w:sz="4" w:space="0" w:color="auto"/>
              <w:bottom w:val="single" w:sz="4" w:space="0" w:color="auto"/>
              <w:right w:val="single" w:sz="4" w:space="0" w:color="auto"/>
            </w:tcBorders>
            <w:shd w:val="clear" w:color="000000" w:fill="FFFFFF"/>
            <w:vAlign w:val="center"/>
          </w:tcPr>
          <w:p w14:paraId="62F29B94" w14:textId="77777777" w:rsidR="00D90CC8" w:rsidRPr="00A213BD" w:rsidRDefault="00D90CC8" w:rsidP="00A213BD">
            <w:pPr>
              <w:spacing w:line="200" w:lineRule="exact"/>
              <w:rPr>
                <w:rFonts w:asciiTheme="majorBidi" w:hAnsiTheme="majorBidi" w:cstheme="majorBidi"/>
                <w:b/>
                <w:bCs/>
                <w:color w:val="000000"/>
                <w:sz w:val="18"/>
                <w:szCs w:val="18"/>
                <w:rtl/>
              </w:rPr>
            </w:pPr>
          </w:p>
        </w:tc>
        <w:tc>
          <w:tcPr>
            <w:tcW w:w="0" w:type="auto"/>
            <w:tcBorders>
              <w:top w:val="nil"/>
              <w:left w:val="single" w:sz="4" w:space="0" w:color="auto"/>
              <w:bottom w:val="single" w:sz="4" w:space="0" w:color="auto"/>
              <w:right w:val="nil"/>
            </w:tcBorders>
            <w:shd w:val="clear" w:color="auto" w:fill="auto"/>
            <w:vAlign w:val="center"/>
          </w:tcPr>
          <w:p w14:paraId="10477A93" w14:textId="29F06424" w:rsidR="00D90CC8" w:rsidRPr="00A213BD" w:rsidRDefault="00D90CC8" w:rsidP="00A213BD">
            <w:pPr>
              <w:bidi/>
              <w:spacing w:line="2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21360BE8" w14:textId="1C42005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821162</w:t>
            </w:r>
          </w:p>
        </w:tc>
        <w:tc>
          <w:tcPr>
            <w:tcW w:w="0" w:type="auto"/>
            <w:tcBorders>
              <w:top w:val="nil"/>
              <w:left w:val="single" w:sz="4" w:space="0" w:color="auto"/>
              <w:bottom w:val="single" w:sz="4" w:space="0" w:color="auto"/>
              <w:right w:val="single" w:sz="4" w:space="0" w:color="auto"/>
            </w:tcBorders>
            <w:shd w:val="clear" w:color="auto" w:fill="auto"/>
            <w:vAlign w:val="center"/>
          </w:tcPr>
          <w:p w14:paraId="31738718" w14:textId="3021369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840612</w:t>
            </w:r>
          </w:p>
        </w:tc>
        <w:tc>
          <w:tcPr>
            <w:tcW w:w="931" w:type="dxa"/>
            <w:tcBorders>
              <w:top w:val="nil"/>
              <w:left w:val="single" w:sz="4" w:space="0" w:color="auto"/>
              <w:bottom w:val="single" w:sz="4" w:space="0" w:color="auto"/>
              <w:right w:val="single" w:sz="4" w:space="0" w:color="auto"/>
            </w:tcBorders>
            <w:shd w:val="clear" w:color="auto" w:fill="auto"/>
            <w:vAlign w:val="center"/>
          </w:tcPr>
          <w:p w14:paraId="381265F5" w14:textId="64F2D43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-19450</w:t>
            </w:r>
          </w:p>
        </w:tc>
        <w:tc>
          <w:tcPr>
            <w:tcW w:w="856" w:type="dxa"/>
            <w:tcBorders>
              <w:top w:val="nil"/>
              <w:left w:val="single" w:sz="4" w:space="0" w:color="auto"/>
              <w:bottom w:val="single" w:sz="4" w:space="0" w:color="auto"/>
              <w:right w:val="single" w:sz="4" w:space="0" w:color="auto"/>
            </w:tcBorders>
            <w:shd w:val="clear" w:color="auto" w:fill="auto"/>
            <w:vAlign w:val="center"/>
          </w:tcPr>
          <w:p w14:paraId="34DE315C" w14:textId="4CB9076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369293</w:t>
            </w:r>
          </w:p>
        </w:tc>
        <w:tc>
          <w:tcPr>
            <w:tcW w:w="0" w:type="auto"/>
            <w:tcBorders>
              <w:top w:val="nil"/>
              <w:left w:val="single" w:sz="4" w:space="0" w:color="auto"/>
              <w:bottom w:val="single" w:sz="4" w:space="0" w:color="auto"/>
              <w:right w:val="single" w:sz="4" w:space="0" w:color="auto"/>
            </w:tcBorders>
            <w:shd w:val="clear" w:color="auto" w:fill="auto"/>
            <w:vAlign w:val="center"/>
          </w:tcPr>
          <w:p w14:paraId="4B186998" w14:textId="5EFFD45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381080</w:t>
            </w:r>
          </w:p>
        </w:tc>
        <w:tc>
          <w:tcPr>
            <w:tcW w:w="0" w:type="auto"/>
            <w:tcBorders>
              <w:top w:val="nil"/>
              <w:left w:val="single" w:sz="4" w:space="0" w:color="auto"/>
              <w:bottom w:val="single" w:sz="4" w:space="0" w:color="auto"/>
              <w:right w:val="single" w:sz="4" w:space="0" w:color="auto"/>
            </w:tcBorders>
            <w:shd w:val="clear" w:color="auto" w:fill="auto"/>
            <w:vAlign w:val="center"/>
          </w:tcPr>
          <w:p w14:paraId="0297B787" w14:textId="0D14E77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-11787</w:t>
            </w:r>
          </w:p>
        </w:tc>
        <w:tc>
          <w:tcPr>
            <w:tcW w:w="0" w:type="auto"/>
            <w:tcBorders>
              <w:top w:val="nil"/>
              <w:left w:val="single" w:sz="4" w:space="0" w:color="auto"/>
              <w:bottom w:val="single" w:sz="4" w:space="0" w:color="auto"/>
              <w:right w:val="single" w:sz="4" w:space="0" w:color="auto"/>
            </w:tcBorders>
            <w:shd w:val="clear" w:color="auto" w:fill="auto"/>
            <w:vAlign w:val="center"/>
          </w:tcPr>
          <w:p w14:paraId="11685837" w14:textId="035C496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451869</w:t>
            </w:r>
          </w:p>
        </w:tc>
        <w:tc>
          <w:tcPr>
            <w:tcW w:w="0" w:type="auto"/>
            <w:tcBorders>
              <w:top w:val="nil"/>
              <w:left w:val="single" w:sz="4" w:space="0" w:color="auto"/>
              <w:bottom w:val="single" w:sz="4" w:space="0" w:color="auto"/>
              <w:right w:val="single" w:sz="4" w:space="0" w:color="auto"/>
            </w:tcBorders>
            <w:shd w:val="clear" w:color="auto" w:fill="auto"/>
            <w:vAlign w:val="center"/>
          </w:tcPr>
          <w:p w14:paraId="6B0CE2DD" w14:textId="4827C73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459532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68218F" w14:textId="00B6642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-7663</w:t>
            </w:r>
          </w:p>
        </w:tc>
      </w:tr>
      <w:tr w:rsidR="00D90CC8" w:rsidRPr="00A213BD" w14:paraId="64C89530"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25CA51" w14:textId="16233586"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agriculture sector</w:t>
            </w:r>
          </w:p>
        </w:tc>
        <w:tc>
          <w:tcPr>
            <w:tcW w:w="0" w:type="auto"/>
            <w:tcBorders>
              <w:top w:val="nil"/>
              <w:left w:val="single" w:sz="4" w:space="0" w:color="auto"/>
              <w:bottom w:val="single" w:sz="4" w:space="0" w:color="auto"/>
              <w:right w:val="nil"/>
            </w:tcBorders>
            <w:shd w:val="clear" w:color="auto" w:fill="auto"/>
            <w:vAlign w:val="center"/>
            <w:hideMark/>
          </w:tcPr>
          <w:p w14:paraId="7ACF5260"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7E981B9E" w14:textId="76D9AC6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13.6</w:t>
            </w:r>
          </w:p>
        </w:tc>
        <w:tc>
          <w:tcPr>
            <w:tcW w:w="0" w:type="auto"/>
            <w:tcBorders>
              <w:top w:val="nil"/>
              <w:left w:val="single" w:sz="4" w:space="0" w:color="auto"/>
              <w:bottom w:val="single" w:sz="4" w:space="0" w:color="auto"/>
              <w:right w:val="single" w:sz="4" w:space="0" w:color="auto"/>
            </w:tcBorders>
            <w:shd w:val="clear" w:color="auto" w:fill="auto"/>
            <w:vAlign w:val="center"/>
          </w:tcPr>
          <w:p w14:paraId="2C686839" w14:textId="70D1F69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13.7</w:t>
            </w:r>
          </w:p>
        </w:tc>
        <w:tc>
          <w:tcPr>
            <w:tcW w:w="931" w:type="dxa"/>
            <w:tcBorders>
              <w:top w:val="nil"/>
              <w:left w:val="single" w:sz="4" w:space="0" w:color="auto"/>
              <w:bottom w:val="single" w:sz="4" w:space="0" w:color="auto"/>
              <w:right w:val="single" w:sz="4" w:space="0" w:color="auto"/>
            </w:tcBorders>
            <w:shd w:val="clear" w:color="auto" w:fill="auto"/>
            <w:vAlign w:val="center"/>
          </w:tcPr>
          <w:p w14:paraId="3C7314DF" w14:textId="7521FC2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-0.1</w:t>
            </w:r>
          </w:p>
        </w:tc>
        <w:tc>
          <w:tcPr>
            <w:tcW w:w="856" w:type="dxa"/>
            <w:tcBorders>
              <w:top w:val="nil"/>
              <w:left w:val="single" w:sz="4" w:space="0" w:color="auto"/>
              <w:bottom w:val="single" w:sz="4" w:space="0" w:color="auto"/>
              <w:right w:val="single" w:sz="4" w:space="0" w:color="auto"/>
            </w:tcBorders>
            <w:shd w:val="clear" w:color="auto" w:fill="auto"/>
            <w:vAlign w:val="center"/>
          </w:tcPr>
          <w:p w14:paraId="25F47166" w14:textId="602045A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13.9</w:t>
            </w:r>
          </w:p>
        </w:tc>
        <w:tc>
          <w:tcPr>
            <w:tcW w:w="0" w:type="auto"/>
            <w:tcBorders>
              <w:top w:val="nil"/>
              <w:left w:val="single" w:sz="4" w:space="0" w:color="auto"/>
              <w:bottom w:val="single" w:sz="4" w:space="0" w:color="auto"/>
              <w:right w:val="single" w:sz="4" w:space="0" w:color="auto"/>
            </w:tcBorders>
            <w:shd w:val="clear" w:color="auto" w:fill="auto"/>
            <w:vAlign w:val="center"/>
          </w:tcPr>
          <w:p w14:paraId="2DAF2D59" w14:textId="567F551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14.2</w:t>
            </w:r>
          </w:p>
        </w:tc>
        <w:tc>
          <w:tcPr>
            <w:tcW w:w="0" w:type="auto"/>
            <w:tcBorders>
              <w:top w:val="nil"/>
              <w:left w:val="single" w:sz="4" w:space="0" w:color="auto"/>
              <w:bottom w:val="single" w:sz="4" w:space="0" w:color="auto"/>
              <w:right w:val="single" w:sz="4" w:space="0" w:color="auto"/>
            </w:tcBorders>
            <w:shd w:val="clear" w:color="auto" w:fill="auto"/>
            <w:vAlign w:val="center"/>
          </w:tcPr>
          <w:p w14:paraId="346B7A43" w14:textId="1968A431"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-0.3</w:t>
            </w:r>
          </w:p>
        </w:tc>
        <w:tc>
          <w:tcPr>
            <w:tcW w:w="0" w:type="auto"/>
            <w:tcBorders>
              <w:top w:val="nil"/>
              <w:left w:val="single" w:sz="4" w:space="0" w:color="auto"/>
              <w:bottom w:val="single" w:sz="4" w:space="0" w:color="auto"/>
              <w:right w:val="single" w:sz="4" w:space="0" w:color="auto"/>
            </w:tcBorders>
            <w:shd w:val="clear" w:color="auto" w:fill="auto"/>
            <w:vAlign w:val="center"/>
          </w:tcPr>
          <w:p w14:paraId="1A3E2865" w14:textId="7D43A12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12.1</w:t>
            </w:r>
          </w:p>
        </w:tc>
        <w:tc>
          <w:tcPr>
            <w:tcW w:w="0" w:type="auto"/>
            <w:tcBorders>
              <w:top w:val="nil"/>
              <w:left w:val="single" w:sz="4" w:space="0" w:color="auto"/>
              <w:bottom w:val="single" w:sz="4" w:space="0" w:color="auto"/>
              <w:right w:val="single" w:sz="4" w:space="0" w:color="auto"/>
            </w:tcBorders>
            <w:shd w:val="clear" w:color="auto" w:fill="auto"/>
            <w:vAlign w:val="center"/>
          </w:tcPr>
          <w:p w14:paraId="5DA06C2D" w14:textId="4FF8348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62F11B" w14:textId="631A02C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0.7</w:t>
            </w:r>
          </w:p>
        </w:tc>
      </w:tr>
      <w:tr w:rsidR="00D90CC8" w:rsidRPr="00A213BD" w14:paraId="7B5FC896"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E10405B" w14:textId="77777777" w:rsidR="00D90CC8" w:rsidRPr="00A213BD" w:rsidRDefault="00D90CC8" w:rsidP="00A213BD">
            <w:pPr>
              <w:spacing w:line="200" w:lineRule="exact"/>
              <w:rPr>
                <w:rFonts w:asciiTheme="majorBidi" w:hAnsiTheme="majorBidi" w:cstheme="majorBidi"/>
                <w:color w:val="000000" w:themeColor="text1"/>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5081CECE"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1EE79678" w14:textId="5B65A29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3377452</w:t>
            </w:r>
          </w:p>
        </w:tc>
        <w:tc>
          <w:tcPr>
            <w:tcW w:w="0" w:type="auto"/>
            <w:tcBorders>
              <w:top w:val="nil"/>
              <w:left w:val="single" w:sz="4" w:space="0" w:color="auto"/>
              <w:bottom w:val="single" w:sz="4" w:space="0" w:color="auto"/>
              <w:right w:val="single" w:sz="4" w:space="0" w:color="auto"/>
            </w:tcBorders>
            <w:shd w:val="clear" w:color="auto" w:fill="auto"/>
            <w:vAlign w:val="center"/>
          </w:tcPr>
          <w:p w14:paraId="35844712" w14:textId="10070D9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3433585</w:t>
            </w:r>
          </w:p>
        </w:tc>
        <w:tc>
          <w:tcPr>
            <w:tcW w:w="931" w:type="dxa"/>
            <w:tcBorders>
              <w:top w:val="nil"/>
              <w:left w:val="single" w:sz="4" w:space="0" w:color="auto"/>
              <w:bottom w:val="single" w:sz="4" w:space="0" w:color="auto"/>
              <w:right w:val="single" w:sz="4" w:space="0" w:color="auto"/>
            </w:tcBorders>
            <w:shd w:val="clear" w:color="auto" w:fill="auto"/>
            <w:vAlign w:val="center"/>
          </w:tcPr>
          <w:p w14:paraId="2EA75056" w14:textId="32D4043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-56133</w:t>
            </w:r>
          </w:p>
        </w:tc>
        <w:tc>
          <w:tcPr>
            <w:tcW w:w="856" w:type="dxa"/>
            <w:tcBorders>
              <w:top w:val="nil"/>
              <w:left w:val="single" w:sz="4" w:space="0" w:color="auto"/>
              <w:bottom w:val="single" w:sz="4" w:space="0" w:color="auto"/>
              <w:right w:val="single" w:sz="4" w:space="0" w:color="auto"/>
            </w:tcBorders>
            <w:shd w:val="clear" w:color="auto" w:fill="auto"/>
            <w:vAlign w:val="center"/>
          </w:tcPr>
          <w:p w14:paraId="63C1C211" w14:textId="578C0B8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2917547</w:t>
            </w:r>
          </w:p>
        </w:tc>
        <w:tc>
          <w:tcPr>
            <w:tcW w:w="0" w:type="auto"/>
            <w:tcBorders>
              <w:top w:val="nil"/>
              <w:left w:val="single" w:sz="4" w:space="0" w:color="auto"/>
              <w:bottom w:val="single" w:sz="4" w:space="0" w:color="auto"/>
              <w:right w:val="single" w:sz="4" w:space="0" w:color="auto"/>
            </w:tcBorders>
            <w:shd w:val="clear" w:color="auto" w:fill="auto"/>
            <w:vAlign w:val="center"/>
          </w:tcPr>
          <w:p w14:paraId="1B3EE350" w14:textId="3C68844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2968689</w:t>
            </w:r>
          </w:p>
        </w:tc>
        <w:tc>
          <w:tcPr>
            <w:tcW w:w="0" w:type="auto"/>
            <w:tcBorders>
              <w:top w:val="nil"/>
              <w:left w:val="single" w:sz="4" w:space="0" w:color="auto"/>
              <w:bottom w:val="single" w:sz="4" w:space="0" w:color="auto"/>
              <w:right w:val="single" w:sz="4" w:space="0" w:color="auto"/>
            </w:tcBorders>
            <w:shd w:val="clear" w:color="auto" w:fill="auto"/>
            <w:vAlign w:val="center"/>
          </w:tcPr>
          <w:p w14:paraId="56A3456F" w14:textId="6E5B106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-51142</w:t>
            </w:r>
          </w:p>
        </w:tc>
        <w:tc>
          <w:tcPr>
            <w:tcW w:w="0" w:type="auto"/>
            <w:tcBorders>
              <w:top w:val="nil"/>
              <w:left w:val="single" w:sz="4" w:space="0" w:color="auto"/>
              <w:bottom w:val="single" w:sz="4" w:space="0" w:color="auto"/>
              <w:right w:val="single" w:sz="4" w:space="0" w:color="auto"/>
            </w:tcBorders>
            <w:shd w:val="clear" w:color="auto" w:fill="auto"/>
            <w:vAlign w:val="center"/>
          </w:tcPr>
          <w:p w14:paraId="50AB9734" w14:textId="5566139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459905</w:t>
            </w:r>
          </w:p>
        </w:tc>
        <w:tc>
          <w:tcPr>
            <w:tcW w:w="0" w:type="auto"/>
            <w:tcBorders>
              <w:top w:val="nil"/>
              <w:left w:val="single" w:sz="4" w:space="0" w:color="auto"/>
              <w:bottom w:val="single" w:sz="4" w:space="0" w:color="auto"/>
              <w:right w:val="single" w:sz="4" w:space="0" w:color="auto"/>
            </w:tcBorders>
            <w:shd w:val="clear" w:color="auto" w:fill="auto"/>
            <w:vAlign w:val="center"/>
          </w:tcPr>
          <w:p w14:paraId="61D48499" w14:textId="76CAEBC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464896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EFD233" w14:textId="362BA8D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-4991</w:t>
            </w:r>
          </w:p>
        </w:tc>
      </w:tr>
      <w:tr w:rsidR="00D90CC8" w:rsidRPr="00A213BD" w14:paraId="02E50ED5"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9F2F6F" w14:textId="77777777"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manufacturing sector</w:t>
            </w:r>
          </w:p>
        </w:tc>
        <w:tc>
          <w:tcPr>
            <w:tcW w:w="0" w:type="auto"/>
            <w:tcBorders>
              <w:top w:val="nil"/>
              <w:left w:val="single" w:sz="4" w:space="0" w:color="auto"/>
              <w:bottom w:val="single" w:sz="4" w:space="0" w:color="auto"/>
              <w:right w:val="nil"/>
            </w:tcBorders>
            <w:shd w:val="clear" w:color="auto" w:fill="auto"/>
            <w:vAlign w:val="center"/>
            <w:hideMark/>
          </w:tcPr>
          <w:p w14:paraId="09EB826E"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2AF765EB" w14:textId="613E155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33.2</w:t>
            </w:r>
          </w:p>
        </w:tc>
        <w:tc>
          <w:tcPr>
            <w:tcW w:w="0" w:type="auto"/>
            <w:tcBorders>
              <w:top w:val="nil"/>
              <w:left w:val="single" w:sz="4" w:space="0" w:color="auto"/>
              <w:bottom w:val="single" w:sz="4" w:space="0" w:color="auto"/>
              <w:right w:val="single" w:sz="4" w:space="0" w:color="auto"/>
            </w:tcBorders>
            <w:shd w:val="clear" w:color="auto" w:fill="auto"/>
            <w:vAlign w:val="center"/>
          </w:tcPr>
          <w:p w14:paraId="700DA56F" w14:textId="4E86E22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33.5</w:t>
            </w:r>
          </w:p>
        </w:tc>
        <w:tc>
          <w:tcPr>
            <w:tcW w:w="931" w:type="dxa"/>
            <w:tcBorders>
              <w:top w:val="nil"/>
              <w:left w:val="single" w:sz="4" w:space="0" w:color="auto"/>
              <w:bottom w:val="single" w:sz="4" w:space="0" w:color="auto"/>
              <w:right w:val="single" w:sz="4" w:space="0" w:color="auto"/>
            </w:tcBorders>
            <w:shd w:val="clear" w:color="auto" w:fill="auto"/>
            <w:vAlign w:val="center"/>
          </w:tcPr>
          <w:p w14:paraId="569094F3" w14:textId="019D975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-0.3</w:t>
            </w:r>
          </w:p>
        </w:tc>
        <w:tc>
          <w:tcPr>
            <w:tcW w:w="856" w:type="dxa"/>
            <w:tcBorders>
              <w:top w:val="nil"/>
              <w:left w:val="single" w:sz="4" w:space="0" w:color="auto"/>
              <w:bottom w:val="single" w:sz="4" w:space="0" w:color="auto"/>
              <w:right w:val="single" w:sz="4" w:space="0" w:color="auto"/>
            </w:tcBorders>
            <w:shd w:val="clear" w:color="auto" w:fill="auto"/>
            <w:vAlign w:val="center"/>
          </w:tcPr>
          <w:p w14:paraId="03AF1169" w14:textId="16C90F6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34.9</w:t>
            </w:r>
          </w:p>
        </w:tc>
        <w:tc>
          <w:tcPr>
            <w:tcW w:w="0" w:type="auto"/>
            <w:tcBorders>
              <w:top w:val="nil"/>
              <w:left w:val="single" w:sz="4" w:space="0" w:color="auto"/>
              <w:bottom w:val="single" w:sz="4" w:space="0" w:color="auto"/>
              <w:right w:val="single" w:sz="4" w:space="0" w:color="auto"/>
            </w:tcBorders>
            <w:shd w:val="clear" w:color="auto" w:fill="auto"/>
            <w:vAlign w:val="center"/>
          </w:tcPr>
          <w:p w14:paraId="6E3BA888" w14:textId="26A9B0B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35.2</w:t>
            </w:r>
          </w:p>
        </w:tc>
        <w:tc>
          <w:tcPr>
            <w:tcW w:w="0" w:type="auto"/>
            <w:tcBorders>
              <w:top w:val="nil"/>
              <w:left w:val="single" w:sz="4" w:space="0" w:color="auto"/>
              <w:bottom w:val="single" w:sz="4" w:space="0" w:color="auto"/>
              <w:right w:val="single" w:sz="4" w:space="0" w:color="auto"/>
            </w:tcBorders>
            <w:shd w:val="clear" w:color="auto" w:fill="auto"/>
            <w:vAlign w:val="center"/>
          </w:tcPr>
          <w:p w14:paraId="01BD5CE0" w14:textId="47B92DF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-0.3</w:t>
            </w:r>
          </w:p>
        </w:tc>
        <w:tc>
          <w:tcPr>
            <w:tcW w:w="0" w:type="auto"/>
            <w:tcBorders>
              <w:top w:val="nil"/>
              <w:left w:val="single" w:sz="4" w:space="0" w:color="auto"/>
              <w:bottom w:val="single" w:sz="4" w:space="0" w:color="auto"/>
              <w:right w:val="single" w:sz="4" w:space="0" w:color="auto"/>
            </w:tcBorders>
            <w:shd w:val="clear" w:color="auto" w:fill="auto"/>
            <w:vAlign w:val="center"/>
          </w:tcPr>
          <w:p w14:paraId="58A0AD67" w14:textId="0CF0755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23.9</w:t>
            </w:r>
          </w:p>
        </w:tc>
        <w:tc>
          <w:tcPr>
            <w:tcW w:w="0" w:type="auto"/>
            <w:tcBorders>
              <w:top w:val="nil"/>
              <w:left w:val="single" w:sz="4" w:space="0" w:color="auto"/>
              <w:bottom w:val="single" w:sz="4" w:space="0" w:color="auto"/>
              <w:right w:val="single" w:sz="4" w:space="0" w:color="auto"/>
            </w:tcBorders>
            <w:shd w:val="clear" w:color="auto" w:fill="auto"/>
            <w:vAlign w:val="center"/>
          </w:tcPr>
          <w:p w14:paraId="272932D2" w14:textId="24D1524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8F6A11" w14:textId="75F24578"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w:t>
            </w:r>
          </w:p>
        </w:tc>
      </w:tr>
      <w:tr w:rsidR="00D90CC8" w:rsidRPr="00A213BD" w14:paraId="74B98057" w14:textId="77777777" w:rsidTr="000C7392">
        <w:trPr>
          <w:trHeight w:val="395"/>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876B036" w14:textId="77777777" w:rsidR="00D90CC8" w:rsidRPr="00A213BD" w:rsidRDefault="00D90CC8" w:rsidP="00A213BD">
            <w:pPr>
              <w:spacing w:line="200" w:lineRule="exact"/>
              <w:rPr>
                <w:rFonts w:asciiTheme="majorBidi" w:hAnsiTheme="majorBidi" w:cstheme="majorBidi"/>
                <w:color w:val="000000" w:themeColor="text1"/>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6C52CF40"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3FE5AD9B" w14:textId="00DACB3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8254837</w:t>
            </w:r>
          </w:p>
        </w:tc>
        <w:tc>
          <w:tcPr>
            <w:tcW w:w="0" w:type="auto"/>
            <w:tcBorders>
              <w:top w:val="nil"/>
              <w:left w:val="single" w:sz="4" w:space="0" w:color="auto"/>
              <w:bottom w:val="single" w:sz="4" w:space="0" w:color="auto"/>
              <w:right w:val="single" w:sz="4" w:space="0" w:color="auto"/>
            </w:tcBorders>
            <w:shd w:val="clear" w:color="auto" w:fill="auto"/>
            <w:vAlign w:val="center"/>
          </w:tcPr>
          <w:p w14:paraId="6941E7C0" w14:textId="5C3BB3A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8375447</w:t>
            </w:r>
          </w:p>
        </w:tc>
        <w:tc>
          <w:tcPr>
            <w:tcW w:w="931" w:type="dxa"/>
            <w:tcBorders>
              <w:top w:val="nil"/>
              <w:left w:val="single" w:sz="4" w:space="0" w:color="auto"/>
              <w:bottom w:val="single" w:sz="4" w:space="0" w:color="auto"/>
              <w:right w:val="single" w:sz="4" w:space="0" w:color="auto"/>
            </w:tcBorders>
            <w:shd w:val="clear" w:color="auto" w:fill="auto"/>
            <w:vAlign w:val="center"/>
          </w:tcPr>
          <w:p w14:paraId="2064A5CA" w14:textId="058741A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-120610</w:t>
            </w:r>
          </w:p>
        </w:tc>
        <w:tc>
          <w:tcPr>
            <w:tcW w:w="856" w:type="dxa"/>
            <w:tcBorders>
              <w:top w:val="nil"/>
              <w:left w:val="single" w:sz="4" w:space="0" w:color="auto"/>
              <w:bottom w:val="single" w:sz="4" w:space="0" w:color="auto"/>
              <w:right w:val="single" w:sz="4" w:space="0" w:color="auto"/>
            </w:tcBorders>
            <w:shd w:val="clear" w:color="auto" w:fill="auto"/>
            <w:vAlign w:val="center"/>
          </w:tcPr>
          <w:p w14:paraId="50390595" w14:textId="70116C1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7345936</w:t>
            </w:r>
          </w:p>
        </w:tc>
        <w:tc>
          <w:tcPr>
            <w:tcW w:w="0" w:type="auto"/>
            <w:tcBorders>
              <w:top w:val="nil"/>
              <w:left w:val="single" w:sz="4" w:space="0" w:color="auto"/>
              <w:bottom w:val="single" w:sz="4" w:space="0" w:color="auto"/>
              <w:right w:val="single" w:sz="4" w:space="0" w:color="auto"/>
            </w:tcBorders>
            <w:shd w:val="clear" w:color="auto" w:fill="auto"/>
            <w:vAlign w:val="center"/>
          </w:tcPr>
          <w:p w14:paraId="3697FEBE" w14:textId="424E4D0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7344784</w:t>
            </w:r>
          </w:p>
        </w:tc>
        <w:tc>
          <w:tcPr>
            <w:tcW w:w="0" w:type="auto"/>
            <w:tcBorders>
              <w:top w:val="nil"/>
              <w:left w:val="single" w:sz="4" w:space="0" w:color="auto"/>
              <w:bottom w:val="single" w:sz="4" w:space="0" w:color="auto"/>
              <w:right w:val="single" w:sz="4" w:space="0" w:color="auto"/>
            </w:tcBorders>
            <w:shd w:val="clear" w:color="auto" w:fill="auto"/>
            <w:vAlign w:val="center"/>
          </w:tcPr>
          <w:p w14:paraId="0014A228" w14:textId="3309390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1152</w:t>
            </w:r>
          </w:p>
        </w:tc>
        <w:tc>
          <w:tcPr>
            <w:tcW w:w="0" w:type="auto"/>
            <w:tcBorders>
              <w:top w:val="nil"/>
              <w:left w:val="single" w:sz="4" w:space="0" w:color="auto"/>
              <w:bottom w:val="single" w:sz="4" w:space="0" w:color="auto"/>
              <w:right w:val="single" w:sz="4" w:space="0" w:color="auto"/>
            </w:tcBorders>
            <w:shd w:val="clear" w:color="auto" w:fill="auto"/>
            <w:vAlign w:val="center"/>
          </w:tcPr>
          <w:p w14:paraId="329D97EC" w14:textId="049FA23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908902</w:t>
            </w:r>
          </w:p>
        </w:tc>
        <w:tc>
          <w:tcPr>
            <w:tcW w:w="0" w:type="auto"/>
            <w:tcBorders>
              <w:top w:val="nil"/>
              <w:left w:val="single" w:sz="4" w:space="0" w:color="auto"/>
              <w:bottom w:val="single" w:sz="4" w:space="0" w:color="auto"/>
              <w:right w:val="single" w:sz="4" w:space="0" w:color="auto"/>
            </w:tcBorders>
            <w:shd w:val="clear" w:color="auto" w:fill="auto"/>
            <w:vAlign w:val="center"/>
          </w:tcPr>
          <w:p w14:paraId="62DA05D6" w14:textId="7BA9104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1030662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1EC6B2" w14:textId="2E0CBA0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-121760</w:t>
            </w:r>
          </w:p>
        </w:tc>
      </w:tr>
      <w:tr w:rsidR="00D90CC8" w:rsidRPr="00A213BD" w14:paraId="058AE0D5"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7D761B" w14:textId="77777777"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services sector</w:t>
            </w:r>
          </w:p>
        </w:tc>
        <w:tc>
          <w:tcPr>
            <w:tcW w:w="0" w:type="auto"/>
            <w:tcBorders>
              <w:top w:val="nil"/>
              <w:left w:val="single" w:sz="4" w:space="0" w:color="auto"/>
              <w:bottom w:val="single" w:sz="4" w:space="0" w:color="auto"/>
              <w:right w:val="nil"/>
            </w:tcBorders>
            <w:shd w:val="clear" w:color="auto" w:fill="auto"/>
            <w:vAlign w:val="center"/>
            <w:hideMark/>
          </w:tcPr>
          <w:p w14:paraId="67289DE2" w14:textId="77777777" w:rsidR="00D90CC8" w:rsidRPr="00A213BD" w:rsidRDefault="00D90CC8" w:rsidP="00A213BD">
            <w:pPr>
              <w:bidi/>
              <w:spacing w:line="2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1C3DCA29" w14:textId="3DCDA8E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53.2</w:t>
            </w:r>
          </w:p>
        </w:tc>
        <w:tc>
          <w:tcPr>
            <w:tcW w:w="0" w:type="auto"/>
            <w:tcBorders>
              <w:top w:val="nil"/>
              <w:left w:val="single" w:sz="4" w:space="0" w:color="auto"/>
              <w:bottom w:val="single" w:sz="4" w:space="0" w:color="auto"/>
              <w:right w:val="single" w:sz="4" w:space="0" w:color="auto"/>
            </w:tcBorders>
            <w:shd w:val="clear" w:color="auto" w:fill="auto"/>
            <w:vAlign w:val="center"/>
          </w:tcPr>
          <w:p w14:paraId="09813F52" w14:textId="4C0E9DC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52.7</w:t>
            </w:r>
          </w:p>
        </w:tc>
        <w:tc>
          <w:tcPr>
            <w:tcW w:w="931" w:type="dxa"/>
            <w:tcBorders>
              <w:top w:val="nil"/>
              <w:left w:val="single" w:sz="4" w:space="0" w:color="auto"/>
              <w:bottom w:val="single" w:sz="4" w:space="0" w:color="auto"/>
              <w:right w:val="single" w:sz="4" w:space="0" w:color="auto"/>
            </w:tcBorders>
            <w:shd w:val="clear" w:color="auto" w:fill="auto"/>
            <w:vAlign w:val="center"/>
          </w:tcPr>
          <w:p w14:paraId="3E66D7A6" w14:textId="0332161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0.5</w:t>
            </w:r>
          </w:p>
        </w:tc>
        <w:tc>
          <w:tcPr>
            <w:tcW w:w="856" w:type="dxa"/>
            <w:tcBorders>
              <w:top w:val="nil"/>
              <w:left w:val="single" w:sz="4" w:space="0" w:color="auto"/>
              <w:bottom w:val="single" w:sz="4" w:space="0" w:color="auto"/>
              <w:right w:val="single" w:sz="4" w:space="0" w:color="auto"/>
            </w:tcBorders>
            <w:shd w:val="clear" w:color="auto" w:fill="auto"/>
            <w:vAlign w:val="center"/>
          </w:tcPr>
          <w:p w14:paraId="0A6BD140" w14:textId="4BA6A0F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51.2</w:t>
            </w:r>
          </w:p>
        </w:tc>
        <w:tc>
          <w:tcPr>
            <w:tcW w:w="0" w:type="auto"/>
            <w:tcBorders>
              <w:top w:val="nil"/>
              <w:left w:val="single" w:sz="4" w:space="0" w:color="auto"/>
              <w:bottom w:val="single" w:sz="4" w:space="0" w:color="auto"/>
              <w:right w:val="single" w:sz="4" w:space="0" w:color="auto"/>
            </w:tcBorders>
            <w:shd w:val="clear" w:color="auto" w:fill="auto"/>
            <w:vAlign w:val="center"/>
          </w:tcPr>
          <w:p w14:paraId="654744D6" w14:textId="03A9B7E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50.6</w:t>
            </w:r>
          </w:p>
        </w:tc>
        <w:tc>
          <w:tcPr>
            <w:tcW w:w="0" w:type="auto"/>
            <w:tcBorders>
              <w:top w:val="nil"/>
              <w:left w:val="single" w:sz="4" w:space="0" w:color="auto"/>
              <w:bottom w:val="single" w:sz="4" w:space="0" w:color="auto"/>
              <w:right w:val="single" w:sz="4" w:space="0" w:color="auto"/>
            </w:tcBorders>
            <w:shd w:val="clear" w:color="auto" w:fill="auto"/>
            <w:vAlign w:val="center"/>
          </w:tcPr>
          <w:p w14:paraId="7A28B59B" w14:textId="2865B4D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0.6</w:t>
            </w:r>
          </w:p>
        </w:tc>
        <w:tc>
          <w:tcPr>
            <w:tcW w:w="0" w:type="auto"/>
            <w:tcBorders>
              <w:top w:val="nil"/>
              <w:left w:val="single" w:sz="4" w:space="0" w:color="auto"/>
              <w:bottom w:val="single" w:sz="4" w:space="0" w:color="auto"/>
              <w:right w:val="single" w:sz="4" w:space="0" w:color="auto"/>
            </w:tcBorders>
            <w:shd w:val="clear" w:color="auto" w:fill="auto"/>
            <w:vAlign w:val="center"/>
          </w:tcPr>
          <w:p w14:paraId="06CC02C8" w14:textId="6AF09FA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64.0</w:t>
            </w:r>
          </w:p>
        </w:tc>
        <w:tc>
          <w:tcPr>
            <w:tcW w:w="0" w:type="auto"/>
            <w:tcBorders>
              <w:top w:val="nil"/>
              <w:left w:val="single" w:sz="4" w:space="0" w:color="auto"/>
              <w:bottom w:val="single" w:sz="4" w:space="0" w:color="auto"/>
              <w:right w:val="single" w:sz="4" w:space="0" w:color="auto"/>
            </w:tcBorders>
            <w:shd w:val="clear" w:color="auto" w:fill="auto"/>
            <w:vAlign w:val="center"/>
          </w:tcPr>
          <w:p w14:paraId="5B9375B7" w14:textId="56BCE997"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17DD20" w14:textId="25F7506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0.6</w:t>
            </w:r>
          </w:p>
        </w:tc>
      </w:tr>
      <w:tr w:rsidR="00D90CC8" w:rsidRPr="00A213BD" w14:paraId="50D232C6" w14:textId="77777777" w:rsidTr="000C7392">
        <w:trPr>
          <w:trHeight w:val="140"/>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BDFF471" w14:textId="77777777" w:rsidR="00D90CC8" w:rsidRPr="00A213BD" w:rsidRDefault="00D90CC8" w:rsidP="00A213BD">
            <w:pPr>
              <w:spacing w:line="200" w:lineRule="exact"/>
              <w:rPr>
                <w:rFonts w:asciiTheme="majorBidi" w:hAnsiTheme="majorBidi" w:cstheme="majorBidi"/>
                <w:color w:val="000000" w:themeColor="text1"/>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19B15B36" w14:textId="77777777" w:rsidR="00D90CC8" w:rsidRPr="00A213BD" w:rsidRDefault="00D90CC8"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4404D705" w14:textId="3075F4A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13217689</w:t>
            </w:r>
          </w:p>
        </w:tc>
        <w:tc>
          <w:tcPr>
            <w:tcW w:w="0" w:type="auto"/>
            <w:tcBorders>
              <w:top w:val="nil"/>
              <w:left w:val="single" w:sz="4" w:space="0" w:color="auto"/>
              <w:bottom w:val="single" w:sz="4" w:space="0" w:color="auto"/>
              <w:right w:val="single" w:sz="4" w:space="0" w:color="auto"/>
            </w:tcBorders>
            <w:shd w:val="clear" w:color="auto" w:fill="auto"/>
            <w:vAlign w:val="center"/>
          </w:tcPr>
          <w:p w14:paraId="08B9C1B2" w14:textId="3162418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13165424</w:t>
            </w:r>
          </w:p>
        </w:tc>
        <w:tc>
          <w:tcPr>
            <w:tcW w:w="931" w:type="dxa"/>
            <w:tcBorders>
              <w:top w:val="nil"/>
              <w:left w:val="single" w:sz="4" w:space="0" w:color="auto"/>
              <w:bottom w:val="single" w:sz="4" w:space="0" w:color="auto"/>
              <w:right w:val="single" w:sz="4" w:space="0" w:color="auto"/>
            </w:tcBorders>
            <w:shd w:val="clear" w:color="auto" w:fill="auto"/>
            <w:vAlign w:val="center"/>
          </w:tcPr>
          <w:p w14:paraId="59488C33" w14:textId="3D2231E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52265</w:t>
            </w:r>
          </w:p>
        </w:tc>
        <w:tc>
          <w:tcPr>
            <w:tcW w:w="856" w:type="dxa"/>
            <w:tcBorders>
              <w:top w:val="nil"/>
              <w:left w:val="single" w:sz="4" w:space="0" w:color="auto"/>
              <w:bottom w:val="single" w:sz="4" w:space="0" w:color="auto"/>
              <w:right w:val="single" w:sz="4" w:space="0" w:color="auto"/>
            </w:tcBorders>
            <w:shd w:val="clear" w:color="auto" w:fill="auto"/>
            <w:vAlign w:val="center"/>
          </w:tcPr>
          <w:p w14:paraId="4F3765C1" w14:textId="029120D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10784175</w:t>
            </w:r>
          </w:p>
        </w:tc>
        <w:tc>
          <w:tcPr>
            <w:tcW w:w="0" w:type="auto"/>
            <w:tcBorders>
              <w:top w:val="nil"/>
              <w:left w:val="single" w:sz="4" w:space="0" w:color="auto"/>
              <w:bottom w:val="single" w:sz="4" w:space="0" w:color="auto"/>
              <w:right w:val="single" w:sz="4" w:space="0" w:color="auto"/>
            </w:tcBorders>
            <w:shd w:val="clear" w:color="auto" w:fill="auto"/>
            <w:vAlign w:val="center"/>
          </w:tcPr>
          <w:p w14:paraId="1B47862A" w14:textId="5E05DAA4"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10570568</w:t>
            </w:r>
          </w:p>
        </w:tc>
        <w:tc>
          <w:tcPr>
            <w:tcW w:w="0" w:type="auto"/>
            <w:tcBorders>
              <w:top w:val="nil"/>
              <w:left w:val="single" w:sz="4" w:space="0" w:color="auto"/>
              <w:bottom w:val="single" w:sz="4" w:space="0" w:color="auto"/>
              <w:right w:val="single" w:sz="4" w:space="0" w:color="auto"/>
            </w:tcBorders>
            <w:shd w:val="clear" w:color="auto" w:fill="auto"/>
            <w:vAlign w:val="center"/>
          </w:tcPr>
          <w:p w14:paraId="21F2C610" w14:textId="52114AA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213607</w:t>
            </w:r>
          </w:p>
        </w:tc>
        <w:tc>
          <w:tcPr>
            <w:tcW w:w="0" w:type="auto"/>
            <w:tcBorders>
              <w:top w:val="nil"/>
              <w:left w:val="single" w:sz="4" w:space="0" w:color="auto"/>
              <w:bottom w:val="single" w:sz="4" w:space="0" w:color="auto"/>
              <w:right w:val="single" w:sz="4" w:space="0" w:color="auto"/>
            </w:tcBorders>
            <w:shd w:val="clear" w:color="auto" w:fill="auto"/>
            <w:vAlign w:val="center"/>
          </w:tcPr>
          <w:p w14:paraId="79A50E41" w14:textId="0D97AE4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2433514</w:t>
            </w:r>
          </w:p>
        </w:tc>
        <w:tc>
          <w:tcPr>
            <w:tcW w:w="0" w:type="auto"/>
            <w:tcBorders>
              <w:top w:val="nil"/>
              <w:left w:val="single" w:sz="4" w:space="0" w:color="auto"/>
              <w:bottom w:val="single" w:sz="4" w:space="0" w:color="auto"/>
              <w:right w:val="single" w:sz="4" w:space="0" w:color="auto"/>
            </w:tcBorders>
            <w:shd w:val="clear" w:color="auto" w:fill="auto"/>
            <w:vAlign w:val="center"/>
          </w:tcPr>
          <w:p w14:paraId="4C20C787" w14:textId="0121072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2594856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935FE2" w14:textId="2A6D855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-161342</w:t>
            </w:r>
          </w:p>
        </w:tc>
      </w:tr>
      <w:tr w:rsidR="00D90CC8" w:rsidRPr="00A213BD" w14:paraId="3DC3D70E" w14:textId="77777777" w:rsidTr="000C7392">
        <w:trPr>
          <w:trHeight w:val="39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F2AF52" w14:textId="77777777"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 xml:space="preserve">Underemployment </w:t>
            </w:r>
          </w:p>
        </w:tc>
        <w:tc>
          <w:tcPr>
            <w:tcW w:w="0" w:type="auto"/>
            <w:tcBorders>
              <w:top w:val="nil"/>
              <w:left w:val="single" w:sz="4" w:space="0" w:color="auto"/>
              <w:bottom w:val="single" w:sz="4" w:space="0" w:color="auto"/>
              <w:right w:val="nil"/>
            </w:tcBorders>
            <w:shd w:val="clear" w:color="auto" w:fill="auto"/>
            <w:vAlign w:val="center"/>
            <w:hideMark/>
          </w:tcPr>
          <w:p w14:paraId="3B3CAB04" w14:textId="77777777" w:rsidR="00D90CC8" w:rsidRPr="00A213BD" w:rsidRDefault="00D90CC8"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21798435" w14:textId="536B833A"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7.9</w:t>
            </w:r>
          </w:p>
        </w:tc>
        <w:tc>
          <w:tcPr>
            <w:tcW w:w="0" w:type="auto"/>
            <w:tcBorders>
              <w:top w:val="nil"/>
              <w:left w:val="single" w:sz="4" w:space="0" w:color="auto"/>
              <w:bottom w:val="single" w:sz="4" w:space="0" w:color="auto"/>
              <w:right w:val="single" w:sz="4" w:space="0" w:color="auto"/>
            </w:tcBorders>
            <w:shd w:val="clear" w:color="auto" w:fill="auto"/>
            <w:vAlign w:val="center"/>
          </w:tcPr>
          <w:p w14:paraId="4DD1B13B" w14:textId="437F983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7.4</w:t>
            </w:r>
          </w:p>
        </w:tc>
        <w:tc>
          <w:tcPr>
            <w:tcW w:w="931" w:type="dxa"/>
            <w:tcBorders>
              <w:top w:val="nil"/>
              <w:left w:val="single" w:sz="4" w:space="0" w:color="auto"/>
              <w:bottom w:val="single" w:sz="4" w:space="0" w:color="auto"/>
              <w:right w:val="single" w:sz="4" w:space="0" w:color="auto"/>
            </w:tcBorders>
            <w:shd w:val="clear" w:color="auto" w:fill="auto"/>
            <w:vAlign w:val="center"/>
          </w:tcPr>
          <w:p w14:paraId="00890552" w14:textId="24F52110"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0.5</w:t>
            </w:r>
          </w:p>
        </w:tc>
        <w:tc>
          <w:tcPr>
            <w:tcW w:w="856" w:type="dxa"/>
            <w:tcBorders>
              <w:top w:val="nil"/>
              <w:left w:val="single" w:sz="4" w:space="0" w:color="auto"/>
              <w:bottom w:val="single" w:sz="4" w:space="0" w:color="auto"/>
              <w:right w:val="single" w:sz="4" w:space="0" w:color="auto"/>
            </w:tcBorders>
            <w:shd w:val="clear" w:color="auto" w:fill="auto"/>
            <w:vAlign w:val="center"/>
          </w:tcPr>
          <w:p w14:paraId="239DC8F2" w14:textId="4AE15DC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8.4</w:t>
            </w:r>
          </w:p>
        </w:tc>
        <w:tc>
          <w:tcPr>
            <w:tcW w:w="0" w:type="auto"/>
            <w:tcBorders>
              <w:top w:val="nil"/>
              <w:left w:val="single" w:sz="4" w:space="0" w:color="auto"/>
              <w:bottom w:val="single" w:sz="4" w:space="0" w:color="auto"/>
              <w:right w:val="single" w:sz="4" w:space="0" w:color="auto"/>
            </w:tcBorders>
            <w:shd w:val="clear" w:color="auto" w:fill="auto"/>
            <w:vAlign w:val="center"/>
          </w:tcPr>
          <w:p w14:paraId="7732C18E" w14:textId="45EA889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8.0</w:t>
            </w:r>
          </w:p>
        </w:tc>
        <w:tc>
          <w:tcPr>
            <w:tcW w:w="0" w:type="auto"/>
            <w:tcBorders>
              <w:top w:val="nil"/>
              <w:left w:val="single" w:sz="4" w:space="0" w:color="auto"/>
              <w:bottom w:val="single" w:sz="4" w:space="0" w:color="auto"/>
              <w:right w:val="single" w:sz="4" w:space="0" w:color="auto"/>
            </w:tcBorders>
            <w:shd w:val="clear" w:color="auto" w:fill="auto"/>
            <w:vAlign w:val="center"/>
          </w:tcPr>
          <w:p w14:paraId="71386187" w14:textId="28B7558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0.4</w:t>
            </w:r>
          </w:p>
        </w:tc>
        <w:tc>
          <w:tcPr>
            <w:tcW w:w="0" w:type="auto"/>
            <w:tcBorders>
              <w:top w:val="nil"/>
              <w:left w:val="single" w:sz="4" w:space="0" w:color="auto"/>
              <w:bottom w:val="single" w:sz="4" w:space="0" w:color="auto"/>
              <w:right w:val="single" w:sz="4" w:space="0" w:color="auto"/>
            </w:tcBorders>
            <w:shd w:val="clear" w:color="auto" w:fill="auto"/>
            <w:vAlign w:val="center"/>
          </w:tcPr>
          <w:p w14:paraId="1B0260B8" w14:textId="45F34C0F"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4.9</w:t>
            </w:r>
          </w:p>
        </w:tc>
        <w:tc>
          <w:tcPr>
            <w:tcW w:w="0" w:type="auto"/>
            <w:tcBorders>
              <w:top w:val="nil"/>
              <w:left w:val="single" w:sz="4" w:space="0" w:color="auto"/>
              <w:bottom w:val="single" w:sz="4" w:space="0" w:color="auto"/>
              <w:right w:val="single" w:sz="4" w:space="0" w:color="auto"/>
            </w:tcBorders>
            <w:shd w:val="clear" w:color="auto" w:fill="auto"/>
            <w:vAlign w:val="center"/>
          </w:tcPr>
          <w:p w14:paraId="4545433E" w14:textId="6E8ED0F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31778B" w14:textId="6B111CA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0.7</w:t>
            </w:r>
          </w:p>
        </w:tc>
      </w:tr>
      <w:tr w:rsidR="00D90CC8" w:rsidRPr="00A213BD" w14:paraId="19A8264D" w14:textId="77777777" w:rsidTr="000C7392">
        <w:trPr>
          <w:trHeight w:val="53"/>
        </w:trPr>
        <w:tc>
          <w:tcPr>
            <w:tcW w:w="0" w:type="auto"/>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1D1DF979" w14:textId="77777777" w:rsidR="00D90CC8" w:rsidRPr="00A213BD" w:rsidRDefault="00D90CC8" w:rsidP="00A213BD">
            <w:pPr>
              <w:spacing w:line="200" w:lineRule="exact"/>
              <w:rPr>
                <w:rFonts w:asciiTheme="majorBidi" w:hAnsiTheme="majorBidi" w:cstheme="majorBidi"/>
                <w:color w:val="000000" w:themeColor="text1"/>
                <w:sz w:val="18"/>
                <w:szCs w:val="18"/>
                <w:rtl/>
              </w:rPr>
            </w:pPr>
          </w:p>
        </w:tc>
        <w:tc>
          <w:tcPr>
            <w:tcW w:w="0" w:type="auto"/>
            <w:tcBorders>
              <w:top w:val="nil"/>
              <w:left w:val="single" w:sz="4" w:space="0" w:color="auto"/>
              <w:bottom w:val="single" w:sz="4" w:space="0" w:color="auto"/>
              <w:right w:val="nil"/>
            </w:tcBorders>
            <w:shd w:val="clear" w:color="auto" w:fill="auto"/>
            <w:vAlign w:val="center"/>
            <w:hideMark/>
          </w:tcPr>
          <w:p w14:paraId="21F85214" w14:textId="77777777" w:rsidR="00D90CC8" w:rsidRPr="00A213BD" w:rsidRDefault="00D90CC8"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Number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4E7188CE" w14:textId="23E6149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1961011</w:t>
            </w:r>
          </w:p>
        </w:tc>
        <w:tc>
          <w:tcPr>
            <w:tcW w:w="0" w:type="auto"/>
            <w:tcBorders>
              <w:top w:val="nil"/>
              <w:left w:val="single" w:sz="4" w:space="0" w:color="auto"/>
              <w:bottom w:val="single" w:sz="4" w:space="0" w:color="auto"/>
              <w:right w:val="single" w:sz="4" w:space="0" w:color="auto"/>
            </w:tcBorders>
            <w:shd w:val="clear" w:color="auto" w:fill="auto"/>
            <w:vAlign w:val="center"/>
          </w:tcPr>
          <w:p w14:paraId="749A21DF" w14:textId="19F3CB55"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1841026</w:t>
            </w:r>
          </w:p>
        </w:tc>
        <w:tc>
          <w:tcPr>
            <w:tcW w:w="931" w:type="dxa"/>
            <w:tcBorders>
              <w:top w:val="nil"/>
              <w:left w:val="single" w:sz="4" w:space="0" w:color="auto"/>
              <w:bottom w:val="single" w:sz="4" w:space="0" w:color="auto"/>
              <w:right w:val="single" w:sz="4" w:space="0" w:color="auto"/>
            </w:tcBorders>
            <w:shd w:val="clear" w:color="auto" w:fill="auto"/>
            <w:vAlign w:val="center"/>
          </w:tcPr>
          <w:p w14:paraId="58125C73" w14:textId="0C5B669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119985</w:t>
            </w:r>
          </w:p>
        </w:tc>
        <w:tc>
          <w:tcPr>
            <w:tcW w:w="856" w:type="dxa"/>
            <w:tcBorders>
              <w:top w:val="nil"/>
              <w:left w:val="single" w:sz="4" w:space="0" w:color="auto"/>
              <w:bottom w:val="single" w:sz="4" w:space="0" w:color="auto"/>
              <w:right w:val="single" w:sz="4" w:space="0" w:color="auto"/>
            </w:tcBorders>
            <w:shd w:val="clear" w:color="auto" w:fill="auto"/>
            <w:vAlign w:val="center"/>
          </w:tcPr>
          <w:p w14:paraId="53718C1B" w14:textId="60D91233"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1773390</w:t>
            </w:r>
          </w:p>
        </w:tc>
        <w:tc>
          <w:tcPr>
            <w:tcW w:w="0" w:type="auto"/>
            <w:tcBorders>
              <w:top w:val="nil"/>
              <w:left w:val="single" w:sz="4" w:space="0" w:color="auto"/>
              <w:bottom w:val="single" w:sz="4" w:space="0" w:color="auto"/>
              <w:right w:val="single" w:sz="4" w:space="0" w:color="auto"/>
            </w:tcBorders>
            <w:shd w:val="clear" w:color="auto" w:fill="auto"/>
            <w:vAlign w:val="center"/>
          </w:tcPr>
          <w:p w14:paraId="4618C9F7" w14:textId="3B9CFA6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1671119</w:t>
            </w:r>
          </w:p>
        </w:tc>
        <w:tc>
          <w:tcPr>
            <w:tcW w:w="0" w:type="auto"/>
            <w:tcBorders>
              <w:top w:val="nil"/>
              <w:left w:val="single" w:sz="4" w:space="0" w:color="auto"/>
              <w:bottom w:val="single" w:sz="4" w:space="0" w:color="auto"/>
              <w:right w:val="single" w:sz="4" w:space="0" w:color="auto"/>
            </w:tcBorders>
            <w:shd w:val="clear" w:color="auto" w:fill="auto"/>
            <w:vAlign w:val="center"/>
          </w:tcPr>
          <w:p w14:paraId="4008E09F" w14:textId="695A502E"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102271</w:t>
            </w:r>
          </w:p>
        </w:tc>
        <w:tc>
          <w:tcPr>
            <w:tcW w:w="0" w:type="auto"/>
            <w:tcBorders>
              <w:top w:val="nil"/>
              <w:left w:val="single" w:sz="4" w:space="0" w:color="auto"/>
              <w:bottom w:val="single" w:sz="4" w:space="0" w:color="auto"/>
              <w:right w:val="single" w:sz="4" w:space="0" w:color="auto"/>
            </w:tcBorders>
            <w:shd w:val="clear" w:color="auto" w:fill="auto"/>
            <w:vAlign w:val="center"/>
          </w:tcPr>
          <w:p w14:paraId="2F9E1013" w14:textId="7743A8D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187621</w:t>
            </w:r>
          </w:p>
        </w:tc>
        <w:tc>
          <w:tcPr>
            <w:tcW w:w="0" w:type="auto"/>
            <w:tcBorders>
              <w:top w:val="nil"/>
              <w:left w:val="single" w:sz="4" w:space="0" w:color="auto"/>
              <w:bottom w:val="single" w:sz="4" w:space="0" w:color="auto"/>
              <w:right w:val="single" w:sz="4" w:space="0" w:color="auto"/>
            </w:tcBorders>
            <w:shd w:val="clear" w:color="auto" w:fill="auto"/>
            <w:vAlign w:val="center"/>
          </w:tcPr>
          <w:p w14:paraId="5DDB7A59" w14:textId="7F7E1EB6"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169907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F1932E" w14:textId="0B94D42D"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17714</w:t>
            </w:r>
          </w:p>
        </w:tc>
      </w:tr>
      <w:tr w:rsidR="00D90CC8" w:rsidRPr="00A213BD" w14:paraId="21D10789" w14:textId="77777777" w:rsidTr="000C7392">
        <w:trPr>
          <w:trHeight w:val="68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5BCC9B" w14:textId="54618696" w:rsidR="00D90CC8" w:rsidRPr="00A213BD" w:rsidRDefault="00D90CC8" w:rsidP="00A213BD">
            <w:pPr>
              <w:spacing w:line="200" w:lineRule="exact"/>
              <w:rPr>
                <w:rFonts w:asciiTheme="majorBidi" w:hAnsiTheme="majorBidi" w:cstheme="majorBidi"/>
                <w:color w:val="000000" w:themeColor="text1"/>
                <w:sz w:val="18"/>
                <w:szCs w:val="18"/>
              </w:rPr>
            </w:pPr>
            <w:r w:rsidRPr="00A213BD">
              <w:rPr>
                <w:rFonts w:asciiTheme="majorBidi" w:hAnsiTheme="majorBidi" w:cstheme="majorBidi"/>
                <w:color w:val="000000" w:themeColor="text1"/>
                <w:sz w:val="18"/>
                <w:szCs w:val="18"/>
              </w:rPr>
              <w:t>The share of the unemployed (aged 15 and over) higher education graduates out of the total unemployed population</w:t>
            </w:r>
          </w:p>
        </w:tc>
        <w:tc>
          <w:tcPr>
            <w:tcW w:w="0" w:type="auto"/>
            <w:tcBorders>
              <w:top w:val="nil"/>
              <w:left w:val="single" w:sz="4" w:space="0" w:color="auto"/>
              <w:bottom w:val="single" w:sz="4" w:space="0" w:color="auto"/>
              <w:right w:val="nil"/>
            </w:tcBorders>
            <w:shd w:val="clear" w:color="auto" w:fill="auto"/>
            <w:vAlign w:val="center"/>
          </w:tcPr>
          <w:p w14:paraId="2DC500B8" w14:textId="4B113F39" w:rsidR="00D90CC8" w:rsidRPr="00A213BD" w:rsidRDefault="00D90CC8" w:rsidP="00A213BD">
            <w:pPr>
              <w:bidi/>
              <w:spacing w:line="2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79B96556" w14:textId="7A8BB85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39.2</w:t>
            </w:r>
          </w:p>
        </w:tc>
        <w:tc>
          <w:tcPr>
            <w:tcW w:w="0" w:type="auto"/>
            <w:tcBorders>
              <w:top w:val="nil"/>
              <w:left w:val="single" w:sz="4" w:space="0" w:color="auto"/>
              <w:bottom w:val="single" w:sz="4" w:space="0" w:color="auto"/>
              <w:right w:val="single" w:sz="4" w:space="0" w:color="auto"/>
            </w:tcBorders>
            <w:shd w:val="clear" w:color="auto" w:fill="auto"/>
            <w:vAlign w:val="center"/>
          </w:tcPr>
          <w:p w14:paraId="587193EB" w14:textId="15B9D80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43.1</w:t>
            </w:r>
          </w:p>
        </w:tc>
        <w:tc>
          <w:tcPr>
            <w:tcW w:w="931" w:type="dxa"/>
            <w:tcBorders>
              <w:top w:val="nil"/>
              <w:left w:val="single" w:sz="4" w:space="0" w:color="auto"/>
              <w:bottom w:val="single" w:sz="4" w:space="0" w:color="auto"/>
              <w:right w:val="single" w:sz="4" w:space="0" w:color="auto"/>
            </w:tcBorders>
            <w:shd w:val="clear" w:color="auto" w:fill="auto"/>
            <w:vAlign w:val="center"/>
          </w:tcPr>
          <w:p w14:paraId="18448BFE" w14:textId="5E72241D" w:rsidR="00D90CC8" w:rsidRPr="00A213BD" w:rsidRDefault="008D5AA6" w:rsidP="00A213BD">
            <w:pPr>
              <w:spacing w:line="200" w:lineRule="exact"/>
              <w:jc w:val="center"/>
              <w:rPr>
                <w:rFonts w:asciiTheme="majorBidi" w:hAnsiTheme="majorBidi" w:cstheme="majorBidi"/>
                <w:sz w:val="16"/>
                <w:szCs w:val="16"/>
              </w:rPr>
            </w:pPr>
            <w:r w:rsidRPr="00A213BD">
              <w:rPr>
                <w:sz w:val="16"/>
                <w:szCs w:val="16"/>
              </w:rPr>
              <w:t>-</w:t>
            </w:r>
            <w:r w:rsidR="00D90CC8" w:rsidRPr="00A213BD">
              <w:rPr>
                <w:sz w:val="16"/>
                <w:szCs w:val="16"/>
              </w:rPr>
              <w:t>3.9</w:t>
            </w:r>
          </w:p>
        </w:tc>
        <w:tc>
          <w:tcPr>
            <w:tcW w:w="856" w:type="dxa"/>
            <w:tcBorders>
              <w:top w:val="nil"/>
              <w:left w:val="single" w:sz="4" w:space="0" w:color="auto"/>
              <w:bottom w:val="single" w:sz="4" w:space="0" w:color="auto"/>
              <w:right w:val="single" w:sz="4" w:space="0" w:color="auto"/>
            </w:tcBorders>
            <w:shd w:val="clear" w:color="auto" w:fill="auto"/>
            <w:vAlign w:val="center"/>
          </w:tcPr>
          <w:p w14:paraId="18BB5F26" w14:textId="7AB5019C"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27.0</w:t>
            </w:r>
          </w:p>
        </w:tc>
        <w:tc>
          <w:tcPr>
            <w:tcW w:w="0" w:type="auto"/>
            <w:tcBorders>
              <w:top w:val="nil"/>
              <w:left w:val="single" w:sz="4" w:space="0" w:color="auto"/>
              <w:bottom w:val="single" w:sz="4" w:space="0" w:color="auto"/>
              <w:right w:val="single" w:sz="4" w:space="0" w:color="auto"/>
            </w:tcBorders>
            <w:shd w:val="clear" w:color="auto" w:fill="auto"/>
            <w:vAlign w:val="center"/>
          </w:tcPr>
          <w:p w14:paraId="673E0068" w14:textId="13A8CCEB"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29.3</w:t>
            </w:r>
          </w:p>
        </w:tc>
        <w:tc>
          <w:tcPr>
            <w:tcW w:w="0" w:type="auto"/>
            <w:tcBorders>
              <w:top w:val="nil"/>
              <w:left w:val="single" w:sz="4" w:space="0" w:color="auto"/>
              <w:bottom w:val="single" w:sz="4" w:space="0" w:color="auto"/>
              <w:right w:val="single" w:sz="4" w:space="0" w:color="auto"/>
            </w:tcBorders>
            <w:shd w:val="clear" w:color="auto" w:fill="auto"/>
            <w:vAlign w:val="center"/>
          </w:tcPr>
          <w:p w14:paraId="50A27A2F" w14:textId="177D4EF0" w:rsidR="00D90CC8" w:rsidRPr="00A213BD" w:rsidRDefault="008D5AA6" w:rsidP="00A213BD">
            <w:pPr>
              <w:spacing w:line="200" w:lineRule="exact"/>
              <w:jc w:val="center"/>
              <w:rPr>
                <w:rFonts w:asciiTheme="majorBidi" w:hAnsiTheme="majorBidi" w:cstheme="majorBidi"/>
                <w:sz w:val="16"/>
                <w:szCs w:val="16"/>
              </w:rPr>
            </w:pPr>
            <w:r w:rsidRPr="00A213BD">
              <w:rPr>
                <w:sz w:val="16"/>
                <w:szCs w:val="16"/>
              </w:rPr>
              <w:t>-</w:t>
            </w:r>
            <w:r w:rsidR="00D90CC8" w:rsidRPr="00A213BD">
              <w:rPr>
                <w:sz w:val="16"/>
                <w:szCs w:val="16"/>
              </w:rPr>
              <w:t>2.3</w:t>
            </w:r>
          </w:p>
        </w:tc>
        <w:tc>
          <w:tcPr>
            <w:tcW w:w="0" w:type="auto"/>
            <w:tcBorders>
              <w:top w:val="nil"/>
              <w:left w:val="single" w:sz="4" w:space="0" w:color="auto"/>
              <w:bottom w:val="single" w:sz="4" w:space="0" w:color="auto"/>
              <w:right w:val="single" w:sz="4" w:space="0" w:color="auto"/>
            </w:tcBorders>
            <w:shd w:val="clear" w:color="auto" w:fill="auto"/>
            <w:vAlign w:val="center"/>
          </w:tcPr>
          <w:p w14:paraId="04364634" w14:textId="7F1CCCC9"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62.4</w:t>
            </w:r>
          </w:p>
        </w:tc>
        <w:tc>
          <w:tcPr>
            <w:tcW w:w="0" w:type="auto"/>
            <w:tcBorders>
              <w:top w:val="nil"/>
              <w:left w:val="single" w:sz="4" w:space="0" w:color="auto"/>
              <w:bottom w:val="single" w:sz="4" w:space="0" w:color="auto"/>
              <w:right w:val="single" w:sz="4" w:space="0" w:color="auto"/>
            </w:tcBorders>
            <w:shd w:val="clear" w:color="auto" w:fill="auto"/>
            <w:vAlign w:val="center"/>
          </w:tcPr>
          <w:p w14:paraId="312FE64C" w14:textId="232A7BB2" w:rsidR="00D90CC8" w:rsidRPr="00A213BD" w:rsidRDefault="00D90CC8" w:rsidP="00A213BD">
            <w:pPr>
              <w:spacing w:line="200" w:lineRule="exact"/>
              <w:jc w:val="center"/>
              <w:rPr>
                <w:rFonts w:asciiTheme="majorBidi" w:hAnsiTheme="majorBidi" w:cstheme="majorBidi"/>
                <w:sz w:val="16"/>
                <w:szCs w:val="16"/>
              </w:rPr>
            </w:pPr>
            <w:r w:rsidRPr="00A213BD">
              <w:rPr>
                <w:sz w:val="16"/>
                <w:szCs w:val="16"/>
              </w:rPr>
              <w:t>70.8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A2CE4C" w14:textId="678064D1" w:rsidR="00D90CC8" w:rsidRPr="00A213BD" w:rsidRDefault="000C7392" w:rsidP="00A213BD">
            <w:pPr>
              <w:spacing w:line="200" w:lineRule="exact"/>
              <w:jc w:val="center"/>
              <w:rPr>
                <w:rFonts w:asciiTheme="majorBidi" w:hAnsiTheme="majorBidi" w:cstheme="majorBidi"/>
                <w:sz w:val="16"/>
                <w:szCs w:val="16"/>
              </w:rPr>
            </w:pPr>
            <w:r w:rsidRPr="00A213BD">
              <w:rPr>
                <w:sz w:val="16"/>
                <w:szCs w:val="16"/>
              </w:rPr>
              <w:t>-</w:t>
            </w:r>
            <w:r w:rsidR="00D90CC8" w:rsidRPr="00A213BD">
              <w:rPr>
                <w:sz w:val="16"/>
                <w:szCs w:val="16"/>
              </w:rPr>
              <w:t>8.4</w:t>
            </w:r>
          </w:p>
        </w:tc>
      </w:tr>
      <w:tr w:rsidR="00D90CC8" w:rsidRPr="00A213BD" w14:paraId="2AA0E9BF" w14:textId="77777777" w:rsidTr="000C7392">
        <w:trPr>
          <w:trHeight w:val="69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D22299" w14:textId="3438CFA4" w:rsidR="00D90CC8" w:rsidRPr="00A213BD" w:rsidRDefault="00D90CC8" w:rsidP="00A213BD">
            <w:pPr>
              <w:spacing w:line="200" w:lineRule="exact"/>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The share of the employed (aged 15 and over) higher education graduates out of the total employed population</w:t>
            </w:r>
          </w:p>
        </w:tc>
        <w:tc>
          <w:tcPr>
            <w:tcW w:w="0" w:type="auto"/>
            <w:tcBorders>
              <w:top w:val="nil"/>
              <w:left w:val="single" w:sz="4" w:space="0" w:color="auto"/>
              <w:bottom w:val="single" w:sz="4" w:space="0" w:color="auto"/>
              <w:right w:val="nil"/>
            </w:tcBorders>
            <w:shd w:val="clear" w:color="auto" w:fill="auto"/>
            <w:vAlign w:val="center"/>
          </w:tcPr>
          <w:p w14:paraId="3286447D" w14:textId="4D753EF7" w:rsidR="00D90CC8" w:rsidRPr="00A213BD" w:rsidRDefault="00D90CC8" w:rsidP="00A213BD">
            <w:pPr>
              <w:bidi/>
              <w:spacing w:line="2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Share</w:t>
            </w:r>
          </w:p>
        </w:tc>
        <w:tc>
          <w:tcPr>
            <w:tcW w:w="0" w:type="auto"/>
            <w:tcBorders>
              <w:top w:val="nil"/>
              <w:left w:val="single" w:sz="4" w:space="0" w:color="auto"/>
              <w:bottom w:val="single" w:sz="4" w:space="0" w:color="auto"/>
              <w:right w:val="single" w:sz="4" w:space="0" w:color="auto"/>
            </w:tcBorders>
            <w:shd w:val="clear" w:color="auto" w:fill="auto"/>
            <w:vAlign w:val="center"/>
          </w:tcPr>
          <w:p w14:paraId="63FE4161" w14:textId="5FD6A835"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27.7</w:t>
            </w:r>
          </w:p>
        </w:tc>
        <w:tc>
          <w:tcPr>
            <w:tcW w:w="0" w:type="auto"/>
            <w:tcBorders>
              <w:top w:val="nil"/>
              <w:left w:val="single" w:sz="4" w:space="0" w:color="auto"/>
              <w:bottom w:val="single" w:sz="4" w:space="0" w:color="auto"/>
              <w:right w:val="single" w:sz="4" w:space="0" w:color="auto"/>
            </w:tcBorders>
            <w:shd w:val="clear" w:color="auto" w:fill="auto"/>
            <w:vAlign w:val="center"/>
          </w:tcPr>
          <w:p w14:paraId="2C1F1B81" w14:textId="195AB101"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26.9</w:t>
            </w:r>
          </w:p>
        </w:tc>
        <w:tc>
          <w:tcPr>
            <w:tcW w:w="931" w:type="dxa"/>
            <w:tcBorders>
              <w:top w:val="nil"/>
              <w:left w:val="single" w:sz="4" w:space="0" w:color="auto"/>
              <w:bottom w:val="single" w:sz="4" w:space="0" w:color="auto"/>
              <w:right w:val="single" w:sz="4" w:space="0" w:color="auto"/>
            </w:tcBorders>
            <w:shd w:val="clear" w:color="auto" w:fill="auto"/>
            <w:vAlign w:val="center"/>
          </w:tcPr>
          <w:p w14:paraId="406EE19B" w14:textId="46C40BAD"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0.8</w:t>
            </w:r>
          </w:p>
        </w:tc>
        <w:tc>
          <w:tcPr>
            <w:tcW w:w="856" w:type="dxa"/>
            <w:tcBorders>
              <w:top w:val="nil"/>
              <w:left w:val="single" w:sz="4" w:space="0" w:color="auto"/>
              <w:bottom w:val="single" w:sz="4" w:space="0" w:color="auto"/>
              <w:right w:val="single" w:sz="4" w:space="0" w:color="auto"/>
            </w:tcBorders>
            <w:shd w:val="clear" w:color="auto" w:fill="auto"/>
            <w:vAlign w:val="center"/>
          </w:tcPr>
          <w:p w14:paraId="78D1C48E" w14:textId="3CBACAF1"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23.5</w:t>
            </w:r>
          </w:p>
        </w:tc>
        <w:tc>
          <w:tcPr>
            <w:tcW w:w="0" w:type="auto"/>
            <w:tcBorders>
              <w:top w:val="nil"/>
              <w:left w:val="single" w:sz="4" w:space="0" w:color="auto"/>
              <w:bottom w:val="single" w:sz="4" w:space="0" w:color="auto"/>
              <w:right w:val="single" w:sz="4" w:space="0" w:color="auto"/>
            </w:tcBorders>
            <w:shd w:val="clear" w:color="auto" w:fill="auto"/>
            <w:vAlign w:val="center"/>
          </w:tcPr>
          <w:p w14:paraId="226E8635" w14:textId="0E3FED26"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22.8</w:t>
            </w:r>
          </w:p>
        </w:tc>
        <w:tc>
          <w:tcPr>
            <w:tcW w:w="0" w:type="auto"/>
            <w:tcBorders>
              <w:top w:val="nil"/>
              <w:left w:val="single" w:sz="4" w:space="0" w:color="auto"/>
              <w:bottom w:val="single" w:sz="4" w:space="0" w:color="auto"/>
              <w:right w:val="single" w:sz="4" w:space="0" w:color="auto"/>
            </w:tcBorders>
            <w:shd w:val="clear" w:color="auto" w:fill="auto"/>
            <w:vAlign w:val="center"/>
          </w:tcPr>
          <w:p w14:paraId="051F543B" w14:textId="5FFA0CD2"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0.7</w:t>
            </w:r>
          </w:p>
        </w:tc>
        <w:tc>
          <w:tcPr>
            <w:tcW w:w="0" w:type="auto"/>
            <w:tcBorders>
              <w:top w:val="nil"/>
              <w:left w:val="single" w:sz="4" w:space="0" w:color="auto"/>
              <w:bottom w:val="single" w:sz="4" w:space="0" w:color="auto"/>
              <w:right w:val="single" w:sz="4" w:space="0" w:color="auto"/>
            </w:tcBorders>
            <w:shd w:val="clear" w:color="auto" w:fill="auto"/>
            <w:vAlign w:val="center"/>
          </w:tcPr>
          <w:p w14:paraId="1DEF1F05" w14:textId="793651C5"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50.6</w:t>
            </w:r>
          </w:p>
        </w:tc>
        <w:tc>
          <w:tcPr>
            <w:tcW w:w="0" w:type="auto"/>
            <w:tcBorders>
              <w:top w:val="nil"/>
              <w:left w:val="single" w:sz="4" w:space="0" w:color="auto"/>
              <w:bottom w:val="single" w:sz="4" w:space="0" w:color="auto"/>
              <w:right w:val="single" w:sz="4" w:space="0" w:color="auto"/>
            </w:tcBorders>
            <w:shd w:val="clear" w:color="auto" w:fill="auto"/>
            <w:vAlign w:val="center"/>
          </w:tcPr>
          <w:p w14:paraId="7985D682" w14:textId="7A8E86C3"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47.8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83354F" w14:textId="27382AC8" w:rsidR="00D90CC8" w:rsidRPr="00A213BD" w:rsidRDefault="00D90CC8" w:rsidP="00A213BD">
            <w:pPr>
              <w:spacing w:line="200" w:lineRule="exact"/>
              <w:jc w:val="center"/>
              <w:rPr>
                <w:rFonts w:asciiTheme="majorBidi" w:hAnsiTheme="majorBidi" w:cstheme="majorBidi"/>
                <w:color w:val="000000"/>
                <w:sz w:val="16"/>
                <w:szCs w:val="16"/>
              </w:rPr>
            </w:pPr>
            <w:r w:rsidRPr="00A213BD">
              <w:rPr>
                <w:sz w:val="16"/>
                <w:szCs w:val="16"/>
              </w:rPr>
              <w:t>2.8</w:t>
            </w:r>
          </w:p>
        </w:tc>
      </w:tr>
    </w:tbl>
    <w:p w14:paraId="7160BE4E" w14:textId="1F591D80" w:rsidR="004A6903" w:rsidRPr="00A213BD" w:rsidRDefault="00626DDB"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   </w:t>
      </w:r>
      <w:r w:rsidR="004A6903" w:rsidRPr="00A213BD">
        <w:rPr>
          <w:rFonts w:cs="B Nazanin"/>
          <w:color w:val="000000" w:themeColor="text1"/>
          <w:sz w:val="18"/>
          <w:szCs w:val="18"/>
        </w:rPr>
        <w:t>-</w:t>
      </w:r>
      <w:r w:rsidR="004A6903" w:rsidRPr="00A213BD">
        <w:t xml:space="preserve"> </w:t>
      </w:r>
      <w:r w:rsidR="004A6903" w:rsidRPr="00A213BD">
        <w:rPr>
          <w:rFonts w:cs="B Nazanin"/>
          <w:color w:val="000000" w:themeColor="text1"/>
          <w:sz w:val="18"/>
          <w:szCs w:val="18"/>
        </w:rPr>
        <w:t xml:space="preserve">The difference between the total </w:t>
      </w:r>
      <w:r w:rsidR="0017229F">
        <w:rPr>
          <w:rFonts w:cs="B Nazanin"/>
          <w:color w:val="000000" w:themeColor="text1"/>
          <w:sz w:val="18"/>
          <w:szCs w:val="18"/>
        </w:rPr>
        <w:t>employed persons</w:t>
      </w:r>
      <w:r w:rsidR="004A6903" w:rsidRPr="00A213BD">
        <w:rPr>
          <w:rFonts w:cs="B Nazanin"/>
          <w:color w:val="000000" w:themeColor="text1"/>
          <w:sz w:val="18"/>
          <w:szCs w:val="18"/>
        </w:rPr>
        <w:t xml:space="preserve"> and the </w:t>
      </w:r>
      <w:r w:rsidR="0017229F">
        <w:rPr>
          <w:rFonts w:cs="B Nazanin"/>
          <w:color w:val="000000" w:themeColor="text1"/>
          <w:sz w:val="18"/>
          <w:szCs w:val="18"/>
        </w:rPr>
        <w:t xml:space="preserve">sum of </w:t>
      </w:r>
      <w:r w:rsidR="006C3724">
        <w:rPr>
          <w:rFonts w:cs="B Nazanin"/>
          <w:color w:val="000000" w:themeColor="text1"/>
          <w:sz w:val="18"/>
          <w:szCs w:val="18"/>
        </w:rPr>
        <w:t>the employed persons</w:t>
      </w:r>
      <w:r w:rsidR="004A6903" w:rsidRPr="00A213BD">
        <w:rPr>
          <w:rFonts w:cs="B Nazanin"/>
          <w:color w:val="000000" w:themeColor="text1"/>
          <w:sz w:val="18"/>
          <w:szCs w:val="18"/>
        </w:rPr>
        <w:t xml:space="preserve"> in the three sectors is due to the unreported major sectors of economic activit</w:t>
      </w:r>
      <w:r w:rsidR="00BE6169" w:rsidRPr="00A213BD">
        <w:rPr>
          <w:rFonts w:cs="B Nazanin"/>
          <w:color w:val="000000" w:themeColor="text1"/>
          <w:sz w:val="18"/>
          <w:szCs w:val="18"/>
        </w:rPr>
        <w:t>y.</w:t>
      </w:r>
      <w:r w:rsidR="004A6903" w:rsidRPr="00A213BD">
        <w:rPr>
          <w:rFonts w:cs="B Nazanin"/>
          <w:color w:val="000000" w:themeColor="text1"/>
          <w:sz w:val="18"/>
          <w:szCs w:val="18"/>
        </w:rPr>
        <w:t xml:space="preserve"> </w:t>
      </w:r>
    </w:p>
    <w:p w14:paraId="27719C2A" w14:textId="36C3A8EC" w:rsidR="004A6903" w:rsidRPr="00A213BD" w:rsidRDefault="00626DDB"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   </w:t>
      </w:r>
      <w:r w:rsidR="004A6903" w:rsidRPr="00A213BD">
        <w:rPr>
          <w:rFonts w:cs="B Nazanin"/>
          <w:color w:val="000000" w:themeColor="text1"/>
          <w:sz w:val="18"/>
          <w:szCs w:val="18"/>
        </w:rPr>
        <w:t xml:space="preserve">- The difference is due to rounding. </w:t>
      </w:r>
    </w:p>
    <w:p w14:paraId="4C80CB67" w14:textId="77777777" w:rsidR="004A6903" w:rsidRPr="00A213BD" w:rsidRDefault="004A6903"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1. The target population of the </w:t>
      </w:r>
      <w:proofErr w:type="spellStart"/>
      <w:r w:rsidRPr="00A213BD">
        <w:rPr>
          <w:rFonts w:cs="B Nazanin"/>
          <w:color w:val="000000" w:themeColor="text1"/>
          <w:sz w:val="18"/>
          <w:szCs w:val="18"/>
        </w:rPr>
        <w:t>labour</w:t>
      </w:r>
      <w:proofErr w:type="spellEnd"/>
      <w:r w:rsidRPr="00A213BD">
        <w:rPr>
          <w:rFonts w:cs="B Nazanin"/>
          <w:color w:val="000000" w:themeColor="text1"/>
          <w:sz w:val="18"/>
          <w:szCs w:val="18"/>
        </w:rPr>
        <w:t xml:space="preserve"> force survey is individuals of working age from private settled and collective households in urban and rural areas.</w:t>
      </w:r>
    </w:p>
    <w:p w14:paraId="04080796" w14:textId="77777777" w:rsidR="004A6903" w:rsidRPr="00A213BD" w:rsidRDefault="004A6903" w:rsidP="00A213BD">
      <w:pPr>
        <w:spacing w:line="220" w:lineRule="exact"/>
        <w:rPr>
          <w:rFonts w:cs="B Nazanin"/>
          <w:color w:val="000000" w:themeColor="text1"/>
          <w:sz w:val="18"/>
          <w:szCs w:val="18"/>
        </w:rPr>
      </w:pPr>
    </w:p>
    <w:p w14:paraId="3C383645" w14:textId="77777777" w:rsidR="00106087" w:rsidRPr="00A213BD" w:rsidRDefault="00106087" w:rsidP="00A213BD">
      <w:pPr>
        <w:spacing w:line="220" w:lineRule="exact"/>
        <w:ind w:left="-425" w:right="142"/>
        <w:jc w:val="both"/>
        <w:rPr>
          <w:b/>
          <w:bCs/>
          <w:color w:val="000000" w:themeColor="text1"/>
          <w:sz w:val="22"/>
          <w:szCs w:val="22"/>
        </w:rPr>
      </w:pPr>
    </w:p>
    <w:p w14:paraId="7474BAB2" w14:textId="77777777" w:rsidR="00106087" w:rsidRPr="00A213BD" w:rsidRDefault="00106087" w:rsidP="00A213BD">
      <w:pPr>
        <w:spacing w:line="220" w:lineRule="exact"/>
        <w:ind w:left="-425" w:right="142"/>
        <w:jc w:val="both"/>
        <w:rPr>
          <w:b/>
          <w:bCs/>
          <w:color w:val="000000" w:themeColor="text1"/>
          <w:sz w:val="22"/>
          <w:szCs w:val="22"/>
        </w:rPr>
      </w:pPr>
    </w:p>
    <w:p w14:paraId="083709B1" w14:textId="5BBDD1F0" w:rsidR="008E6B16" w:rsidRPr="00A213BD" w:rsidRDefault="0074171D" w:rsidP="00A213BD">
      <w:pPr>
        <w:spacing w:line="220" w:lineRule="exact"/>
        <w:ind w:left="-425" w:right="142"/>
        <w:jc w:val="both"/>
        <w:rPr>
          <w:rFonts w:cs="B Nazanin"/>
          <w:color w:val="000000" w:themeColor="text1"/>
        </w:rPr>
      </w:pPr>
      <w:r w:rsidRPr="00A213BD">
        <w:rPr>
          <w:b/>
          <w:bCs/>
          <w:color w:val="000000" w:themeColor="text1"/>
          <w:sz w:val="22"/>
          <w:szCs w:val="22"/>
        </w:rPr>
        <w:lastRenderedPageBreak/>
        <w:t xml:space="preserve">TABLE 1. MAJOR LABOUR MARKET INDICATORS AND THEIR CHANGES BY SEX, URBAN AND RURAL AREAS; </w:t>
      </w:r>
      <w:r w:rsidR="00065936" w:rsidRPr="00A213BD">
        <w:rPr>
          <w:b/>
          <w:bCs/>
          <w:color w:val="000000" w:themeColor="text1"/>
          <w:sz w:val="22"/>
          <w:szCs w:val="22"/>
        </w:rPr>
        <w:t>AUTUMN</w:t>
      </w:r>
      <w:r w:rsidR="00843F7B" w:rsidRPr="00A213BD">
        <w:rPr>
          <w:b/>
          <w:bCs/>
          <w:color w:val="000000" w:themeColor="text1"/>
          <w:sz w:val="22"/>
          <w:szCs w:val="22"/>
        </w:rPr>
        <w:t xml:space="preserve">, THE YEAR 1404 </w:t>
      </w:r>
      <w:r w:rsidR="00F75D0F" w:rsidRPr="00A213BD">
        <w:rPr>
          <w:b/>
          <w:bCs/>
          <w:color w:val="000000" w:themeColor="text1"/>
          <w:sz w:val="22"/>
          <w:szCs w:val="22"/>
        </w:rPr>
        <w:t xml:space="preserve">COMPARED TO THE </w:t>
      </w:r>
      <w:r w:rsidR="00065936" w:rsidRPr="00A213BD">
        <w:rPr>
          <w:b/>
          <w:bCs/>
          <w:color w:val="000000" w:themeColor="text1"/>
          <w:sz w:val="22"/>
          <w:szCs w:val="22"/>
        </w:rPr>
        <w:t>AUTUMN</w:t>
      </w:r>
      <w:r w:rsidR="00843F7B" w:rsidRPr="00A213BD">
        <w:rPr>
          <w:b/>
          <w:bCs/>
          <w:color w:val="000000" w:themeColor="text1"/>
          <w:sz w:val="22"/>
          <w:szCs w:val="22"/>
        </w:rPr>
        <w:t xml:space="preserve">, THE YEAR </w:t>
      </w:r>
      <w:r w:rsidR="00234AB1" w:rsidRPr="00A213BD">
        <w:rPr>
          <w:b/>
          <w:bCs/>
          <w:color w:val="000000" w:themeColor="text1"/>
          <w:sz w:val="22"/>
          <w:szCs w:val="22"/>
        </w:rPr>
        <w:t>1403 (</w:t>
      </w:r>
      <w:proofErr w:type="gramStart"/>
      <w:r w:rsidR="00907494" w:rsidRPr="00A213BD">
        <w:rPr>
          <w:b/>
          <w:bCs/>
          <w:color w:val="000000" w:themeColor="text1"/>
          <w:sz w:val="18"/>
          <w:szCs w:val="18"/>
        </w:rPr>
        <w:t xml:space="preserve">continued)   </w:t>
      </w:r>
      <w:proofErr w:type="gramEnd"/>
      <w:r w:rsidR="009A0A10" w:rsidRPr="00A213BD">
        <w:rPr>
          <w:b/>
          <w:bCs/>
          <w:color w:val="000000" w:themeColor="text1"/>
          <w:sz w:val="18"/>
          <w:szCs w:val="18"/>
        </w:rPr>
        <w:t xml:space="preserve">                                                                      </w:t>
      </w:r>
      <w:r w:rsidR="00E725C9" w:rsidRPr="00A213BD">
        <w:rPr>
          <w:b/>
          <w:bCs/>
          <w:color w:val="000000" w:themeColor="text1"/>
          <w:sz w:val="18"/>
          <w:szCs w:val="18"/>
        </w:rPr>
        <w:t xml:space="preserve">                     </w:t>
      </w:r>
      <w:r w:rsidR="009A0A10" w:rsidRPr="00A213BD">
        <w:rPr>
          <w:b/>
          <w:bCs/>
          <w:color w:val="000000" w:themeColor="text1"/>
          <w:sz w:val="18"/>
          <w:szCs w:val="18"/>
        </w:rPr>
        <w:t xml:space="preserve">        </w:t>
      </w:r>
      <w:r w:rsidR="00907494" w:rsidRPr="00A213BD">
        <w:rPr>
          <w:b/>
          <w:bCs/>
          <w:color w:val="000000" w:themeColor="text1"/>
          <w:sz w:val="18"/>
          <w:szCs w:val="18"/>
        </w:rPr>
        <w:t xml:space="preserve"> </w:t>
      </w:r>
      <w:r w:rsidR="00092BE1" w:rsidRPr="00A213BD">
        <w:rPr>
          <w:b/>
          <w:bCs/>
          <w:color w:val="000000" w:themeColor="text1"/>
          <w:sz w:val="20"/>
          <w:szCs w:val="20"/>
        </w:rPr>
        <w:t>(</w:t>
      </w:r>
      <w:r w:rsidR="005E5506" w:rsidRPr="00A213BD">
        <w:rPr>
          <w:b/>
          <w:bCs/>
          <w:color w:val="000000" w:themeColor="text1"/>
          <w:sz w:val="20"/>
          <w:szCs w:val="20"/>
        </w:rPr>
        <w:t>n</w:t>
      </w:r>
      <w:r w:rsidR="00092BE1" w:rsidRPr="00A213BD">
        <w:rPr>
          <w:b/>
          <w:bCs/>
          <w:color w:val="000000" w:themeColor="text1"/>
          <w:sz w:val="20"/>
          <w:szCs w:val="20"/>
        </w:rPr>
        <w:t>umber</w:t>
      </w:r>
      <w:r w:rsidR="00907494" w:rsidRPr="00A213BD">
        <w:rPr>
          <w:b/>
          <w:bCs/>
          <w:color w:val="000000" w:themeColor="text1"/>
          <w:sz w:val="20"/>
          <w:szCs w:val="20"/>
        </w:rPr>
        <w:t xml:space="preserve"> person, rate, share and ratio: percent)</w:t>
      </w:r>
    </w:p>
    <w:tbl>
      <w:tblPr>
        <w:tblW w:w="0" w:type="auto"/>
        <w:tblInd w:w="-431" w:type="dxa"/>
        <w:tblLook w:val="04A0" w:firstRow="1" w:lastRow="0" w:firstColumn="1" w:lastColumn="0" w:noHBand="0" w:noVBand="1"/>
      </w:tblPr>
      <w:tblGrid>
        <w:gridCol w:w="2789"/>
        <w:gridCol w:w="998"/>
        <w:gridCol w:w="1016"/>
        <w:gridCol w:w="1016"/>
        <w:gridCol w:w="984"/>
        <w:gridCol w:w="1093"/>
        <w:gridCol w:w="1050"/>
        <w:gridCol w:w="1114"/>
      </w:tblGrid>
      <w:tr w:rsidR="0048735B" w:rsidRPr="00A213BD" w14:paraId="10A83CE7" w14:textId="77777777" w:rsidTr="00043567">
        <w:trPr>
          <w:trHeight w:val="142"/>
        </w:trPr>
        <w:tc>
          <w:tcPr>
            <w:tcW w:w="3787" w:type="dxa"/>
            <w:gridSpan w:val="2"/>
            <w:vMerge w:val="restart"/>
            <w:tcBorders>
              <w:top w:val="single" w:sz="4" w:space="0" w:color="auto"/>
              <w:left w:val="single" w:sz="4" w:space="0" w:color="auto"/>
              <w:right w:val="single" w:sz="4" w:space="0" w:color="auto"/>
            </w:tcBorders>
            <w:shd w:val="clear" w:color="auto" w:fill="F7CAAC" w:themeFill="accent2" w:themeFillTint="66"/>
            <w:vAlign w:val="center"/>
            <w:hideMark/>
          </w:tcPr>
          <w:p w14:paraId="007827C1" w14:textId="77777777" w:rsidR="0048735B" w:rsidRPr="00A213BD" w:rsidRDefault="0048735B" w:rsidP="00A213BD">
            <w:pPr>
              <w:jc w:val="center"/>
              <w:rPr>
                <w:rFonts w:asciiTheme="majorBidi" w:hAnsiTheme="majorBidi" w:cstheme="majorBidi"/>
                <w:b/>
                <w:bCs/>
                <w:color w:val="000000" w:themeColor="text1"/>
                <w:sz w:val="16"/>
                <w:szCs w:val="16"/>
                <w:vertAlign w:val="superscript"/>
                <w:rtl/>
              </w:rPr>
            </w:pPr>
            <w:bookmarkStart w:id="3" w:name="_Hlk155783406"/>
            <w:proofErr w:type="spellStart"/>
            <w:r w:rsidRPr="00A213BD">
              <w:rPr>
                <w:rFonts w:asciiTheme="majorBidi" w:hAnsiTheme="majorBidi" w:cstheme="majorBidi"/>
                <w:b/>
                <w:bCs/>
                <w:color w:val="000000" w:themeColor="text1"/>
                <w:sz w:val="16"/>
                <w:szCs w:val="16"/>
              </w:rPr>
              <w:t>Labour</w:t>
            </w:r>
            <w:proofErr w:type="spellEnd"/>
            <w:r w:rsidRPr="00A213BD">
              <w:rPr>
                <w:rFonts w:asciiTheme="majorBidi" w:hAnsiTheme="majorBidi" w:cstheme="majorBidi"/>
                <w:b/>
                <w:bCs/>
                <w:color w:val="000000" w:themeColor="text1"/>
                <w:sz w:val="16"/>
                <w:szCs w:val="16"/>
              </w:rPr>
              <w:t xml:space="preserve"> force indicators</w:t>
            </w:r>
          </w:p>
        </w:tc>
        <w:tc>
          <w:tcPr>
            <w:tcW w:w="3016"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C99B5FC" w14:textId="60A30161" w:rsidR="0048735B" w:rsidRPr="00A213BD" w:rsidRDefault="0048735B" w:rsidP="00A213BD">
            <w:pPr>
              <w:bidi/>
              <w:spacing w:line="300" w:lineRule="exact"/>
              <w:jc w:val="center"/>
              <w:rPr>
                <w:rFonts w:asciiTheme="majorBidi" w:hAnsiTheme="majorBidi" w:cstheme="majorBidi"/>
                <w:b/>
                <w:bCs/>
                <w:color w:val="000000"/>
                <w:sz w:val="16"/>
                <w:szCs w:val="16"/>
                <w:rtl/>
              </w:rPr>
            </w:pPr>
            <w:r w:rsidRPr="00A213BD">
              <w:rPr>
                <w:rFonts w:asciiTheme="majorBidi" w:hAnsiTheme="majorBidi" w:cstheme="majorBidi"/>
                <w:b/>
                <w:bCs/>
                <w:color w:val="000000"/>
                <w:sz w:val="16"/>
                <w:szCs w:val="16"/>
              </w:rPr>
              <w:t>Urban areas</w:t>
            </w:r>
          </w:p>
        </w:tc>
        <w:tc>
          <w:tcPr>
            <w:tcW w:w="3257"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FE75818" w14:textId="483081AD" w:rsidR="0048735B" w:rsidRPr="00A213BD" w:rsidRDefault="0048735B" w:rsidP="00A213BD">
            <w:pPr>
              <w:bidi/>
              <w:spacing w:line="300" w:lineRule="exact"/>
              <w:jc w:val="center"/>
              <w:rPr>
                <w:rFonts w:asciiTheme="majorBidi" w:hAnsiTheme="majorBidi" w:cstheme="majorBidi"/>
                <w:b/>
                <w:bCs/>
                <w:color w:val="000000"/>
                <w:sz w:val="16"/>
                <w:szCs w:val="16"/>
                <w:rtl/>
              </w:rPr>
            </w:pPr>
            <w:r w:rsidRPr="00A213BD">
              <w:rPr>
                <w:rFonts w:asciiTheme="majorBidi" w:hAnsiTheme="majorBidi" w:cstheme="majorBidi"/>
                <w:b/>
                <w:bCs/>
                <w:color w:val="000000" w:themeColor="text1"/>
                <w:sz w:val="16"/>
                <w:szCs w:val="16"/>
              </w:rPr>
              <w:t>Rural areas</w:t>
            </w:r>
          </w:p>
        </w:tc>
      </w:tr>
      <w:tr w:rsidR="001C059F" w:rsidRPr="00A213BD" w14:paraId="207A3F3C" w14:textId="77777777" w:rsidTr="008B2220">
        <w:trPr>
          <w:trHeight w:val="427"/>
        </w:trPr>
        <w:tc>
          <w:tcPr>
            <w:tcW w:w="3787" w:type="dxa"/>
            <w:gridSpan w:val="2"/>
            <w:vMerge/>
            <w:tcBorders>
              <w:left w:val="single" w:sz="4" w:space="0" w:color="auto"/>
              <w:bottom w:val="single" w:sz="4" w:space="0" w:color="auto"/>
              <w:right w:val="single" w:sz="4" w:space="0" w:color="auto"/>
            </w:tcBorders>
            <w:shd w:val="clear" w:color="auto" w:fill="F7CAAC" w:themeFill="accent2" w:themeFillTint="66"/>
            <w:vAlign w:val="center"/>
            <w:hideMark/>
          </w:tcPr>
          <w:p w14:paraId="213528C9" w14:textId="77777777" w:rsidR="001C059F" w:rsidRPr="00A213BD" w:rsidRDefault="001C059F" w:rsidP="00A213BD">
            <w:pPr>
              <w:bidi/>
              <w:spacing w:line="300" w:lineRule="exact"/>
              <w:rPr>
                <w:rFonts w:asciiTheme="majorBidi" w:hAnsiTheme="majorBidi" w:cstheme="majorBidi"/>
                <w:b/>
                <w:bCs/>
                <w:color w:val="000000"/>
                <w:sz w:val="16"/>
                <w:szCs w:val="16"/>
                <w:rtl/>
              </w:rPr>
            </w:pPr>
          </w:p>
        </w:tc>
        <w:tc>
          <w:tcPr>
            <w:tcW w:w="1016"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F6A69B6" w14:textId="52D2B854" w:rsidR="001C059F" w:rsidRPr="00A213BD" w:rsidRDefault="001C059F" w:rsidP="00A213BD">
            <w:pPr>
              <w:ind w:left="-103"/>
              <w:jc w:val="center"/>
              <w:rPr>
                <w:rFonts w:asciiTheme="majorBidi" w:hAnsiTheme="majorBidi" w:cstheme="majorBidi"/>
                <w:sz w:val="16"/>
                <w:szCs w:val="16"/>
                <w:rtl/>
              </w:rPr>
            </w:pPr>
            <w:r w:rsidRPr="00A213BD">
              <w:rPr>
                <w:rFonts w:asciiTheme="majorBidi" w:hAnsiTheme="majorBidi" w:cstheme="majorBidi"/>
                <w:sz w:val="16"/>
                <w:szCs w:val="16"/>
              </w:rPr>
              <w:t>Autumn, the year 1404</w:t>
            </w:r>
          </w:p>
        </w:tc>
        <w:tc>
          <w:tcPr>
            <w:tcW w:w="1016"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066118F" w14:textId="1D9881D5" w:rsidR="001C059F" w:rsidRPr="00A213BD" w:rsidRDefault="001C059F" w:rsidP="00A213BD">
            <w:pPr>
              <w:ind w:hanging="106"/>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 the year 1403</w:t>
            </w:r>
          </w:p>
        </w:tc>
        <w:tc>
          <w:tcPr>
            <w:tcW w:w="984"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6BC5564" w14:textId="65DB3E83" w:rsidR="001C059F" w:rsidRPr="00A213BD" w:rsidRDefault="001C059F" w:rsidP="00A213BD">
            <w:pPr>
              <w:bidi/>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Changes</w:t>
            </w:r>
          </w:p>
        </w:tc>
        <w:tc>
          <w:tcPr>
            <w:tcW w:w="1093"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224D13E" w14:textId="2610C66F" w:rsidR="001C059F" w:rsidRPr="00A213BD" w:rsidRDefault="001C059F" w:rsidP="00A213BD">
            <w:pPr>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 the year 1404</w:t>
            </w:r>
          </w:p>
        </w:tc>
        <w:tc>
          <w:tcPr>
            <w:tcW w:w="1050"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397C1FAD" w14:textId="513AA514" w:rsidR="001C059F" w:rsidRPr="00A213BD" w:rsidRDefault="001C059F" w:rsidP="00A213BD">
            <w:pPr>
              <w:ind w:hanging="91"/>
              <w:jc w:val="center"/>
              <w:rPr>
                <w:rFonts w:asciiTheme="majorBidi" w:hAnsiTheme="majorBidi" w:cstheme="majorBidi"/>
                <w:b/>
                <w:bCs/>
                <w:color w:val="000000"/>
                <w:sz w:val="16"/>
                <w:szCs w:val="16"/>
                <w:rtl/>
              </w:rPr>
            </w:pPr>
            <w:r w:rsidRPr="00A213BD">
              <w:rPr>
                <w:rFonts w:asciiTheme="majorBidi" w:hAnsiTheme="majorBidi" w:cstheme="majorBidi"/>
                <w:sz w:val="16"/>
                <w:szCs w:val="16"/>
              </w:rPr>
              <w:t>Autumn, the year 1403</w:t>
            </w:r>
          </w:p>
        </w:tc>
        <w:tc>
          <w:tcPr>
            <w:tcW w:w="1114"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69D7F5C1" w14:textId="07F65E51" w:rsidR="001C059F" w:rsidRPr="00A213BD" w:rsidRDefault="001C059F" w:rsidP="00A213BD">
            <w:pPr>
              <w:bidi/>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Changes</w:t>
            </w:r>
          </w:p>
        </w:tc>
      </w:tr>
      <w:tr w:rsidR="005639CC" w:rsidRPr="00A213BD" w14:paraId="60E0660A" w14:textId="77777777" w:rsidTr="005639CC">
        <w:trPr>
          <w:trHeight w:val="395"/>
        </w:trPr>
        <w:tc>
          <w:tcPr>
            <w:tcW w:w="2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8A7E8" w14:textId="529A3924" w:rsidR="005639CC" w:rsidRPr="00A213BD" w:rsidRDefault="005639CC" w:rsidP="00A213BD">
            <w:pPr>
              <w:rPr>
                <w:rFonts w:asciiTheme="majorBidi" w:hAnsiTheme="majorBidi" w:cstheme="majorBidi"/>
                <w:b/>
                <w:bCs/>
                <w:color w:val="000000"/>
                <w:sz w:val="18"/>
                <w:szCs w:val="18"/>
                <w:vertAlign w:val="superscript"/>
                <w:rtl/>
              </w:rPr>
            </w:pPr>
            <w:r w:rsidRPr="00A213BD">
              <w:rPr>
                <w:rFonts w:asciiTheme="majorBidi" w:hAnsiTheme="majorBidi" w:cstheme="majorBidi"/>
                <w:color w:val="000000" w:themeColor="text1"/>
                <w:sz w:val="18"/>
                <w:szCs w:val="18"/>
              </w:rPr>
              <w:t>Population aged 15 and over</w:t>
            </w:r>
            <w:r w:rsidRPr="00A213BD">
              <w:rPr>
                <w:rFonts w:asciiTheme="majorBidi" w:hAnsiTheme="majorBidi" w:cstheme="majorBidi"/>
                <w:color w:val="000000" w:themeColor="text1"/>
                <w:sz w:val="18"/>
                <w:szCs w:val="18"/>
                <w:vertAlign w:val="superscript"/>
              </w:rPr>
              <w:t>1</w:t>
            </w:r>
          </w:p>
        </w:tc>
        <w:tc>
          <w:tcPr>
            <w:tcW w:w="998" w:type="dxa"/>
            <w:tcBorders>
              <w:top w:val="nil"/>
              <w:left w:val="single" w:sz="4" w:space="0" w:color="auto"/>
              <w:bottom w:val="single" w:sz="4" w:space="0" w:color="auto"/>
              <w:right w:val="nil"/>
            </w:tcBorders>
            <w:shd w:val="clear" w:color="auto" w:fill="auto"/>
            <w:vAlign w:val="center"/>
            <w:hideMark/>
          </w:tcPr>
          <w:p w14:paraId="6EAE3137"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2BA30531" w14:textId="582A1EF5" w:rsidR="005639CC" w:rsidRPr="00A213BD" w:rsidRDefault="005639CC" w:rsidP="00A213BD">
            <w:pPr>
              <w:spacing w:line="200" w:lineRule="exact"/>
              <w:jc w:val="center"/>
              <w:rPr>
                <w:sz w:val="18"/>
                <w:szCs w:val="18"/>
              </w:rPr>
            </w:pPr>
            <w:r w:rsidRPr="00A213BD">
              <w:rPr>
                <w:sz w:val="18"/>
                <w:szCs w:val="18"/>
              </w:rPr>
              <w:t>51875693</w:t>
            </w:r>
          </w:p>
        </w:tc>
        <w:tc>
          <w:tcPr>
            <w:tcW w:w="1016" w:type="dxa"/>
            <w:tcBorders>
              <w:top w:val="nil"/>
              <w:left w:val="single" w:sz="4" w:space="0" w:color="auto"/>
              <w:bottom w:val="single" w:sz="4" w:space="0" w:color="auto"/>
              <w:right w:val="single" w:sz="4" w:space="0" w:color="auto"/>
            </w:tcBorders>
            <w:shd w:val="clear" w:color="auto" w:fill="auto"/>
            <w:vAlign w:val="center"/>
          </w:tcPr>
          <w:p w14:paraId="280AE62B" w14:textId="0C165F03" w:rsidR="005639CC" w:rsidRPr="00A213BD" w:rsidRDefault="005639CC" w:rsidP="00A213BD">
            <w:pPr>
              <w:spacing w:line="200" w:lineRule="exact"/>
              <w:jc w:val="center"/>
              <w:rPr>
                <w:sz w:val="18"/>
                <w:szCs w:val="18"/>
              </w:rPr>
            </w:pPr>
            <w:r w:rsidRPr="00A213BD">
              <w:rPr>
                <w:sz w:val="18"/>
                <w:szCs w:val="18"/>
              </w:rPr>
              <w:t>51027969</w:t>
            </w:r>
          </w:p>
        </w:tc>
        <w:tc>
          <w:tcPr>
            <w:tcW w:w="984" w:type="dxa"/>
            <w:tcBorders>
              <w:top w:val="nil"/>
              <w:left w:val="single" w:sz="4" w:space="0" w:color="auto"/>
              <w:bottom w:val="single" w:sz="4" w:space="0" w:color="auto"/>
              <w:right w:val="single" w:sz="4" w:space="0" w:color="auto"/>
            </w:tcBorders>
            <w:shd w:val="clear" w:color="auto" w:fill="auto"/>
            <w:vAlign w:val="center"/>
          </w:tcPr>
          <w:p w14:paraId="452CD065" w14:textId="47AAF58B" w:rsidR="005639CC" w:rsidRPr="00A213BD" w:rsidRDefault="005639CC" w:rsidP="00A213BD">
            <w:pPr>
              <w:spacing w:line="200" w:lineRule="exact"/>
              <w:jc w:val="center"/>
              <w:rPr>
                <w:sz w:val="18"/>
                <w:szCs w:val="18"/>
              </w:rPr>
            </w:pPr>
            <w:r w:rsidRPr="00A213BD">
              <w:rPr>
                <w:sz w:val="18"/>
                <w:szCs w:val="18"/>
              </w:rPr>
              <w:t>847724</w:t>
            </w:r>
          </w:p>
        </w:tc>
        <w:tc>
          <w:tcPr>
            <w:tcW w:w="1093" w:type="dxa"/>
            <w:tcBorders>
              <w:top w:val="nil"/>
              <w:left w:val="single" w:sz="4" w:space="0" w:color="auto"/>
              <w:bottom w:val="single" w:sz="4" w:space="0" w:color="auto"/>
              <w:right w:val="single" w:sz="4" w:space="0" w:color="auto"/>
            </w:tcBorders>
            <w:shd w:val="clear" w:color="auto" w:fill="auto"/>
            <w:vAlign w:val="center"/>
          </w:tcPr>
          <w:p w14:paraId="63438530" w14:textId="3CA72F07" w:rsidR="005639CC" w:rsidRPr="00A213BD" w:rsidRDefault="005639CC" w:rsidP="00A213BD">
            <w:pPr>
              <w:spacing w:line="200" w:lineRule="exact"/>
              <w:jc w:val="center"/>
              <w:rPr>
                <w:sz w:val="18"/>
                <w:szCs w:val="18"/>
              </w:rPr>
            </w:pPr>
            <w:r w:rsidRPr="00A213BD">
              <w:rPr>
                <w:sz w:val="18"/>
                <w:szCs w:val="18"/>
              </w:rPr>
              <w:t>14374521</w:t>
            </w:r>
          </w:p>
        </w:tc>
        <w:tc>
          <w:tcPr>
            <w:tcW w:w="1050" w:type="dxa"/>
            <w:tcBorders>
              <w:top w:val="nil"/>
              <w:left w:val="single" w:sz="4" w:space="0" w:color="auto"/>
              <w:bottom w:val="single" w:sz="4" w:space="0" w:color="auto"/>
              <w:right w:val="single" w:sz="4" w:space="0" w:color="auto"/>
            </w:tcBorders>
            <w:shd w:val="clear" w:color="auto" w:fill="auto"/>
            <w:vAlign w:val="center"/>
          </w:tcPr>
          <w:p w14:paraId="30595BC1" w14:textId="1CAA9D21" w:rsidR="005639CC" w:rsidRPr="00A213BD" w:rsidRDefault="005639CC" w:rsidP="00A213BD">
            <w:pPr>
              <w:spacing w:line="200" w:lineRule="exact"/>
              <w:jc w:val="center"/>
              <w:rPr>
                <w:sz w:val="18"/>
                <w:szCs w:val="18"/>
              </w:rPr>
            </w:pPr>
            <w:r w:rsidRPr="00A213BD">
              <w:rPr>
                <w:sz w:val="18"/>
                <w:szCs w:val="18"/>
              </w:rPr>
              <w:t>14407053</w:t>
            </w:r>
          </w:p>
        </w:tc>
        <w:tc>
          <w:tcPr>
            <w:tcW w:w="1114" w:type="dxa"/>
            <w:tcBorders>
              <w:top w:val="nil"/>
              <w:left w:val="single" w:sz="4" w:space="0" w:color="auto"/>
              <w:bottom w:val="single" w:sz="4" w:space="0" w:color="auto"/>
              <w:right w:val="single" w:sz="4" w:space="0" w:color="auto"/>
            </w:tcBorders>
            <w:shd w:val="clear" w:color="auto" w:fill="auto"/>
            <w:vAlign w:val="center"/>
          </w:tcPr>
          <w:p w14:paraId="6F21C25E" w14:textId="2DD1EFA4" w:rsidR="005639CC" w:rsidRPr="00A213BD" w:rsidRDefault="005639CC" w:rsidP="00A213BD">
            <w:pPr>
              <w:spacing w:line="200" w:lineRule="exact"/>
              <w:jc w:val="center"/>
              <w:rPr>
                <w:sz w:val="18"/>
                <w:szCs w:val="18"/>
              </w:rPr>
            </w:pPr>
            <w:r w:rsidRPr="00A213BD">
              <w:rPr>
                <w:sz w:val="18"/>
                <w:szCs w:val="18"/>
              </w:rPr>
              <w:t>-32532</w:t>
            </w:r>
          </w:p>
        </w:tc>
      </w:tr>
      <w:tr w:rsidR="005639CC" w:rsidRPr="00A213BD" w14:paraId="5C0E068B" w14:textId="77777777" w:rsidTr="005639CC">
        <w:trPr>
          <w:trHeight w:val="167"/>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B78466" w14:textId="743D96D4" w:rsidR="005639CC" w:rsidRPr="00A213BD" w:rsidRDefault="005639CC" w:rsidP="00A213BD">
            <w:pPr>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 xml:space="preserve">Economic participation of population aged 15 and over  </w:t>
            </w:r>
          </w:p>
        </w:tc>
        <w:tc>
          <w:tcPr>
            <w:tcW w:w="998" w:type="dxa"/>
            <w:tcBorders>
              <w:top w:val="nil"/>
              <w:left w:val="nil"/>
              <w:bottom w:val="single" w:sz="4" w:space="0" w:color="auto"/>
              <w:right w:val="nil"/>
            </w:tcBorders>
            <w:shd w:val="clear" w:color="auto" w:fill="auto"/>
            <w:vAlign w:val="center"/>
            <w:hideMark/>
          </w:tcPr>
          <w:p w14:paraId="6A5EECB5"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1016" w:type="dxa"/>
            <w:tcBorders>
              <w:top w:val="nil"/>
              <w:left w:val="single" w:sz="4" w:space="0" w:color="auto"/>
              <w:bottom w:val="single" w:sz="4" w:space="0" w:color="auto"/>
              <w:right w:val="single" w:sz="4" w:space="0" w:color="auto"/>
            </w:tcBorders>
            <w:shd w:val="clear" w:color="auto" w:fill="auto"/>
            <w:vAlign w:val="center"/>
          </w:tcPr>
          <w:p w14:paraId="56ABC9AC" w14:textId="4AAA42E4" w:rsidR="005639CC" w:rsidRPr="00A213BD" w:rsidRDefault="005639CC" w:rsidP="00A213BD">
            <w:pPr>
              <w:spacing w:line="200" w:lineRule="exact"/>
              <w:jc w:val="center"/>
              <w:rPr>
                <w:sz w:val="18"/>
                <w:szCs w:val="18"/>
              </w:rPr>
            </w:pPr>
            <w:r w:rsidRPr="00A213BD">
              <w:rPr>
                <w:sz w:val="18"/>
                <w:szCs w:val="18"/>
              </w:rPr>
              <w:t>40.3</w:t>
            </w:r>
          </w:p>
        </w:tc>
        <w:tc>
          <w:tcPr>
            <w:tcW w:w="1016" w:type="dxa"/>
            <w:tcBorders>
              <w:top w:val="nil"/>
              <w:left w:val="single" w:sz="4" w:space="0" w:color="auto"/>
              <w:bottom w:val="single" w:sz="4" w:space="0" w:color="auto"/>
              <w:right w:val="single" w:sz="4" w:space="0" w:color="auto"/>
            </w:tcBorders>
            <w:shd w:val="clear" w:color="auto" w:fill="auto"/>
            <w:vAlign w:val="center"/>
          </w:tcPr>
          <w:p w14:paraId="1764B73C" w14:textId="0920566E" w:rsidR="005639CC" w:rsidRPr="00A213BD" w:rsidRDefault="005639CC" w:rsidP="00A213BD">
            <w:pPr>
              <w:spacing w:line="200" w:lineRule="exact"/>
              <w:jc w:val="center"/>
              <w:rPr>
                <w:sz w:val="18"/>
                <w:szCs w:val="18"/>
              </w:rPr>
            </w:pPr>
            <w:r w:rsidRPr="00A213BD">
              <w:rPr>
                <w:sz w:val="18"/>
                <w:szCs w:val="18"/>
              </w:rPr>
              <w:t>40.8</w:t>
            </w:r>
          </w:p>
        </w:tc>
        <w:tc>
          <w:tcPr>
            <w:tcW w:w="984" w:type="dxa"/>
            <w:tcBorders>
              <w:top w:val="nil"/>
              <w:left w:val="single" w:sz="4" w:space="0" w:color="auto"/>
              <w:bottom w:val="single" w:sz="4" w:space="0" w:color="auto"/>
              <w:right w:val="single" w:sz="4" w:space="0" w:color="auto"/>
            </w:tcBorders>
            <w:shd w:val="clear" w:color="auto" w:fill="auto"/>
            <w:vAlign w:val="center"/>
          </w:tcPr>
          <w:p w14:paraId="0DD633EB" w14:textId="7F25ACC0" w:rsidR="005639CC" w:rsidRPr="00A213BD" w:rsidRDefault="005639CC" w:rsidP="00A213BD">
            <w:pPr>
              <w:spacing w:line="200" w:lineRule="exact"/>
              <w:jc w:val="center"/>
              <w:rPr>
                <w:sz w:val="18"/>
                <w:szCs w:val="18"/>
              </w:rPr>
            </w:pPr>
            <w:r w:rsidRPr="00A213BD">
              <w:rPr>
                <w:sz w:val="18"/>
                <w:szCs w:val="18"/>
              </w:rPr>
              <w:t>-0.5</w:t>
            </w:r>
          </w:p>
        </w:tc>
        <w:tc>
          <w:tcPr>
            <w:tcW w:w="1093" w:type="dxa"/>
            <w:tcBorders>
              <w:top w:val="nil"/>
              <w:left w:val="single" w:sz="4" w:space="0" w:color="auto"/>
              <w:bottom w:val="single" w:sz="4" w:space="0" w:color="auto"/>
              <w:right w:val="single" w:sz="4" w:space="0" w:color="auto"/>
            </w:tcBorders>
            <w:shd w:val="clear" w:color="auto" w:fill="auto"/>
            <w:vAlign w:val="center"/>
          </w:tcPr>
          <w:p w14:paraId="6D927DE8" w14:textId="2711C975" w:rsidR="005639CC" w:rsidRPr="00A213BD" w:rsidRDefault="005639CC" w:rsidP="00A213BD">
            <w:pPr>
              <w:spacing w:line="200" w:lineRule="exact"/>
              <w:jc w:val="center"/>
              <w:rPr>
                <w:sz w:val="18"/>
                <w:szCs w:val="18"/>
              </w:rPr>
            </w:pPr>
            <w:r w:rsidRPr="00A213BD">
              <w:rPr>
                <w:sz w:val="18"/>
                <w:szCs w:val="18"/>
              </w:rPr>
              <w:t>42.2</w:t>
            </w:r>
          </w:p>
        </w:tc>
        <w:tc>
          <w:tcPr>
            <w:tcW w:w="1050" w:type="dxa"/>
            <w:tcBorders>
              <w:top w:val="nil"/>
              <w:left w:val="single" w:sz="4" w:space="0" w:color="auto"/>
              <w:bottom w:val="single" w:sz="4" w:space="0" w:color="auto"/>
              <w:right w:val="single" w:sz="4" w:space="0" w:color="auto"/>
            </w:tcBorders>
            <w:shd w:val="clear" w:color="auto" w:fill="auto"/>
            <w:vAlign w:val="center"/>
          </w:tcPr>
          <w:p w14:paraId="27F52EAF" w14:textId="3C1717A2" w:rsidR="005639CC" w:rsidRPr="00A213BD" w:rsidRDefault="005639CC" w:rsidP="00A213BD">
            <w:pPr>
              <w:spacing w:line="200" w:lineRule="exact"/>
              <w:jc w:val="center"/>
              <w:rPr>
                <w:sz w:val="18"/>
                <w:szCs w:val="18"/>
              </w:rPr>
            </w:pPr>
            <w:r w:rsidRPr="00A213BD">
              <w:rPr>
                <w:sz w:val="18"/>
                <w:szCs w:val="18"/>
              </w:rPr>
              <w:t>42.6</w:t>
            </w:r>
          </w:p>
        </w:tc>
        <w:tc>
          <w:tcPr>
            <w:tcW w:w="1114" w:type="dxa"/>
            <w:tcBorders>
              <w:top w:val="nil"/>
              <w:left w:val="single" w:sz="4" w:space="0" w:color="auto"/>
              <w:bottom w:val="single" w:sz="4" w:space="0" w:color="auto"/>
              <w:right w:val="single" w:sz="4" w:space="0" w:color="auto"/>
            </w:tcBorders>
            <w:shd w:val="clear" w:color="auto" w:fill="auto"/>
            <w:vAlign w:val="center"/>
          </w:tcPr>
          <w:p w14:paraId="040CBDBA" w14:textId="5E323EF4" w:rsidR="005639CC" w:rsidRPr="00A213BD" w:rsidRDefault="005639CC" w:rsidP="00A213BD">
            <w:pPr>
              <w:spacing w:line="200" w:lineRule="exact"/>
              <w:jc w:val="center"/>
              <w:rPr>
                <w:sz w:val="18"/>
                <w:szCs w:val="18"/>
              </w:rPr>
            </w:pPr>
            <w:r w:rsidRPr="00A213BD">
              <w:rPr>
                <w:sz w:val="18"/>
                <w:szCs w:val="18"/>
              </w:rPr>
              <w:t>-0.4</w:t>
            </w:r>
          </w:p>
        </w:tc>
      </w:tr>
      <w:tr w:rsidR="005639CC" w:rsidRPr="00A213BD" w14:paraId="1EBE9D2F" w14:textId="77777777" w:rsidTr="005639CC">
        <w:trPr>
          <w:trHeight w:val="53"/>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11DE8A0"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nil"/>
              <w:bottom w:val="single" w:sz="4" w:space="0" w:color="auto"/>
              <w:right w:val="nil"/>
            </w:tcBorders>
            <w:shd w:val="clear" w:color="auto" w:fill="auto"/>
            <w:vAlign w:val="center"/>
            <w:hideMark/>
          </w:tcPr>
          <w:p w14:paraId="13720BB5"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1937E078" w14:textId="22EA5AA1" w:rsidR="005639CC" w:rsidRPr="00A213BD" w:rsidRDefault="005639CC" w:rsidP="00A213BD">
            <w:pPr>
              <w:spacing w:line="200" w:lineRule="exact"/>
              <w:jc w:val="center"/>
              <w:rPr>
                <w:sz w:val="18"/>
                <w:szCs w:val="18"/>
              </w:rPr>
            </w:pPr>
            <w:r w:rsidRPr="00A213BD">
              <w:rPr>
                <w:sz w:val="18"/>
                <w:szCs w:val="18"/>
              </w:rPr>
              <w:t>20881272</w:t>
            </w:r>
          </w:p>
        </w:tc>
        <w:tc>
          <w:tcPr>
            <w:tcW w:w="1016" w:type="dxa"/>
            <w:tcBorders>
              <w:top w:val="nil"/>
              <w:left w:val="single" w:sz="4" w:space="0" w:color="auto"/>
              <w:bottom w:val="single" w:sz="4" w:space="0" w:color="auto"/>
              <w:right w:val="single" w:sz="4" w:space="0" w:color="auto"/>
            </w:tcBorders>
            <w:shd w:val="clear" w:color="auto" w:fill="auto"/>
            <w:vAlign w:val="center"/>
          </w:tcPr>
          <w:p w14:paraId="0FAB1A89" w14:textId="08C0A812" w:rsidR="005639CC" w:rsidRPr="00A213BD" w:rsidRDefault="005639CC" w:rsidP="00A213BD">
            <w:pPr>
              <w:spacing w:line="200" w:lineRule="exact"/>
              <w:jc w:val="center"/>
              <w:rPr>
                <w:sz w:val="18"/>
                <w:szCs w:val="18"/>
              </w:rPr>
            </w:pPr>
            <w:r w:rsidRPr="00A213BD">
              <w:rPr>
                <w:sz w:val="18"/>
                <w:szCs w:val="18"/>
              </w:rPr>
              <w:t>20802819</w:t>
            </w:r>
          </w:p>
        </w:tc>
        <w:tc>
          <w:tcPr>
            <w:tcW w:w="984" w:type="dxa"/>
            <w:tcBorders>
              <w:top w:val="nil"/>
              <w:left w:val="single" w:sz="4" w:space="0" w:color="auto"/>
              <w:bottom w:val="single" w:sz="4" w:space="0" w:color="auto"/>
              <w:right w:val="single" w:sz="4" w:space="0" w:color="auto"/>
            </w:tcBorders>
            <w:shd w:val="clear" w:color="auto" w:fill="auto"/>
            <w:vAlign w:val="center"/>
          </w:tcPr>
          <w:p w14:paraId="3225C36D" w14:textId="2D4BD329" w:rsidR="005639CC" w:rsidRPr="00A213BD" w:rsidRDefault="005639CC" w:rsidP="00A213BD">
            <w:pPr>
              <w:spacing w:line="200" w:lineRule="exact"/>
              <w:jc w:val="center"/>
              <w:rPr>
                <w:sz w:val="18"/>
                <w:szCs w:val="18"/>
              </w:rPr>
            </w:pPr>
            <w:r w:rsidRPr="00A213BD">
              <w:rPr>
                <w:sz w:val="18"/>
                <w:szCs w:val="18"/>
              </w:rPr>
              <w:t>78453</w:t>
            </w:r>
          </w:p>
        </w:tc>
        <w:tc>
          <w:tcPr>
            <w:tcW w:w="1093" w:type="dxa"/>
            <w:tcBorders>
              <w:top w:val="nil"/>
              <w:left w:val="single" w:sz="4" w:space="0" w:color="auto"/>
              <w:bottom w:val="single" w:sz="4" w:space="0" w:color="auto"/>
              <w:right w:val="single" w:sz="4" w:space="0" w:color="auto"/>
            </w:tcBorders>
            <w:shd w:val="clear" w:color="auto" w:fill="auto"/>
            <w:vAlign w:val="center"/>
          </w:tcPr>
          <w:p w14:paraId="6DC6F547" w14:textId="378C5794" w:rsidR="005639CC" w:rsidRPr="00A213BD" w:rsidRDefault="005639CC" w:rsidP="00A213BD">
            <w:pPr>
              <w:spacing w:line="200" w:lineRule="exact"/>
              <w:jc w:val="center"/>
              <w:rPr>
                <w:sz w:val="18"/>
                <w:szCs w:val="18"/>
              </w:rPr>
            </w:pPr>
            <w:r w:rsidRPr="00A213BD">
              <w:rPr>
                <w:sz w:val="18"/>
                <w:szCs w:val="18"/>
              </w:rPr>
              <w:t>6068660</w:t>
            </w:r>
          </w:p>
        </w:tc>
        <w:tc>
          <w:tcPr>
            <w:tcW w:w="1050" w:type="dxa"/>
            <w:tcBorders>
              <w:top w:val="nil"/>
              <w:left w:val="single" w:sz="4" w:space="0" w:color="auto"/>
              <w:bottom w:val="single" w:sz="4" w:space="0" w:color="auto"/>
              <w:right w:val="single" w:sz="4" w:space="0" w:color="auto"/>
            </w:tcBorders>
            <w:shd w:val="clear" w:color="auto" w:fill="auto"/>
            <w:vAlign w:val="center"/>
          </w:tcPr>
          <w:p w14:paraId="04BC85FB" w14:textId="4AB4F89A" w:rsidR="005639CC" w:rsidRPr="00A213BD" w:rsidRDefault="005639CC" w:rsidP="00A213BD">
            <w:pPr>
              <w:spacing w:line="200" w:lineRule="exact"/>
              <w:jc w:val="center"/>
              <w:rPr>
                <w:sz w:val="18"/>
                <w:szCs w:val="18"/>
              </w:rPr>
            </w:pPr>
            <w:r w:rsidRPr="00A213BD">
              <w:rPr>
                <w:sz w:val="18"/>
                <w:szCs w:val="18"/>
              </w:rPr>
              <w:t>6132253</w:t>
            </w:r>
          </w:p>
        </w:tc>
        <w:tc>
          <w:tcPr>
            <w:tcW w:w="1114" w:type="dxa"/>
            <w:tcBorders>
              <w:top w:val="nil"/>
              <w:left w:val="single" w:sz="4" w:space="0" w:color="auto"/>
              <w:bottom w:val="single" w:sz="4" w:space="0" w:color="auto"/>
              <w:right w:val="single" w:sz="4" w:space="0" w:color="auto"/>
            </w:tcBorders>
            <w:shd w:val="clear" w:color="auto" w:fill="auto"/>
            <w:vAlign w:val="center"/>
          </w:tcPr>
          <w:p w14:paraId="4F6C91EC" w14:textId="1A35636F" w:rsidR="005639CC" w:rsidRPr="00A213BD" w:rsidRDefault="005639CC" w:rsidP="00A213BD">
            <w:pPr>
              <w:spacing w:line="200" w:lineRule="exact"/>
              <w:jc w:val="center"/>
              <w:rPr>
                <w:sz w:val="18"/>
                <w:szCs w:val="18"/>
              </w:rPr>
            </w:pPr>
            <w:r w:rsidRPr="00A213BD">
              <w:rPr>
                <w:sz w:val="18"/>
                <w:szCs w:val="18"/>
              </w:rPr>
              <w:t>-63593</w:t>
            </w:r>
          </w:p>
        </w:tc>
      </w:tr>
      <w:tr w:rsidR="005639CC" w:rsidRPr="00A213BD" w14:paraId="075EC4DA" w14:textId="77777777" w:rsidTr="005639CC">
        <w:trPr>
          <w:trHeight w:val="395"/>
        </w:trPr>
        <w:tc>
          <w:tcPr>
            <w:tcW w:w="2789" w:type="dxa"/>
            <w:tcBorders>
              <w:top w:val="single" w:sz="4" w:space="0" w:color="auto"/>
              <w:left w:val="single" w:sz="4" w:space="0" w:color="auto"/>
              <w:bottom w:val="single" w:sz="4" w:space="0" w:color="auto"/>
              <w:right w:val="single" w:sz="4" w:space="0" w:color="auto"/>
            </w:tcBorders>
            <w:shd w:val="clear" w:color="000000" w:fill="FFFFFF"/>
            <w:vAlign w:val="center"/>
          </w:tcPr>
          <w:p w14:paraId="11A0D81D" w14:textId="2426EA08" w:rsidR="005639CC" w:rsidRPr="00A213BD" w:rsidRDefault="005639CC" w:rsidP="00A213BD">
            <w:pPr>
              <w:rPr>
                <w:rFonts w:asciiTheme="majorBidi" w:hAnsiTheme="majorBidi" w:cstheme="majorBidi"/>
                <w:color w:val="000000" w:themeColor="text1"/>
                <w:sz w:val="18"/>
                <w:szCs w:val="18"/>
              </w:rPr>
            </w:pPr>
            <w:r w:rsidRPr="00A213BD">
              <w:rPr>
                <w:rFonts w:asciiTheme="majorBidi" w:hAnsiTheme="majorBidi" w:cstheme="majorBidi"/>
                <w:color w:val="000000" w:themeColor="text1"/>
                <w:sz w:val="18"/>
                <w:szCs w:val="18"/>
              </w:rPr>
              <w:t>Economically inactive population aged 15 and over</w:t>
            </w:r>
          </w:p>
        </w:tc>
        <w:tc>
          <w:tcPr>
            <w:tcW w:w="998" w:type="dxa"/>
            <w:tcBorders>
              <w:top w:val="nil"/>
              <w:left w:val="single" w:sz="4" w:space="0" w:color="auto"/>
              <w:bottom w:val="single" w:sz="4" w:space="0" w:color="auto"/>
              <w:right w:val="nil"/>
            </w:tcBorders>
            <w:shd w:val="clear" w:color="auto" w:fill="auto"/>
            <w:vAlign w:val="center"/>
          </w:tcPr>
          <w:p w14:paraId="628F8150"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3660BD6B" w14:textId="2998AFFA" w:rsidR="005639CC" w:rsidRPr="00A213BD" w:rsidRDefault="005639CC" w:rsidP="00A213BD">
            <w:pPr>
              <w:spacing w:line="200" w:lineRule="exact"/>
              <w:jc w:val="center"/>
              <w:rPr>
                <w:sz w:val="18"/>
                <w:szCs w:val="18"/>
              </w:rPr>
            </w:pPr>
            <w:r w:rsidRPr="00A213BD">
              <w:rPr>
                <w:sz w:val="18"/>
                <w:szCs w:val="18"/>
              </w:rPr>
              <w:t>30994421</w:t>
            </w:r>
          </w:p>
        </w:tc>
        <w:tc>
          <w:tcPr>
            <w:tcW w:w="1016" w:type="dxa"/>
            <w:tcBorders>
              <w:top w:val="nil"/>
              <w:left w:val="single" w:sz="4" w:space="0" w:color="auto"/>
              <w:bottom w:val="single" w:sz="4" w:space="0" w:color="auto"/>
              <w:right w:val="single" w:sz="4" w:space="0" w:color="auto"/>
            </w:tcBorders>
            <w:shd w:val="clear" w:color="auto" w:fill="auto"/>
            <w:vAlign w:val="center"/>
          </w:tcPr>
          <w:p w14:paraId="384F862B" w14:textId="62821431" w:rsidR="005639CC" w:rsidRPr="00A213BD" w:rsidRDefault="005639CC" w:rsidP="00A213BD">
            <w:pPr>
              <w:spacing w:line="200" w:lineRule="exact"/>
              <w:jc w:val="center"/>
              <w:rPr>
                <w:sz w:val="18"/>
                <w:szCs w:val="18"/>
              </w:rPr>
            </w:pPr>
            <w:r w:rsidRPr="00A213BD">
              <w:rPr>
                <w:sz w:val="18"/>
                <w:szCs w:val="18"/>
              </w:rPr>
              <w:t>30225150</w:t>
            </w:r>
          </w:p>
        </w:tc>
        <w:tc>
          <w:tcPr>
            <w:tcW w:w="984" w:type="dxa"/>
            <w:tcBorders>
              <w:top w:val="nil"/>
              <w:left w:val="single" w:sz="4" w:space="0" w:color="auto"/>
              <w:bottom w:val="single" w:sz="4" w:space="0" w:color="auto"/>
              <w:right w:val="single" w:sz="4" w:space="0" w:color="auto"/>
            </w:tcBorders>
            <w:shd w:val="clear" w:color="auto" w:fill="auto"/>
            <w:vAlign w:val="center"/>
          </w:tcPr>
          <w:p w14:paraId="5DDAE05C" w14:textId="4127BDE7" w:rsidR="005639CC" w:rsidRPr="00A213BD" w:rsidRDefault="005639CC" w:rsidP="00A213BD">
            <w:pPr>
              <w:spacing w:line="200" w:lineRule="exact"/>
              <w:jc w:val="center"/>
              <w:rPr>
                <w:sz w:val="18"/>
                <w:szCs w:val="18"/>
              </w:rPr>
            </w:pPr>
            <w:r w:rsidRPr="00A213BD">
              <w:rPr>
                <w:sz w:val="18"/>
                <w:szCs w:val="18"/>
              </w:rPr>
              <w:t>769271</w:t>
            </w:r>
          </w:p>
        </w:tc>
        <w:tc>
          <w:tcPr>
            <w:tcW w:w="1093" w:type="dxa"/>
            <w:tcBorders>
              <w:top w:val="nil"/>
              <w:left w:val="single" w:sz="4" w:space="0" w:color="auto"/>
              <w:bottom w:val="single" w:sz="4" w:space="0" w:color="auto"/>
              <w:right w:val="single" w:sz="4" w:space="0" w:color="auto"/>
            </w:tcBorders>
            <w:shd w:val="clear" w:color="auto" w:fill="auto"/>
            <w:vAlign w:val="center"/>
          </w:tcPr>
          <w:p w14:paraId="30DE00DD" w14:textId="05C66712" w:rsidR="005639CC" w:rsidRPr="00A213BD" w:rsidRDefault="005639CC" w:rsidP="00A213BD">
            <w:pPr>
              <w:spacing w:line="200" w:lineRule="exact"/>
              <w:jc w:val="center"/>
              <w:rPr>
                <w:sz w:val="18"/>
                <w:szCs w:val="18"/>
              </w:rPr>
            </w:pPr>
            <w:r w:rsidRPr="00A213BD">
              <w:rPr>
                <w:sz w:val="18"/>
                <w:szCs w:val="18"/>
              </w:rPr>
              <w:t>8305861</w:t>
            </w:r>
          </w:p>
        </w:tc>
        <w:tc>
          <w:tcPr>
            <w:tcW w:w="1050" w:type="dxa"/>
            <w:tcBorders>
              <w:top w:val="nil"/>
              <w:left w:val="single" w:sz="4" w:space="0" w:color="auto"/>
              <w:bottom w:val="single" w:sz="4" w:space="0" w:color="auto"/>
              <w:right w:val="single" w:sz="4" w:space="0" w:color="auto"/>
            </w:tcBorders>
            <w:shd w:val="clear" w:color="auto" w:fill="auto"/>
            <w:vAlign w:val="center"/>
          </w:tcPr>
          <w:p w14:paraId="4FD3F726" w14:textId="148FD8A5" w:rsidR="005639CC" w:rsidRPr="00A213BD" w:rsidRDefault="005639CC" w:rsidP="00A213BD">
            <w:pPr>
              <w:spacing w:line="200" w:lineRule="exact"/>
              <w:jc w:val="center"/>
              <w:rPr>
                <w:sz w:val="18"/>
                <w:szCs w:val="18"/>
              </w:rPr>
            </w:pPr>
            <w:r w:rsidRPr="00A213BD">
              <w:rPr>
                <w:sz w:val="18"/>
                <w:szCs w:val="18"/>
              </w:rPr>
              <w:t>8274800</w:t>
            </w:r>
          </w:p>
        </w:tc>
        <w:tc>
          <w:tcPr>
            <w:tcW w:w="1114" w:type="dxa"/>
            <w:tcBorders>
              <w:top w:val="nil"/>
              <w:left w:val="single" w:sz="4" w:space="0" w:color="auto"/>
              <w:bottom w:val="single" w:sz="4" w:space="0" w:color="auto"/>
              <w:right w:val="single" w:sz="4" w:space="0" w:color="auto"/>
            </w:tcBorders>
            <w:shd w:val="clear" w:color="auto" w:fill="auto"/>
            <w:vAlign w:val="center"/>
          </w:tcPr>
          <w:p w14:paraId="11BD56FB" w14:textId="07B32FDF" w:rsidR="005639CC" w:rsidRPr="00A213BD" w:rsidRDefault="005639CC" w:rsidP="00A213BD">
            <w:pPr>
              <w:spacing w:line="200" w:lineRule="exact"/>
              <w:jc w:val="center"/>
              <w:rPr>
                <w:sz w:val="18"/>
                <w:szCs w:val="18"/>
              </w:rPr>
            </w:pPr>
            <w:r w:rsidRPr="00A213BD">
              <w:rPr>
                <w:sz w:val="18"/>
                <w:szCs w:val="18"/>
              </w:rPr>
              <w:t>31061</w:t>
            </w:r>
          </w:p>
        </w:tc>
      </w:tr>
      <w:tr w:rsidR="005639CC" w:rsidRPr="00A213BD" w14:paraId="45ABE9EC"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815D" w14:textId="79D03787" w:rsidR="005639CC" w:rsidRPr="00A213BD" w:rsidRDefault="005639CC" w:rsidP="00A213BD">
            <w:pPr>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 xml:space="preserve">Employment of population aged 15 and over    </w:t>
            </w:r>
          </w:p>
        </w:tc>
        <w:tc>
          <w:tcPr>
            <w:tcW w:w="998" w:type="dxa"/>
            <w:tcBorders>
              <w:top w:val="nil"/>
              <w:left w:val="single" w:sz="4" w:space="0" w:color="auto"/>
              <w:bottom w:val="single" w:sz="4" w:space="0" w:color="auto"/>
              <w:right w:val="nil"/>
            </w:tcBorders>
            <w:shd w:val="clear" w:color="auto" w:fill="auto"/>
            <w:vAlign w:val="center"/>
            <w:hideMark/>
          </w:tcPr>
          <w:p w14:paraId="3019A008"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Ratio</w:t>
            </w:r>
          </w:p>
        </w:tc>
        <w:tc>
          <w:tcPr>
            <w:tcW w:w="1016" w:type="dxa"/>
            <w:tcBorders>
              <w:top w:val="nil"/>
              <w:left w:val="single" w:sz="4" w:space="0" w:color="auto"/>
              <w:bottom w:val="single" w:sz="4" w:space="0" w:color="auto"/>
              <w:right w:val="single" w:sz="4" w:space="0" w:color="auto"/>
            </w:tcBorders>
            <w:shd w:val="clear" w:color="auto" w:fill="auto"/>
            <w:vAlign w:val="center"/>
          </w:tcPr>
          <w:p w14:paraId="621D252D" w14:textId="39B75A15" w:rsidR="005639CC" w:rsidRPr="00A213BD" w:rsidRDefault="005639CC" w:rsidP="00A213BD">
            <w:pPr>
              <w:spacing w:line="200" w:lineRule="exact"/>
              <w:jc w:val="center"/>
              <w:rPr>
                <w:sz w:val="18"/>
                <w:szCs w:val="18"/>
              </w:rPr>
            </w:pPr>
            <w:r w:rsidRPr="00A213BD">
              <w:rPr>
                <w:sz w:val="18"/>
                <w:szCs w:val="18"/>
              </w:rPr>
              <w:t>36.8</w:t>
            </w:r>
          </w:p>
        </w:tc>
        <w:tc>
          <w:tcPr>
            <w:tcW w:w="1016" w:type="dxa"/>
            <w:tcBorders>
              <w:top w:val="nil"/>
              <w:left w:val="single" w:sz="4" w:space="0" w:color="auto"/>
              <w:bottom w:val="single" w:sz="4" w:space="0" w:color="auto"/>
              <w:right w:val="single" w:sz="4" w:space="0" w:color="auto"/>
            </w:tcBorders>
            <w:shd w:val="clear" w:color="auto" w:fill="auto"/>
            <w:vAlign w:val="center"/>
          </w:tcPr>
          <w:p w14:paraId="13281A20" w14:textId="241EE96E" w:rsidR="005639CC" w:rsidRPr="00A213BD" w:rsidRDefault="005639CC" w:rsidP="00A213BD">
            <w:pPr>
              <w:spacing w:line="200" w:lineRule="exact"/>
              <w:jc w:val="center"/>
              <w:rPr>
                <w:sz w:val="18"/>
                <w:szCs w:val="18"/>
              </w:rPr>
            </w:pPr>
            <w:r w:rsidRPr="00A213BD">
              <w:rPr>
                <w:sz w:val="18"/>
                <w:szCs w:val="18"/>
              </w:rPr>
              <w:t>37.6</w:t>
            </w:r>
          </w:p>
        </w:tc>
        <w:tc>
          <w:tcPr>
            <w:tcW w:w="984" w:type="dxa"/>
            <w:tcBorders>
              <w:top w:val="nil"/>
              <w:left w:val="single" w:sz="4" w:space="0" w:color="auto"/>
              <w:bottom w:val="single" w:sz="4" w:space="0" w:color="auto"/>
              <w:right w:val="single" w:sz="4" w:space="0" w:color="auto"/>
            </w:tcBorders>
            <w:shd w:val="clear" w:color="auto" w:fill="auto"/>
            <w:vAlign w:val="center"/>
          </w:tcPr>
          <w:p w14:paraId="047EEAE3" w14:textId="51E6FCBC" w:rsidR="005639CC" w:rsidRPr="00A213BD" w:rsidRDefault="005639CC" w:rsidP="00A213BD">
            <w:pPr>
              <w:spacing w:line="200" w:lineRule="exact"/>
              <w:jc w:val="center"/>
              <w:rPr>
                <w:sz w:val="18"/>
                <w:szCs w:val="18"/>
              </w:rPr>
            </w:pPr>
            <w:r w:rsidRPr="00A213BD">
              <w:rPr>
                <w:sz w:val="18"/>
                <w:szCs w:val="18"/>
              </w:rPr>
              <w:t>-0.8</w:t>
            </w:r>
          </w:p>
        </w:tc>
        <w:tc>
          <w:tcPr>
            <w:tcW w:w="1093" w:type="dxa"/>
            <w:tcBorders>
              <w:top w:val="nil"/>
              <w:left w:val="single" w:sz="4" w:space="0" w:color="auto"/>
              <w:bottom w:val="single" w:sz="4" w:space="0" w:color="auto"/>
              <w:right w:val="single" w:sz="4" w:space="0" w:color="auto"/>
            </w:tcBorders>
            <w:shd w:val="clear" w:color="auto" w:fill="auto"/>
            <w:vAlign w:val="center"/>
          </w:tcPr>
          <w:p w14:paraId="1405AEDB" w14:textId="6A9B5681" w:rsidR="005639CC" w:rsidRPr="00A213BD" w:rsidRDefault="005639CC" w:rsidP="00A213BD">
            <w:pPr>
              <w:spacing w:line="200" w:lineRule="exact"/>
              <w:jc w:val="center"/>
              <w:rPr>
                <w:sz w:val="18"/>
                <w:szCs w:val="18"/>
              </w:rPr>
            </w:pPr>
            <w:r w:rsidRPr="00A213BD">
              <w:rPr>
                <w:sz w:val="18"/>
                <w:szCs w:val="18"/>
              </w:rPr>
              <w:t>39.9</w:t>
            </w:r>
          </w:p>
        </w:tc>
        <w:tc>
          <w:tcPr>
            <w:tcW w:w="1050" w:type="dxa"/>
            <w:tcBorders>
              <w:top w:val="nil"/>
              <w:left w:val="single" w:sz="4" w:space="0" w:color="auto"/>
              <w:bottom w:val="single" w:sz="4" w:space="0" w:color="auto"/>
              <w:right w:val="single" w:sz="4" w:space="0" w:color="auto"/>
            </w:tcBorders>
            <w:shd w:val="clear" w:color="auto" w:fill="auto"/>
            <w:vAlign w:val="center"/>
          </w:tcPr>
          <w:p w14:paraId="3911B75D" w14:textId="4D87D45E" w:rsidR="005639CC" w:rsidRPr="00A213BD" w:rsidRDefault="005639CC" w:rsidP="00A213BD">
            <w:pPr>
              <w:spacing w:line="200" w:lineRule="exact"/>
              <w:jc w:val="center"/>
              <w:rPr>
                <w:sz w:val="18"/>
                <w:szCs w:val="18"/>
              </w:rPr>
            </w:pPr>
            <w:r w:rsidRPr="00A213BD">
              <w:rPr>
                <w:sz w:val="18"/>
                <w:szCs w:val="18"/>
              </w:rPr>
              <w:t>40.3</w:t>
            </w:r>
          </w:p>
        </w:tc>
        <w:tc>
          <w:tcPr>
            <w:tcW w:w="1114" w:type="dxa"/>
            <w:tcBorders>
              <w:top w:val="nil"/>
              <w:left w:val="single" w:sz="4" w:space="0" w:color="auto"/>
              <w:bottom w:val="single" w:sz="4" w:space="0" w:color="auto"/>
              <w:right w:val="single" w:sz="4" w:space="0" w:color="auto"/>
            </w:tcBorders>
            <w:shd w:val="clear" w:color="auto" w:fill="auto"/>
            <w:vAlign w:val="center"/>
          </w:tcPr>
          <w:p w14:paraId="77B44046" w14:textId="45ECCA9A" w:rsidR="005639CC" w:rsidRPr="00A213BD" w:rsidRDefault="005639CC" w:rsidP="00A213BD">
            <w:pPr>
              <w:spacing w:line="200" w:lineRule="exact"/>
              <w:jc w:val="center"/>
              <w:rPr>
                <w:sz w:val="18"/>
                <w:szCs w:val="18"/>
              </w:rPr>
            </w:pPr>
            <w:r w:rsidRPr="00A213BD">
              <w:rPr>
                <w:sz w:val="18"/>
                <w:szCs w:val="18"/>
              </w:rPr>
              <w:t>-0.4</w:t>
            </w:r>
          </w:p>
        </w:tc>
      </w:tr>
      <w:tr w:rsidR="005639CC" w:rsidRPr="00A213BD" w14:paraId="76C8A346" w14:textId="77777777" w:rsidTr="005639CC">
        <w:trPr>
          <w:trHeight w:val="395"/>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6F39D48E"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189C32EA"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3B5A0111" w14:textId="386D3AF9" w:rsidR="005639CC" w:rsidRPr="00A213BD" w:rsidRDefault="005639CC" w:rsidP="00A213BD">
            <w:pPr>
              <w:spacing w:line="200" w:lineRule="exact"/>
              <w:jc w:val="center"/>
              <w:rPr>
                <w:sz w:val="18"/>
                <w:szCs w:val="18"/>
              </w:rPr>
            </w:pPr>
            <w:r w:rsidRPr="00A213BD">
              <w:rPr>
                <w:sz w:val="18"/>
                <w:szCs w:val="18"/>
              </w:rPr>
              <w:t>19115268</w:t>
            </w:r>
          </w:p>
        </w:tc>
        <w:tc>
          <w:tcPr>
            <w:tcW w:w="1016" w:type="dxa"/>
            <w:tcBorders>
              <w:top w:val="nil"/>
              <w:left w:val="single" w:sz="4" w:space="0" w:color="auto"/>
              <w:bottom w:val="single" w:sz="4" w:space="0" w:color="auto"/>
              <w:right w:val="single" w:sz="4" w:space="0" w:color="auto"/>
            </w:tcBorders>
            <w:shd w:val="clear" w:color="auto" w:fill="auto"/>
            <w:vAlign w:val="center"/>
          </w:tcPr>
          <w:p w14:paraId="06E7BCA6" w14:textId="223F6E08" w:rsidR="005639CC" w:rsidRPr="00A213BD" w:rsidRDefault="005639CC" w:rsidP="00A213BD">
            <w:pPr>
              <w:spacing w:line="200" w:lineRule="exact"/>
              <w:jc w:val="center"/>
              <w:rPr>
                <w:sz w:val="18"/>
                <w:szCs w:val="18"/>
              </w:rPr>
            </w:pPr>
            <w:r w:rsidRPr="00A213BD">
              <w:rPr>
                <w:sz w:val="18"/>
                <w:szCs w:val="18"/>
              </w:rPr>
              <w:t>19172949</w:t>
            </w:r>
          </w:p>
        </w:tc>
        <w:tc>
          <w:tcPr>
            <w:tcW w:w="984" w:type="dxa"/>
            <w:tcBorders>
              <w:top w:val="nil"/>
              <w:left w:val="single" w:sz="4" w:space="0" w:color="auto"/>
              <w:bottom w:val="single" w:sz="4" w:space="0" w:color="auto"/>
              <w:right w:val="single" w:sz="4" w:space="0" w:color="auto"/>
            </w:tcBorders>
            <w:shd w:val="clear" w:color="auto" w:fill="auto"/>
            <w:vAlign w:val="center"/>
          </w:tcPr>
          <w:p w14:paraId="033CED1F" w14:textId="4A3562ED" w:rsidR="005639CC" w:rsidRPr="00A213BD" w:rsidRDefault="005639CC" w:rsidP="00A213BD">
            <w:pPr>
              <w:spacing w:line="200" w:lineRule="exact"/>
              <w:jc w:val="center"/>
              <w:rPr>
                <w:sz w:val="18"/>
                <w:szCs w:val="18"/>
              </w:rPr>
            </w:pPr>
            <w:r w:rsidRPr="00A213BD">
              <w:rPr>
                <w:sz w:val="18"/>
                <w:szCs w:val="18"/>
              </w:rPr>
              <w:t>-57681</w:t>
            </w:r>
          </w:p>
        </w:tc>
        <w:tc>
          <w:tcPr>
            <w:tcW w:w="1093" w:type="dxa"/>
            <w:tcBorders>
              <w:top w:val="nil"/>
              <w:left w:val="single" w:sz="4" w:space="0" w:color="auto"/>
              <w:bottom w:val="single" w:sz="4" w:space="0" w:color="auto"/>
              <w:right w:val="single" w:sz="4" w:space="0" w:color="auto"/>
            </w:tcBorders>
            <w:shd w:val="clear" w:color="auto" w:fill="auto"/>
            <w:vAlign w:val="center"/>
          </w:tcPr>
          <w:p w14:paraId="5361764F" w14:textId="771EE979" w:rsidR="005639CC" w:rsidRPr="00A213BD" w:rsidRDefault="005639CC" w:rsidP="00A213BD">
            <w:pPr>
              <w:spacing w:line="200" w:lineRule="exact"/>
              <w:jc w:val="center"/>
              <w:rPr>
                <w:sz w:val="18"/>
                <w:szCs w:val="18"/>
              </w:rPr>
            </w:pPr>
            <w:r w:rsidRPr="00A213BD">
              <w:rPr>
                <w:sz w:val="18"/>
                <w:szCs w:val="18"/>
              </w:rPr>
              <w:t>5741366</w:t>
            </w:r>
          </w:p>
        </w:tc>
        <w:tc>
          <w:tcPr>
            <w:tcW w:w="1050" w:type="dxa"/>
            <w:tcBorders>
              <w:top w:val="nil"/>
              <w:left w:val="single" w:sz="4" w:space="0" w:color="auto"/>
              <w:bottom w:val="single" w:sz="4" w:space="0" w:color="auto"/>
              <w:right w:val="single" w:sz="4" w:space="0" w:color="auto"/>
            </w:tcBorders>
            <w:shd w:val="clear" w:color="auto" w:fill="auto"/>
            <w:vAlign w:val="center"/>
          </w:tcPr>
          <w:p w14:paraId="5D048972" w14:textId="452B3C78" w:rsidR="005639CC" w:rsidRPr="00A213BD" w:rsidRDefault="005639CC" w:rsidP="00A213BD">
            <w:pPr>
              <w:spacing w:line="200" w:lineRule="exact"/>
              <w:jc w:val="center"/>
              <w:rPr>
                <w:sz w:val="18"/>
                <w:szCs w:val="18"/>
              </w:rPr>
            </w:pPr>
            <w:r w:rsidRPr="00A213BD">
              <w:rPr>
                <w:sz w:val="18"/>
                <w:szCs w:val="18"/>
              </w:rPr>
              <w:t>5810503</w:t>
            </w:r>
          </w:p>
        </w:tc>
        <w:tc>
          <w:tcPr>
            <w:tcW w:w="1114" w:type="dxa"/>
            <w:tcBorders>
              <w:top w:val="nil"/>
              <w:left w:val="single" w:sz="4" w:space="0" w:color="auto"/>
              <w:bottom w:val="single" w:sz="4" w:space="0" w:color="auto"/>
              <w:right w:val="single" w:sz="4" w:space="0" w:color="auto"/>
            </w:tcBorders>
            <w:shd w:val="clear" w:color="auto" w:fill="auto"/>
            <w:vAlign w:val="center"/>
          </w:tcPr>
          <w:p w14:paraId="1219B59B" w14:textId="0674F947" w:rsidR="005639CC" w:rsidRPr="00A213BD" w:rsidRDefault="005639CC" w:rsidP="00A213BD">
            <w:pPr>
              <w:spacing w:line="200" w:lineRule="exact"/>
              <w:jc w:val="center"/>
              <w:rPr>
                <w:sz w:val="18"/>
                <w:szCs w:val="18"/>
              </w:rPr>
            </w:pPr>
            <w:r w:rsidRPr="00A213BD">
              <w:rPr>
                <w:sz w:val="18"/>
                <w:szCs w:val="18"/>
              </w:rPr>
              <w:t>-69137</w:t>
            </w:r>
          </w:p>
        </w:tc>
      </w:tr>
      <w:tr w:rsidR="005639CC" w:rsidRPr="00A213BD" w14:paraId="5B79F1DF" w14:textId="77777777" w:rsidTr="005639CC">
        <w:trPr>
          <w:trHeight w:val="336"/>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CAF64" w14:textId="5C1E3112" w:rsidR="005639CC" w:rsidRPr="00A213BD" w:rsidRDefault="005639CC" w:rsidP="00A213BD">
            <w:pPr>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Unemployment of population aged 15 and over</w:t>
            </w:r>
          </w:p>
        </w:tc>
        <w:tc>
          <w:tcPr>
            <w:tcW w:w="998" w:type="dxa"/>
            <w:tcBorders>
              <w:top w:val="nil"/>
              <w:left w:val="single" w:sz="4" w:space="0" w:color="auto"/>
              <w:bottom w:val="single" w:sz="4" w:space="0" w:color="auto"/>
              <w:right w:val="nil"/>
            </w:tcBorders>
            <w:shd w:val="clear" w:color="auto" w:fill="auto"/>
            <w:vAlign w:val="center"/>
            <w:hideMark/>
          </w:tcPr>
          <w:p w14:paraId="6F5145A6"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1016" w:type="dxa"/>
            <w:tcBorders>
              <w:top w:val="nil"/>
              <w:left w:val="single" w:sz="4" w:space="0" w:color="auto"/>
              <w:bottom w:val="single" w:sz="4" w:space="0" w:color="auto"/>
              <w:right w:val="single" w:sz="4" w:space="0" w:color="auto"/>
            </w:tcBorders>
            <w:shd w:val="clear" w:color="auto" w:fill="auto"/>
            <w:vAlign w:val="center"/>
          </w:tcPr>
          <w:p w14:paraId="1BE9E599" w14:textId="1D5F0DCB" w:rsidR="005639CC" w:rsidRPr="00A213BD" w:rsidRDefault="005639CC" w:rsidP="00A213BD">
            <w:pPr>
              <w:spacing w:line="200" w:lineRule="exact"/>
              <w:jc w:val="center"/>
              <w:rPr>
                <w:sz w:val="18"/>
                <w:szCs w:val="18"/>
              </w:rPr>
            </w:pPr>
            <w:r w:rsidRPr="00A213BD">
              <w:rPr>
                <w:sz w:val="18"/>
                <w:szCs w:val="18"/>
              </w:rPr>
              <w:t>8.5</w:t>
            </w:r>
          </w:p>
        </w:tc>
        <w:tc>
          <w:tcPr>
            <w:tcW w:w="1016" w:type="dxa"/>
            <w:tcBorders>
              <w:top w:val="nil"/>
              <w:left w:val="single" w:sz="4" w:space="0" w:color="auto"/>
              <w:bottom w:val="single" w:sz="4" w:space="0" w:color="auto"/>
              <w:right w:val="single" w:sz="4" w:space="0" w:color="auto"/>
            </w:tcBorders>
            <w:shd w:val="clear" w:color="auto" w:fill="auto"/>
            <w:vAlign w:val="center"/>
          </w:tcPr>
          <w:p w14:paraId="7719CE75" w14:textId="527F32C1" w:rsidR="005639CC" w:rsidRPr="00A213BD" w:rsidRDefault="005639CC" w:rsidP="00A213BD">
            <w:pPr>
              <w:spacing w:line="200" w:lineRule="exact"/>
              <w:jc w:val="center"/>
              <w:rPr>
                <w:sz w:val="18"/>
                <w:szCs w:val="18"/>
              </w:rPr>
            </w:pPr>
            <w:r w:rsidRPr="00A213BD">
              <w:rPr>
                <w:sz w:val="18"/>
                <w:szCs w:val="18"/>
              </w:rPr>
              <w:t>7.8</w:t>
            </w:r>
          </w:p>
        </w:tc>
        <w:tc>
          <w:tcPr>
            <w:tcW w:w="984" w:type="dxa"/>
            <w:tcBorders>
              <w:top w:val="nil"/>
              <w:left w:val="single" w:sz="4" w:space="0" w:color="auto"/>
              <w:bottom w:val="single" w:sz="4" w:space="0" w:color="auto"/>
              <w:right w:val="single" w:sz="4" w:space="0" w:color="auto"/>
            </w:tcBorders>
            <w:shd w:val="clear" w:color="auto" w:fill="auto"/>
            <w:vAlign w:val="center"/>
          </w:tcPr>
          <w:p w14:paraId="34126154" w14:textId="28BA716F" w:rsidR="005639CC" w:rsidRPr="00A213BD" w:rsidRDefault="005639CC" w:rsidP="00A213BD">
            <w:pPr>
              <w:spacing w:line="200" w:lineRule="exact"/>
              <w:jc w:val="center"/>
              <w:rPr>
                <w:sz w:val="18"/>
                <w:szCs w:val="18"/>
              </w:rPr>
            </w:pPr>
            <w:r w:rsidRPr="00A213BD">
              <w:rPr>
                <w:sz w:val="18"/>
                <w:szCs w:val="18"/>
              </w:rPr>
              <w:t>0.7</w:t>
            </w:r>
          </w:p>
        </w:tc>
        <w:tc>
          <w:tcPr>
            <w:tcW w:w="1093" w:type="dxa"/>
            <w:tcBorders>
              <w:top w:val="nil"/>
              <w:left w:val="single" w:sz="4" w:space="0" w:color="auto"/>
              <w:bottom w:val="single" w:sz="4" w:space="0" w:color="auto"/>
              <w:right w:val="single" w:sz="4" w:space="0" w:color="auto"/>
            </w:tcBorders>
            <w:shd w:val="clear" w:color="auto" w:fill="auto"/>
            <w:vAlign w:val="center"/>
          </w:tcPr>
          <w:p w14:paraId="402CB30D" w14:textId="42A7F173" w:rsidR="005639CC" w:rsidRPr="00A213BD" w:rsidRDefault="005639CC" w:rsidP="00A213BD">
            <w:pPr>
              <w:spacing w:line="200" w:lineRule="exact"/>
              <w:jc w:val="center"/>
              <w:rPr>
                <w:sz w:val="18"/>
                <w:szCs w:val="18"/>
              </w:rPr>
            </w:pPr>
            <w:r w:rsidRPr="00A213BD">
              <w:rPr>
                <w:sz w:val="18"/>
                <w:szCs w:val="18"/>
              </w:rPr>
              <w:t>5.4</w:t>
            </w:r>
          </w:p>
        </w:tc>
        <w:tc>
          <w:tcPr>
            <w:tcW w:w="1050" w:type="dxa"/>
            <w:tcBorders>
              <w:top w:val="nil"/>
              <w:left w:val="single" w:sz="4" w:space="0" w:color="auto"/>
              <w:bottom w:val="single" w:sz="4" w:space="0" w:color="auto"/>
              <w:right w:val="single" w:sz="4" w:space="0" w:color="auto"/>
            </w:tcBorders>
            <w:shd w:val="clear" w:color="auto" w:fill="auto"/>
            <w:vAlign w:val="center"/>
          </w:tcPr>
          <w:p w14:paraId="0DDDC3E8" w14:textId="0D472118" w:rsidR="005639CC" w:rsidRPr="00A213BD" w:rsidRDefault="005639CC" w:rsidP="00A213BD">
            <w:pPr>
              <w:spacing w:line="200" w:lineRule="exact"/>
              <w:jc w:val="center"/>
              <w:rPr>
                <w:sz w:val="18"/>
                <w:szCs w:val="18"/>
              </w:rPr>
            </w:pPr>
            <w:r w:rsidRPr="00A213BD">
              <w:rPr>
                <w:sz w:val="18"/>
                <w:szCs w:val="18"/>
              </w:rPr>
              <w:t>5.2</w:t>
            </w:r>
          </w:p>
        </w:tc>
        <w:tc>
          <w:tcPr>
            <w:tcW w:w="1114" w:type="dxa"/>
            <w:tcBorders>
              <w:top w:val="nil"/>
              <w:left w:val="single" w:sz="4" w:space="0" w:color="auto"/>
              <w:bottom w:val="single" w:sz="4" w:space="0" w:color="auto"/>
              <w:right w:val="single" w:sz="4" w:space="0" w:color="auto"/>
            </w:tcBorders>
            <w:shd w:val="clear" w:color="auto" w:fill="auto"/>
            <w:vAlign w:val="center"/>
          </w:tcPr>
          <w:p w14:paraId="0FB14804" w14:textId="68786C1D" w:rsidR="005639CC" w:rsidRPr="00A213BD" w:rsidRDefault="005639CC" w:rsidP="00A213BD">
            <w:pPr>
              <w:spacing w:line="200" w:lineRule="exact"/>
              <w:jc w:val="center"/>
              <w:rPr>
                <w:sz w:val="18"/>
                <w:szCs w:val="18"/>
              </w:rPr>
            </w:pPr>
            <w:r w:rsidRPr="00A213BD">
              <w:rPr>
                <w:sz w:val="18"/>
                <w:szCs w:val="18"/>
              </w:rPr>
              <w:t>0.2</w:t>
            </w:r>
          </w:p>
        </w:tc>
      </w:tr>
      <w:tr w:rsidR="005639CC" w:rsidRPr="00A213BD" w14:paraId="7F303691" w14:textId="77777777" w:rsidTr="005639CC">
        <w:trPr>
          <w:trHeight w:val="121"/>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040D107"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019FE24C"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6DB92EAF" w14:textId="01F214D3" w:rsidR="005639CC" w:rsidRPr="00A213BD" w:rsidRDefault="005639CC" w:rsidP="00A213BD">
            <w:pPr>
              <w:spacing w:line="200" w:lineRule="exact"/>
              <w:jc w:val="center"/>
              <w:rPr>
                <w:sz w:val="18"/>
                <w:szCs w:val="18"/>
              </w:rPr>
            </w:pPr>
            <w:r w:rsidRPr="00A213BD">
              <w:rPr>
                <w:sz w:val="18"/>
                <w:szCs w:val="18"/>
              </w:rPr>
              <w:t>1766004</w:t>
            </w:r>
          </w:p>
        </w:tc>
        <w:tc>
          <w:tcPr>
            <w:tcW w:w="1016" w:type="dxa"/>
            <w:tcBorders>
              <w:top w:val="nil"/>
              <w:left w:val="single" w:sz="4" w:space="0" w:color="auto"/>
              <w:bottom w:val="single" w:sz="4" w:space="0" w:color="auto"/>
              <w:right w:val="single" w:sz="4" w:space="0" w:color="auto"/>
            </w:tcBorders>
            <w:shd w:val="clear" w:color="auto" w:fill="auto"/>
            <w:vAlign w:val="center"/>
          </w:tcPr>
          <w:p w14:paraId="7440EECD" w14:textId="39DCC549" w:rsidR="005639CC" w:rsidRPr="00A213BD" w:rsidRDefault="005639CC" w:rsidP="00A213BD">
            <w:pPr>
              <w:spacing w:line="200" w:lineRule="exact"/>
              <w:jc w:val="center"/>
              <w:rPr>
                <w:sz w:val="18"/>
                <w:szCs w:val="18"/>
              </w:rPr>
            </w:pPr>
            <w:r w:rsidRPr="00A213BD">
              <w:rPr>
                <w:sz w:val="18"/>
                <w:szCs w:val="18"/>
              </w:rPr>
              <w:t>1629870</w:t>
            </w:r>
          </w:p>
        </w:tc>
        <w:tc>
          <w:tcPr>
            <w:tcW w:w="984" w:type="dxa"/>
            <w:tcBorders>
              <w:top w:val="nil"/>
              <w:left w:val="single" w:sz="4" w:space="0" w:color="auto"/>
              <w:bottom w:val="single" w:sz="4" w:space="0" w:color="auto"/>
              <w:right w:val="single" w:sz="4" w:space="0" w:color="auto"/>
            </w:tcBorders>
            <w:shd w:val="clear" w:color="auto" w:fill="auto"/>
            <w:vAlign w:val="center"/>
          </w:tcPr>
          <w:p w14:paraId="7A16242F" w14:textId="5F2FA4DD" w:rsidR="005639CC" w:rsidRPr="00A213BD" w:rsidRDefault="005639CC" w:rsidP="00A213BD">
            <w:pPr>
              <w:spacing w:line="200" w:lineRule="exact"/>
              <w:jc w:val="center"/>
              <w:rPr>
                <w:sz w:val="18"/>
                <w:szCs w:val="18"/>
              </w:rPr>
            </w:pPr>
            <w:r w:rsidRPr="00A213BD">
              <w:rPr>
                <w:sz w:val="18"/>
                <w:szCs w:val="18"/>
              </w:rPr>
              <w:t>136134</w:t>
            </w:r>
          </w:p>
        </w:tc>
        <w:tc>
          <w:tcPr>
            <w:tcW w:w="1093" w:type="dxa"/>
            <w:tcBorders>
              <w:top w:val="nil"/>
              <w:left w:val="single" w:sz="4" w:space="0" w:color="auto"/>
              <w:bottom w:val="single" w:sz="4" w:space="0" w:color="auto"/>
              <w:right w:val="single" w:sz="4" w:space="0" w:color="auto"/>
            </w:tcBorders>
            <w:shd w:val="clear" w:color="auto" w:fill="auto"/>
            <w:vAlign w:val="center"/>
          </w:tcPr>
          <w:p w14:paraId="3E7706B3" w14:textId="135B0A6D" w:rsidR="005639CC" w:rsidRPr="00A213BD" w:rsidRDefault="005639CC" w:rsidP="00A213BD">
            <w:pPr>
              <w:spacing w:line="200" w:lineRule="exact"/>
              <w:jc w:val="center"/>
              <w:rPr>
                <w:sz w:val="18"/>
                <w:szCs w:val="18"/>
              </w:rPr>
            </w:pPr>
            <w:r w:rsidRPr="00A213BD">
              <w:rPr>
                <w:sz w:val="18"/>
                <w:szCs w:val="18"/>
              </w:rPr>
              <w:t>327294</w:t>
            </w:r>
          </w:p>
        </w:tc>
        <w:tc>
          <w:tcPr>
            <w:tcW w:w="1050" w:type="dxa"/>
            <w:tcBorders>
              <w:top w:val="nil"/>
              <w:left w:val="single" w:sz="4" w:space="0" w:color="auto"/>
              <w:bottom w:val="single" w:sz="4" w:space="0" w:color="auto"/>
              <w:right w:val="single" w:sz="4" w:space="0" w:color="auto"/>
            </w:tcBorders>
            <w:shd w:val="clear" w:color="auto" w:fill="auto"/>
            <w:vAlign w:val="center"/>
          </w:tcPr>
          <w:p w14:paraId="7748E2F5" w14:textId="2674FF8C" w:rsidR="005639CC" w:rsidRPr="00A213BD" w:rsidRDefault="005639CC" w:rsidP="00A213BD">
            <w:pPr>
              <w:spacing w:line="200" w:lineRule="exact"/>
              <w:jc w:val="center"/>
              <w:rPr>
                <w:sz w:val="18"/>
                <w:szCs w:val="18"/>
              </w:rPr>
            </w:pPr>
            <w:r w:rsidRPr="00A213BD">
              <w:rPr>
                <w:sz w:val="18"/>
                <w:szCs w:val="18"/>
              </w:rPr>
              <w:t>321750</w:t>
            </w:r>
          </w:p>
        </w:tc>
        <w:tc>
          <w:tcPr>
            <w:tcW w:w="1114" w:type="dxa"/>
            <w:tcBorders>
              <w:top w:val="nil"/>
              <w:left w:val="single" w:sz="4" w:space="0" w:color="auto"/>
              <w:bottom w:val="single" w:sz="4" w:space="0" w:color="auto"/>
              <w:right w:val="single" w:sz="4" w:space="0" w:color="auto"/>
            </w:tcBorders>
            <w:shd w:val="clear" w:color="auto" w:fill="auto"/>
            <w:vAlign w:val="center"/>
          </w:tcPr>
          <w:p w14:paraId="4237BA5A" w14:textId="49B93CDF" w:rsidR="005639CC" w:rsidRPr="00A213BD" w:rsidRDefault="005639CC" w:rsidP="00A213BD">
            <w:pPr>
              <w:spacing w:line="200" w:lineRule="exact"/>
              <w:jc w:val="center"/>
              <w:rPr>
                <w:sz w:val="18"/>
                <w:szCs w:val="18"/>
              </w:rPr>
            </w:pPr>
            <w:r w:rsidRPr="00A213BD">
              <w:rPr>
                <w:sz w:val="18"/>
                <w:szCs w:val="18"/>
              </w:rPr>
              <w:t>5544</w:t>
            </w:r>
          </w:p>
        </w:tc>
      </w:tr>
      <w:tr w:rsidR="005639CC" w:rsidRPr="00A213BD" w14:paraId="699C7BF1"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AA5B1F" w14:textId="6DB7F565"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Unemployment of population aged 15-24</w:t>
            </w:r>
          </w:p>
        </w:tc>
        <w:tc>
          <w:tcPr>
            <w:tcW w:w="998" w:type="dxa"/>
            <w:tcBorders>
              <w:top w:val="nil"/>
              <w:left w:val="single" w:sz="4" w:space="0" w:color="auto"/>
              <w:bottom w:val="single" w:sz="4" w:space="0" w:color="auto"/>
              <w:right w:val="nil"/>
            </w:tcBorders>
            <w:shd w:val="clear" w:color="auto" w:fill="auto"/>
            <w:vAlign w:val="center"/>
            <w:hideMark/>
          </w:tcPr>
          <w:p w14:paraId="5D76BD9B"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1016" w:type="dxa"/>
            <w:tcBorders>
              <w:top w:val="nil"/>
              <w:left w:val="single" w:sz="4" w:space="0" w:color="auto"/>
              <w:bottom w:val="single" w:sz="4" w:space="0" w:color="auto"/>
              <w:right w:val="single" w:sz="4" w:space="0" w:color="auto"/>
            </w:tcBorders>
            <w:shd w:val="clear" w:color="auto" w:fill="auto"/>
            <w:vAlign w:val="center"/>
          </w:tcPr>
          <w:p w14:paraId="2F54BB33" w14:textId="3FAB1A0F" w:rsidR="005639CC" w:rsidRPr="00A213BD" w:rsidRDefault="005639CC" w:rsidP="00A213BD">
            <w:pPr>
              <w:spacing w:line="200" w:lineRule="exact"/>
              <w:jc w:val="center"/>
              <w:rPr>
                <w:sz w:val="18"/>
                <w:szCs w:val="18"/>
              </w:rPr>
            </w:pPr>
            <w:r w:rsidRPr="00A213BD">
              <w:rPr>
                <w:sz w:val="18"/>
                <w:szCs w:val="18"/>
              </w:rPr>
              <w:t>23.1</w:t>
            </w:r>
          </w:p>
        </w:tc>
        <w:tc>
          <w:tcPr>
            <w:tcW w:w="1016" w:type="dxa"/>
            <w:tcBorders>
              <w:top w:val="nil"/>
              <w:left w:val="single" w:sz="4" w:space="0" w:color="auto"/>
              <w:bottom w:val="single" w:sz="4" w:space="0" w:color="auto"/>
              <w:right w:val="single" w:sz="4" w:space="0" w:color="auto"/>
            </w:tcBorders>
            <w:shd w:val="clear" w:color="auto" w:fill="auto"/>
            <w:vAlign w:val="center"/>
          </w:tcPr>
          <w:p w14:paraId="609E6FD6" w14:textId="6282EB2D" w:rsidR="005639CC" w:rsidRPr="00A213BD" w:rsidRDefault="005639CC" w:rsidP="00A213BD">
            <w:pPr>
              <w:spacing w:line="200" w:lineRule="exact"/>
              <w:jc w:val="center"/>
              <w:rPr>
                <w:sz w:val="18"/>
                <w:szCs w:val="18"/>
              </w:rPr>
            </w:pPr>
            <w:r w:rsidRPr="00A213BD">
              <w:rPr>
                <w:sz w:val="18"/>
                <w:szCs w:val="18"/>
              </w:rPr>
              <w:t>21.3</w:t>
            </w:r>
          </w:p>
        </w:tc>
        <w:tc>
          <w:tcPr>
            <w:tcW w:w="984" w:type="dxa"/>
            <w:tcBorders>
              <w:top w:val="nil"/>
              <w:left w:val="single" w:sz="4" w:space="0" w:color="auto"/>
              <w:bottom w:val="single" w:sz="4" w:space="0" w:color="auto"/>
              <w:right w:val="single" w:sz="4" w:space="0" w:color="auto"/>
            </w:tcBorders>
            <w:shd w:val="clear" w:color="auto" w:fill="auto"/>
            <w:vAlign w:val="center"/>
          </w:tcPr>
          <w:p w14:paraId="39355C8E" w14:textId="2F05FE5F" w:rsidR="005639CC" w:rsidRPr="00A213BD" w:rsidRDefault="005639CC" w:rsidP="00A213BD">
            <w:pPr>
              <w:spacing w:line="200" w:lineRule="exact"/>
              <w:jc w:val="center"/>
              <w:rPr>
                <w:sz w:val="18"/>
                <w:szCs w:val="18"/>
              </w:rPr>
            </w:pPr>
            <w:r w:rsidRPr="00A213BD">
              <w:rPr>
                <w:sz w:val="18"/>
                <w:szCs w:val="18"/>
              </w:rPr>
              <w:t>1.8</w:t>
            </w:r>
          </w:p>
        </w:tc>
        <w:tc>
          <w:tcPr>
            <w:tcW w:w="1093" w:type="dxa"/>
            <w:tcBorders>
              <w:top w:val="nil"/>
              <w:left w:val="single" w:sz="4" w:space="0" w:color="auto"/>
              <w:bottom w:val="single" w:sz="4" w:space="0" w:color="auto"/>
              <w:right w:val="single" w:sz="4" w:space="0" w:color="auto"/>
            </w:tcBorders>
            <w:shd w:val="clear" w:color="auto" w:fill="auto"/>
            <w:vAlign w:val="center"/>
          </w:tcPr>
          <w:p w14:paraId="4F2C7812" w14:textId="4EDAEF22" w:rsidR="005639CC" w:rsidRPr="00A213BD" w:rsidRDefault="005639CC" w:rsidP="00A213BD">
            <w:pPr>
              <w:spacing w:line="200" w:lineRule="exact"/>
              <w:jc w:val="center"/>
              <w:rPr>
                <w:sz w:val="18"/>
                <w:szCs w:val="18"/>
              </w:rPr>
            </w:pPr>
            <w:r w:rsidRPr="00A213BD">
              <w:rPr>
                <w:sz w:val="18"/>
                <w:szCs w:val="18"/>
              </w:rPr>
              <w:t>16.8</w:t>
            </w:r>
          </w:p>
        </w:tc>
        <w:tc>
          <w:tcPr>
            <w:tcW w:w="1050" w:type="dxa"/>
            <w:tcBorders>
              <w:top w:val="nil"/>
              <w:left w:val="single" w:sz="4" w:space="0" w:color="auto"/>
              <w:bottom w:val="single" w:sz="4" w:space="0" w:color="auto"/>
              <w:right w:val="single" w:sz="4" w:space="0" w:color="auto"/>
            </w:tcBorders>
            <w:shd w:val="clear" w:color="auto" w:fill="auto"/>
            <w:vAlign w:val="center"/>
          </w:tcPr>
          <w:p w14:paraId="78072520" w14:textId="76CF86A0" w:rsidR="005639CC" w:rsidRPr="00A213BD" w:rsidRDefault="005639CC" w:rsidP="00A213BD">
            <w:pPr>
              <w:spacing w:line="200" w:lineRule="exact"/>
              <w:jc w:val="center"/>
              <w:rPr>
                <w:sz w:val="18"/>
                <w:szCs w:val="18"/>
              </w:rPr>
            </w:pPr>
            <w:r w:rsidRPr="00A213BD">
              <w:rPr>
                <w:sz w:val="18"/>
                <w:szCs w:val="18"/>
              </w:rPr>
              <w:t>17.0</w:t>
            </w:r>
          </w:p>
        </w:tc>
        <w:tc>
          <w:tcPr>
            <w:tcW w:w="1114" w:type="dxa"/>
            <w:tcBorders>
              <w:top w:val="nil"/>
              <w:left w:val="single" w:sz="4" w:space="0" w:color="auto"/>
              <w:bottom w:val="single" w:sz="4" w:space="0" w:color="auto"/>
              <w:right w:val="single" w:sz="4" w:space="0" w:color="auto"/>
            </w:tcBorders>
            <w:shd w:val="clear" w:color="auto" w:fill="auto"/>
            <w:vAlign w:val="center"/>
          </w:tcPr>
          <w:p w14:paraId="45282D9E" w14:textId="6E00EA92" w:rsidR="005639CC" w:rsidRPr="00A213BD" w:rsidRDefault="005639CC" w:rsidP="00A213BD">
            <w:pPr>
              <w:spacing w:line="200" w:lineRule="exact"/>
              <w:jc w:val="center"/>
              <w:rPr>
                <w:sz w:val="18"/>
                <w:szCs w:val="18"/>
              </w:rPr>
            </w:pPr>
            <w:r w:rsidRPr="00A213BD">
              <w:rPr>
                <w:sz w:val="18"/>
                <w:szCs w:val="18"/>
              </w:rPr>
              <w:t>-0.2</w:t>
            </w:r>
          </w:p>
        </w:tc>
      </w:tr>
      <w:tr w:rsidR="005639CC" w:rsidRPr="00A213BD" w14:paraId="0CD7E70D" w14:textId="77777777" w:rsidTr="005639CC">
        <w:trPr>
          <w:trHeight w:val="395"/>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34BC722"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7D23437B"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4CE0C79C" w14:textId="426E5834" w:rsidR="005639CC" w:rsidRPr="00A213BD" w:rsidRDefault="005639CC" w:rsidP="00A213BD">
            <w:pPr>
              <w:spacing w:line="200" w:lineRule="exact"/>
              <w:jc w:val="center"/>
              <w:rPr>
                <w:sz w:val="18"/>
                <w:szCs w:val="18"/>
              </w:rPr>
            </w:pPr>
            <w:r w:rsidRPr="00A213BD">
              <w:rPr>
                <w:sz w:val="18"/>
                <w:szCs w:val="18"/>
              </w:rPr>
              <w:t>466688</w:t>
            </w:r>
          </w:p>
        </w:tc>
        <w:tc>
          <w:tcPr>
            <w:tcW w:w="1016" w:type="dxa"/>
            <w:tcBorders>
              <w:top w:val="nil"/>
              <w:left w:val="single" w:sz="4" w:space="0" w:color="auto"/>
              <w:bottom w:val="single" w:sz="4" w:space="0" w:color="auto"/>
              <w:right w:val="single" w:sz="4" w:space="0" w:color="auto"/>
            </w:tcBorders>
            <w:shd w:val="clear" w:color="auto" w:fill="auto"/>
            <w:vAlign w:val="center"/>
          </w:tcPr>
          <w:p w14:paraId="6656844F" w14:textId="496AA5CE" w:rsidR="005639CC" w:rsidRPr="00A213BD" w:rsidRDefault="005639CC" w:rsidP="00A213BD">
            <w:pPr>
              <w:spacing w:line="200" w:lineRule="exact"/>
              <w:jc w:val="center"/>
              <w:rPr>
                <w:sz w:val="18"/>
                <w:szCs w:val="18"/>
              </w:rPr>
            </w:pPr>
            <w:r w:rsidRPr="00A213BD">
              <w:rPr>
                <w:sz w:val="18"/>
                <w:szCs w:val="18"/>
              </w:rPr>
              <w:t>421156</w:t>
            </w:r>
          </w:p>
        </w:tc>
        <w:tc>
          <w:tcPr>
            <w:tcW w:w="984" w:type="dxa"/>
            <w:tcBorders>
              <w:top w:val="nil"/>
              <w:left w:val="single" w:sz="4" w:space="0" w:color="auto"/>
              <w:bottom w:val="single" w:sz="4" w:space="0" w:color="auto"/>
              <w:right w:val="single" w:sz="4" w:space="0" w:color="auto"/>
            </w:tcBorders>
            <w:shd w:val="clear" w:color="auto" w:fill="auto"/>
            <w:vAlign w:val="center"/>
          </w:tcPr>
          <w:p w14:paraId="201EC655" w14:textId="71D40FCE" w:rsidR="005639CC" w:rsidRPr="00A213BD" w:rsidRDefault="005639CC" w:rsidP="00A213BD">
            <w:pPr>
              <w:spacing w:line="200" w:lineRule="exact"/>
              <w:jc w:val="center"/>
              <w:rPr>
                <w:sz w:val="18"/>
                <w:szCs w:val="18"/>
              </w:rPr>
            </w:pPr>
            <w:r w:rsidRPr="00A213BD">
              <w:rPr>
                <w:sz w:val="18"/>
                <w:szCs w:val="18"/>
              </w:rPr>
              <w:t>45532</w:t>
            </w:r>
          </w:p>
        </w:tc>
        <w:tc>
          <w:tcPr>
            <w:tcW w:w="1093" w:type="dxa"/>
            <w:tcBorders>
              <w:top w:val="nil"/>
              <w:left w:val="single" w:sz="4" w:space="0" w:color="auto"/>
              <w:bottom w:val="single" w:sz="4" w:space="0" w:color="auto"/>
              <w:right w:val="single" w:sz="4" w:space="0" w:color="auto"/>
            </w:tcBorders>
            <w:shd w:val="clear" w:color="auto" w:fill="auto"/>
            <w:vAlign w:val="center"/>
          </w:tcPr>
          <w:p w14:paraId="57AB797A" w14:textId="1807F0DE" w:rsidR="005639CC" w:rsidRPr="00A213BD" w:rsidRDefault="005639CC" w:rsidP="00A213BD">
            <w:pPr>
              <w:spacing w:line="200" w:lineRule="exact"/>
              <w:jc w:val="center"/>
              <w:rPr>
                <w:sz w:val="18"/>
                <w:szCs w:val="18"/>
              </w:rPr>
            </w:pPr>
            <w:r w:rsidRPr="00A213BD">
              <w:rPr>
                <w:sz w:val="18"/>
                <w:szCs w:val="18"/>
              </w:rPr>
              <w:t>120412</w:t>
            </w:r>
          </w:p>
        </w:tc>
        <w:tc>
          <w:tcPr>
            <w:tcW w:w="1050" w:type="dxa"/>
            <w:tcBorders>
              <w:top w:val="nil"/>
              <w:left w:val="single" w:sz="4" w:space="0" w:color="auto"/>
              <w:bottom w:val="single" w:sz="4" w:space="0" w:color="auto"/>
              <w:right w:val="single" w:sz="4" w:space="0" w:color="auto"/>
            </w:tcBorders>
            <w:shd w:val="clear" w:color="auto" w:fill="auto"/>
            <w:vAlign w:val="center"/>
          </w:tcPr>
          <w:p w14:paraId="68602BEA" w14:textId="1C21F5B5" w:rsidR="005639CC" w:rsidRPr="00A213BD" w:rsidRDefault="005639CC" w:rsidP="00A213BD">
            <w:pPr>
              <w:spacing w:line="200" w:lineRule="exact"/>
              <w:jc w:val="center"/>
              <w:rPr>
                <w:sz w:val="18"/>
                <w:szCs w:val="18"/>
              </w:rPr>
            </w:pPr>
            <w:r w:rsidRPr="00A213BD">
              <w:rPr>
                <w:sz w:val="18"/>
                <w:szCs w:val="18"/>
              </w:rPr>
              <w:t>112634</w:t>
            </w:r>
          </w:p>
        </w:tc>
        <w:tc>
          <w:tcPr>
            <w:tcW w:w="1114" w:type="dxa"/>
            <w:tcBorders>
              <w:top w:val="nil"/>
              <w:left w:val="single" w:sz="4" w:space="0" w:color="auto"/>
              <w:bottom w:val="single" w:sz="4" w:space="0" w:color="auto"/>
              <w:right w:val="single" w:sz="4" w:space="0" w:color="auto"/>
            </w:tcBorders>
            <w:shd w:val="clear" w:color="auto" w:fill="auto"/>
            <w:vAlign w:val="center"/>
          </w:tcPr>
          <w:p w14:paraId="4C818DBE" w14:textId="580A4ED8" w:rsidR="005639CC" w:rsidRPr="00A213BD" w:rsidRDefault="005639CC" w:rsidP="00A213BD">
            <w:pPr>
              <w:spacing w:line="200" w:lineRule="exact"/>
              <w:jc w:val="center"/>
              <w:rPr>
                <w:sz w:val="18"/>
                <w:szCs w:val="18"/>
              </w:rPr>
            </w:pPr>
            <w:r w:rsidRPr="00A213BD">
              <w:rPr>
                <w:sz w:val="18"/>
                <w:szCs w:val="18"/>
              </w:rPr>
              <w:t>7778</w:t>
            </w:r>
          </w:p>
        </w:tc>
      </w:tr>
      <w:tr w:rsidR="005639CC" w:rsidRPr="00A213BD" w14:paraId="67EEF52C"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C7861C" w14:textId="6192FC36"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Unemployment of population aged 18-35</w:t>
            </w:r>
          </w:p>
        </w:tc>
        <w:tc>
          <w:tcPr>
            <w:tcW w:w="998" w:type="dxa"/>
            <w:tcBorders>
              <w:top w:val="nil"/>
              <w:left w:val="single" w:sz="4" w:space="0" w:color="auto"/>
              <w:bottom w:val="single" w:sz="4" w:space="0" w:color="auto"/>
              <w:right w:val="nil"/>
            </w:tcBorders>
            <w:shd w:val="clear" w:color="auto" w:fill="auto"/>
            <w:vAlign w:val="center"/>
            <w:hideMark/>
          </w:tcPr>
          <w:p w14:paraId="6E70B656"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Rate</w:t>
            </w:r>
          </w:p>
        </w:tc>
        <w:tc>
          <w:tcPr>
            <w:tcW w:w="1016" w:type="dxa"/>
            <w:tcBorders>
              <w:top w:val="nil"/>
              <w:left w:val="single" w:sz="4" w:space="0" w:color="auto"/>
              <w:bottom w:val="single" w:sz="4" w:space="0" w:color="auto"/>
              <w:right w:val="single" w:sz="4" w:space="0" w:color="auto"/>
            </w:tcBorders>
            <w:shd w:val="clear" w:color="auto" w:fill="auto"/>
            <w:vAlign w:val="center"/>
          </w:tcPr>
          <w:p w14:paraId="750FFD19" w14:textId="1DA8C834" w:rsidR="005639CC" w:rsidRPr="00A213BD" w:rsidRDefault="005639CC" w:rsidP="00A213BD">
            <w:pPr>
              <w:spacing w:line="200" w:lineRule="exact"/>
              <w:jc w:val="center"/>
              <w:rPr>
                <w:sz w:val="18"/>
                <w:szCs w:val="18"/>
              </w:rPr>
            </w:pPr>
            <w:r w:rsidRPr="00A213BD">
              <w:rPr>
                <w:sz w:val="18"/>
                <w:szCs w:val="18"/>
              </w:rPr>
              <w:t>16.9</w:t>
            </w:r>
          </w:p>
        </w:tc>
        <w:tc>
          <w:tcPr>
            <w:tcW w:w="1016" w:type="dxa"/>
            <w:tcBorders>
              <w:top w:val="nil"/>
              <w:left w:val="single" w:sz="4" w:space="0" w:color="auto"/>
              <w:bottom w:val="single" w:sz="4" w:space="0" w:color="auto"/>
              <w:right w:val="single" w:sz="4" w:space="0" w:color="auto"/>
            </w:tcBorders>
            <w:shd w:val="clear" w:color="auto" w:fill="auto"/>
            <w:vAlign w:val="center"/>
          </w:tcPr>
          <w:p w14:paraId="016D8BAA" w14:textId="1A4DEBBC" w:rsidR="005639CC" w:rsidRPr="00A213BD" w:rsidRDefault="005639CC" w:rsidP="00A213BD">
            <w:pPr>
              <w:spacing w:line="200" w:lineRule="exact"/>
              <w:jc w:val="center"/>
              <w:rPr>
                <w:sz w:val="18"/>
                <w:szCs w:val="18"/>
              </w:rPr>
            </w:pPr>
            <w:r w:rsidRPr="00A213BD">
              <w:rPr>
                <w:sz w:val="18"/>
                <w:szCs w:val="18"/>
              </w:rPr>
              <w:t>15.1</w:t>
            </w:r>
          </w:p>
        </w:tc>
        <w:tc>
          <w:tcPr>
            <w:tcW w:w="984" w:type="dxa"/>
            <w:tcBorders>
              <w:top w:val="nil"/>
              <w:left w:val="single" w:sz="4" w:space="0" w:color="auto"/>
              <w:bottom w:val="single" w:sz="4" w:space="0" w:color="auto"/>
              <w:right w:val="single" w:sz="4" w:space="0" w:color="auto"/>
            </w:tcBorders>
            <w:shd w:val="clear" w:color="auto" w:fill="auto"/>
            <w:vAlign w:val="center"/>
          </w:tcPr>
          <w:p w14:paraId="6293BBAB" w14:textId="104ADB41" w:rsidR="005639CC" w:rsidRPr="00A213BD" w:rsidRDefault="005639CC" w:rsidP="00A213BD">
            <w:pPr>
              <w:spacing w:line="200" w:lineRule="exact"/>
              <w:jc w:val="center"/>
              <w:rPr>
                <w:sz w:val="18"/>
                <w:szCs w:val="18"/>
              </w:rPr>
            </w:pPr>
            <w:r w:rsidRPr="00A213BD">
              <w:rPr>
                <w:sz w:val="18"/>
                <w:szCs w:val="18"/>
              </w:rPr>
              <w:t>1.8</w:t>
            </w:r>
          </w:p>
        </w:tc>
        <w:tc>
          <w:tcPr>
            <w:tcW w:w="1093" w:type="dxa"/>
            <w:tcBorders>
              <w:top w:val="nil"/>
              <w:left w:val="single" w:sz="4" w:space="0" w:color="auto"/>
              <w:bottom w:val="single" w:sz="4" w:space="0" w:color="auto"/>
              <w:right w:val="single" w:sz="4" w:space="0" w:color="auto"/>
            </w:tcBorders>
            <w:shd w:val="clear" w:color="auto" w:fill="auto"/>
            <w:vAlign w:val="center"/>
          </w:tcPr>
          <w:p w14:paraId="589370D4" w14:textId="3D29E4BB" w:rsidR="005639CC" w:rsidRPr="00A213BD" w:rsidRDefault="005639CC" w:rsidP="00A213BD">
            <w:pPr>
              <w:spacing w:line="200" w:lineRule="exact"/>
              <w:jc w:val="center"/>
              <w:rPr>
                <w:sz w:val="18"/>
                <w:szCs w:val="18"/>
              </w:rPr>
            </w:pPr>
            <w:r w:rsidRPr="00A213BD">
              <w:rPr>
                <w:sz w:val="18"/>
                <w:szCs w:val="18"/>
              </w:rPr>
              <w:t>12.0</w:t>
            </w:r>
          </w:p>
        </w:tc>
        <w:tc>
          <w:tcPr>
            <w:tcW w:w="1050" w:type="dxa"/>
            <w:tcBorders>
              <w:top w:val="nil"/>
              <w:left w:val="single" w:sz="4" w:space="0" w:color="auto"/>
              <w:bottom w:val="single" w:sz="4" w:space="0" w:color="auto"/>
              <w:right w:val="single" w:sz="4" w:space="0" w:color="auto"/>
            </w:tcBorders>
            <w:shd w:val="clear" w:color="auto" w:fill="auto"/>
            <w:vAlign w:val="center"/>
          </w:tcPr>
          <w:p w14:paraId="2B5C54ED" w14:textId="194A051F" w:rsidR="005639CC" w:rsidRPr="00A213BD" w:rsidRDefault="005639CC" w:rsidP="00A213BD">
            <w:pPr>
              <w:spacing w:line="200" w:lineRule="exact"/>
              <w:jc w:val="center"/>
              <w:rPr>
                <w:sz w:val="18"/>
                <w:szCs w:val="18"/>
              </w:rPr>
            </w:pPr>
            <w:r w:rsidRPr="00A213BD">
              <w:rPr>
                <w:sz w:val="18"/>
                <w:szCs w:val="18"/>
              </w:rPr>
              <w:t>11.3</w:t>
            </w:r>
          </w:p>
        </w:tc>
        <w:tc>
          <w:tcPr>
            <w:tcW w:w="1114" w:type="dxa"/>
            <w:tcBorders>
              <w:top w:val="nil"/>
              <w:left w:val="single" w:sz="4" w:space="0" w:color="auto"/>
              <w:bottom w:val="single" w:sz="4" w:space="0" w:color="auto"/>
              <w:right w:val="single" w:sz="4" w:space="0" w:color="auto"/>
            </w:tcBorders>
            <w:shd w:val="clear" w:color="auto" w:fill="auto"/>
            <w:vAlign w:val="center"/>
          </w:tcPr>
          <w:p w14:paraId="1032CEC2" w14:textId="41BC2DA8" w:rsidR="005639CC" w:rsidRPr="00A213BD" w:rsidRDefault="005639CC" w:rsidP="00A213BD">
            <w:pPr>
              <w:spacing w:line="200" w:lineRule="exact"/>
              <w:jc w:val="center"/>
              <w:rPr>
                <w:sz w:val="18"/>
                <w:szCs w:val="18"/>
              </w:rPr>
            </w:pPr>
            <w:r w:rsidRPr="00A213BD">
              <w:rPr>
                <w:sz w:val="18"/>
                <w:szCs w:val="18"/>
              </w:rPr>
              <w:t>0.7</w:t>
            </w:r>
          </w:p>
        </w:tc>
      </w:tr>
      <w:tr w:rsidR="005639CC" w:rsidRPr="00A213BD" w14:paraId="3D4D3260" w14:textId="77777777" w:rsidTr="005639CC">
        <w:trPr>
          <w:trHeight w:val="395"/>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55407824"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254DF125"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3A28D9C8" w14:textId="39DABFAF" w:rsidR="005639CC" w:rsidRPr="00A213BD" w:rsidRDefault="005639CC" w:rsidP="00A213BD">
            <w:pPr>
              <w:spacing w:line="200" w:lineRule="exact"/>
              <w:jc w:val="center"/>
              <w:rPr>
                <w:sz w:val="18"/>
                <w:szCs w:val="18"/>
              </w:rPr>
            </w:pPr>
            <w:r w:rsidRPr="00A213BD">
              <w:rPr>
                <w:sz w:val="18"/>
                <w:szCs w:val="18"/>
              </w:rPr>
              <w:t>1229643</w:t>
            </w:r>
          </w:p>
        </w:tc>
        <w:tc>
          <w:tcPr>
            <w:tcW w:w="1016" w:type="dxa"/>
            <w:tcBorders>
              <w:top w:val="nil"/>
              <w:left w:val="single" w:sz="4" w:space="0" w:color="auto"/>
              <w:bottom w:val="single" w:sz="4" w:space="0" w:color="auto"/>
              <w:right w:val="single" w:sz="4" w:space="0" w:color="auto"/>
            </w:tcBorders>
            <w:shd w:val="clear" w:color="auto" w:fill="auto"/>
            <w:vAlign w:val="center"/>
          </w:tcPr>
          <w:p w14:paraId="4C37901E" w14:textId="31D812B3" w:rsidR="005639CC" w:rsidRPr="00A213BD" w:rsidRDefault="005639CC" w:rsidP="00A213BD">
            <w:pPr>
              <w:spacing w:line="200" w:lineRule="exact"/>
              <w:jc w:val="center"/>
              <w:rPr>
                <w:sz w:val="18"/>
                <w:szCs w:val="18"/>
              </w:rPr>
            </w:pPr>
            <w:r w:rsidRPr="00A213BD">
              <w:rPr>
                <w:sz w:val="18"/>
                <w:szCs w:val="18"/>
              </w:rPr>
              <w:t>1151439</w:t>
            </w:r>
          </w:p>
        </w:tc>
        <w:tc>
          <w:tcPr>
            <w:tcW w:w="984" w:type="dxa"/>
            <w:tcBorders>
              <w:top w:val="nil"/>
              <w:left w:val="single" w:sz="4" w:space="0" w:color="auto"/>
              <w:bottom w:val="single" w:sz="4" w:space="0" w:color="auto"/>
              <w:right w:val="single" w:sz="4" w:space="0" w:color="auto"/>
            </w:tcBorders>
            <w:shd w:val="clear" w:color="auto" w:fill="auto"/>
            <w:vAlign w:val="center"/>
          </w:tcPr>
          <w:p w14:paraId="0AA0AD29" w14:textId="6EB71ADB" w:rsidR="005639CC" w:rsidRPr="00A213BD" w:rsidRDefault="005639CC" w:rsidP="00A213BD">
            <w:pPr>
              <w:spacing w:line="200" w:lineRule="exact"/>
              <w:jc w:val="center"/>
              <w:rPr>
                <w:sz w:val="18"/>
                <w:szCs w:val="18"/>
              </w:rPr>
            </w:pPr>
            <w:r w:rsidRPr="00A213BD">
              <w:rPr>
                <w:sz w:val="18"/>
                <w:szCs w:val="18"/>
              </w:rPr>
              <w:t>78204</w:t>
            </w:r>
          </w:p>
        </w:tc>
        <w:tc>
          <w:tcPr>
            <w:tcW w:w="1093" w:type="dxa"/>
            <w:tcBorders>
              <w:top w:val="nil"/>
              <w:left w:val="single" w:sz="4" w:space="0" w:color="auto"/>
              <w:bottom w:val="single" w:sz="4" w:space="0" w:color="auto"/>
              <w:right w:val="single" w:sz="4" w:space="0" w:color="auto"/>
            </w:tcBorders>
            <w:shd w:val="clear" w:color="auto" w:fill="auto"/>
            <w:vAlign w:val="center"/>
          </w:tcPr>
          <w:p w14:paraId="511FC4B3" w14:textId="49CA6196" w:rsidR="005639CC" w:rsidRPr="00A213BD" w:rsidRDefault="005639CC" w:rsidP="00A213BD">
            <w:pPr>
              <w:spacing w:line="200" w:lineRule="exact"/>
              <w:jc w:val="center"/>
              <w:rPr>
                <w:sz w:val="18"/>
                <w:szCs w:val="18"/>
              </w:rPr>
            </w:pPr>
            <w:r w:rsidRPr="00A213BD">
              <w:rPr>
                <w:sz w:val="18"/>
                <w:szCs w:val="18"/>
              </w:rPr>
              <w:t>223659</w:t>
            </w:r>
          </w:p>
        </w:tc>
        <w:tc>
          <w:tcPr>
            <w:tcW w:w="1050" w:type="dxa"/>
            <w:tcBorders>
              <w:top w:val="nil"/>
              <w:left w:val="single" w:sz="4" w:space="0" w:color="auto"/>
              <w:bottom w:val="single" w:sz="4" w:space="0" w:color="auto"/>
              <w:right w:val="single" w:sz="4" w:space="0" w:color="auto"/>
            </w:tcBorders>
            <w:shd w:val="clear" w:color="auto" w:fill="auto"/>
            <w:vAlign w:val="center"/>
          </w:tcPr>
          <w:p w14:paraId="4AC9F9D1" w14:textId="6EE45BC3" w:rsidR="005639CC" w:rsidRPr="00A213BD" w:rsidRDefault="005639CC" w:rsidP="00A213BD">
            <w:pPr>
              <w:spacing w:line="200" w:lineRule="exact"/>
              <w:jc w:val="center"/>
              <w:rPr>
                <w:sz w:val="18"/>
                <w:szCs w:val="18"/>
              </w:rPr>
            </w:pPr>
            <w:r w:rsidRPr="00A213BD">
              <w:rPr>
                <w:sz w:val="18"/>
                <w:szCs w:val="18"/>
              </w:rPr>
              <w:t>222529</w:t>
            </w:r>
          </w:p>
        </w:tc>
        <w:tc>
          <w:tcPr>
            <w:tcW w:w="1114" w:type="dxa"/>
            <w:tcBorders>
              <w:top w:val="nil"/>
              <w:left w:val="single" w:sz="4" w:space="0" w:color="auto"/>
              <w:bottom w:val="single" w:sz="4" w:space="0" w:color="auto"/>
              <w:right w:val="single" w:sz="4" w:space="0" w:color="auto"/>
            </w:tcBorders>
            <w:shd w:val="clear" w:color="auto" w:fill="auto"/>
            <w:vAlign w:val="center"/>
          </w:tcPr>
          <w:p w14:paraId="4181AB41" w14:textId="4819C4FD" w:rsidR="005639CC" w:rsidRPr="00A213BD" w:rsidRDefault="005639CC" w:rsidP="00A213BD">
            <w:pPr>
              <w:spacing w:line="200" w:lineRule="exact"/>
              <w:jc w:val="center"/>
              <w:rPr>
                <w:sz w:val="18"/>
                <w:szCs w:val="18"/>
              </w:rPr>
            </w:pPr>
            <w:r w:rsidRPr="00A213BD">
              <w:rPr>
                <w:sz w:val="18"/>
                <w:szCs w:val="18"/>
              </w:rPr>
              <w:t>1130</w:t>
            </w:r>
          </w:p>
        </w:tc>
      </w:tr>
      <w:tr w:rsidR="005639CC" w:rsidRPr="00A213BD" w14:paraId="0106A5FA" w14:textId="77777777" w:rsidTr="005639CC">
        <w:trPr>
          <w:trHeight w:val="395"/>
        </w:trPr>
        <w:tc>
          <w:tcPr>
            <w:tcW w:w="2789" w:type="dxa"/>
            <w:vMerge w:val="restart"/>
            <w:tcBorders>
              <w:top w:val="single" w:sz="4" w:space="0" w:color="auto"/>
              <w:left w:val="single" w:sz="4" w:space="0" w:color="auto"/>
              <w:right w:val="single" w:sz="4" w:space="0" w:color="auto"/>
            </w:tcBorders>
            <w:shd w:val="clear" w:color="000000" w:fill="FFFFFF"/>
            <w:vAlign w:val="center"/>
          </w:tcPr>
          <w:p w14:paraId="5592515C" w14:textId="32F95769" w:rsidR="005639CC" w:rsidRPr="00A213BD" w:rsidRDefault="005639CC" w:rsidP="00A213BD">
            <w:pPr>
              <w:ind w:right="-156"/>
              <w:rPr>
                <w:rFonts w:asciiTheme="majorBidi" w:hAnsiTheme="majorBidi" w:cstheme="majorBidi"/>
                <w:b/>
                <w:bCs/>
                <w:color w:val="000000"/>
                <w:sz w:val="18"/>
                <w:szCs w:val="18"/>
                <w:rtl/>
              </w:rPr>
            </w:pPr>
            <w:r w:rsidRPr="00A213BD">
              <w:rPr>
                <w:rFonts w:asciiTheme="majorBidi" w:hAnsiTheme="majorBidi" w:cstheme="majorBidi"/>
                <w:color w:val="000000" w:themeColor="text1"/>
                <w:sz w:val="18"/>
                <w:szCs w:val="18"/>
              </w:rPr>
              <w:t>Unemployment of the population aged 15 and over graduated from higher education institutes</w:t>
            </w:r>
          </w:p>
        </w:tc>
        <w:tc>
          <w:tcPr>
            <w:tcW w:w="998" w:type="dxa"/>
            <w:tcBorders>
              <w:top w:val="nil"/>
              <w:left w:val="single" w:sz="4" w:space="0" w:color="auto"/>
              <w:bottom w:val="single" w:sz="4" w:space="0" w:color="auto"/>
              <w:right w:val="nil"/>
            </w:tcBorders>
            <w:shd w:val="clear" w:color="auto" w:fill="auto"/>
            <w:vAlign w:val="center"/>
          </w:tcPr>
          <w:p w14:paraId="69481102"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Rate</w:t>
            </w:r>
          </w:p>
        </w:tc>
        <w:tc>
          <w:tcPr>
            <w:tcW w:w="1016" w:type="dxa"/>
            <w:tcBorders>
              <w:top w:val="nil"/>
              <w:left w:val="single" w:sz="4" w:space="0" w:color="auto"/>
              <w:bottom w:val="single" w:sz="4" w:space="0" w:color="auto"/>
              <w:right w:val="single" w:sz="4" w:space="0" w:color="auto"/>
            </w:tcBorders>
            <w:shd w:val="clear" w:color="auto" w:fill="auto"/>
            <w:vAlign w:val="center"/>
          </w:tcPr>
          <w:p w14:paraId="0CC16AB9" w14:textId="64196B4F" w:rsidR="005639CC" w:rsidRPr="00A213BD" w:rsidRDefault="005639CC" w:rsidP="00A213BD">
            <w:pPr>
              <w:spacing w:line="200" w:lineRule="exact"/>
              <w:jc w:val="center"/>
              <w:rPr>
                <w:sz w:val="18"/>
                <w:szCs w:val="18"/>
              </w:rPr>
            </w:pPr>
            <w:r w:rsidRPr="00A213BD">
              <w:rPr>
                <w:sz w:val="18"/>
                <w:szCs w:val="18"/>
              </w:rPr>
              <w:t>10.5</w:t>
            </w:r>
          </w:p>
        </w:tc>
        <w:tc>
          <w:tcPr>
            <w:tcW w:w="1016" w:type="dxa"/>
            <w:tcBorders>
              <w:top w:val="nil"/>
              <w:left w:val="single" w:sz="4" w:space="0" w:color="auto"/>
              <w:bottom w:val="single" w:sz="4" w:space="0" w:color="auto"/>
              <w:right w:val="single" w:sz="4" w:space="0" w:color="auto"/>
            </w:tcBorders>
            <w:shd w:val="clear" w:color="auto" w:fill="auto"/>
            <w:vAlign w:val="center"/>
          </w:tcPr>
          <w:p w14:paraId="7327EB62" w14:textId="4EA34D80" w:rsidR="005639CC" w:rsidRPr="00A213BD" w:rsidRDefault="005639CC" w:rsidP="00A213BD">
            <w:pPr>
              <w:spacing w:line="200" w:lineRule="exact"/>
              <w:jc w:val="center"/>
              <w:rPr>
                <w:sz w:val="18"/>
                <w:szCs w:val="18"/>
              </w:rPr>
            </w:pPr>
            <w:r w:rsidRPr="00A213BD">
              <w:rPr>
                <w:sz w:val="18"/>
                <w:szCs w:val="18"/>
              </w:rPr>
              <w:t>10.8</w:t>
            </w:r>
          </w:p>
        </w:tc>
        <w:tc>
          <w:tcPr>
            <w:tcW w:w="984" w:type="dxa"/>
            <w:tcBorders>
              <w:top w:val="nil"/>
              <w:left w:val="single" w:sz="4" w:space="0" w:color="auto"/>
              <w:bottom w:val="single" w:sz="4" w:space="0" w:color="auto"/>
              <w:right w:val="single" w:sz="4" w:space="0" w:color="auto"/>
            </w:tcBorders>
            <w:shd w:val="clear" w:color="auto" w:fill="auto"/>
            <w:vAlign w:val="center"/>
          </w:tcPr>
          <w:p w14:paraId="5D7E06EF" w14:textId="7B98712C" w:rsidR="005639CC" w:rsidRPr="00A213BD" w:rsidRDefault="005639CC" w:rsidP="00A213BD">
            <w:pPr>
              <w:spacing w:line="200" w:lineRule="exact"/>
              <w:jc w:val="center"/>
              <w:rPr>
                <w:sz w:val="18"/>
                <w:szCs w:val="18"/>
              </w:rPr>
            </w:pPr>
            <w:r w:rsidRPr="00A213BD">
              <w:rPr>
                <w:sz w:val="18"/>
                <w:szCs w:val="18"/>
              </w:rPr>
              <w:t>-0.3</w:t>
            </w:r>
          </w:p>
        </w:tc>
        <w:tc>
          <w:tcPr>
            <w:tcW w:w="1093" w:type="dxa"/>
            <w:tcBorders>
              <w:top w:val="nil"/>
              <w:left w:val="single" w:sz="4" w:space="0" w:color="auto"/>
              <w:bottom w:val="single" w:sz="4" w:space="0" w:color="auto"/>
              <w:right w:val="single" w:sz="4" w:space="0" w:color="auto"/>
            </w:tcBorders>
            <w:shd w:val="clear" w:color="auto" w:fill="auto"/>
            <w:vAlign w:val="center"/>
          </w:tcPr>
          <w:p w14:paraId="46DCF43D" w14:textId="3974E6ED" w:rsidR="005639CC" w:rsidRPr="00A213BD" w:rsidRDefault="005639CC" w:rsidP="00A213BD">
            <w:pPr>
              <w:spacing w:line="200" w:lineRule="exact"/>
              <w:jc w:val="center"/>
              <w:rPr>
                <w:sz w:val="18"/>
                <w:szCs w:val="18"/>
              </w:rPr>
            </w:pPr>
            <w:r w:rsidRPr="00A213BD">
              <w:rPr>
                <w:sz w:val="18"/>
                <w:szCs w:val="18"/>
              </w:rPr>
              <w:t>13.2</w:t>
            </w:r>
          </w:p>
        </w:tc>
        <w:tc>
          <w:tcPr>
            <w:tcW w:w="1050" w:type="dxa"/>
            <w:tcBorders>
              <w:top w:val="nil"/>
              <w:left w:val="single" w:sz="4" w:space="0" w:color="auto"/>
              <w:bottom w:val="single" w:sz="4" w:space="0" w:color="auto"/>
              <w:right w:val="single" w:sz="4" w:space="0" w:color="auto"/>
            </w:tcBorders>
            <w:shd w:val="clear" w:color="auto" w:fill="auto"/>
            <w:vAlign w:val="center"/>
          </w:tcPr>
          <w:p w14:paraId="259293D7" w14:textId="2F383B93" w:rsidR="005639CC" w:rsidRPr="00A213BD" w:rsidRDefault="005639CC" w:rsidP="00A213BD">
            <w:pPr>
              <w:spacing w:line="200" w:lineRule="exact"/>
              <w:jc w:val="center"/>
              <w:rPr>
                <w:sz w:val="18"/>
                <w:szCs w:val="18"/>
              </w:rPr>
            </w:pPr>
            <w:r w:rsidRPr="00A213BD">
              <w:rPr>
                <w:sz w:val="18"/>
                <w:szCs w:val="18"/>
              </w:rPr>
              <w:t>14.4</w:t>
            </w:r>
          </w:p>
        </w:tc>
        <w:tc>
          <w:tcPr>
            <w:tcW w:w="1114" w:type="dxa"/>
            <w:tcBorders>
              <w:top w:val="nil"/>
              <w:left w:val="single" w:sz="4" w:space="0" w:color="auto"/>
              <w:bottom w:val="single" w:sz="4" w:space="0" w:color="auto"/>
              <w:right w:val="single" w:sz="4" w:space="0" w:color="auto"/>
            </w:tcBorders>
            <w:shd w:val="clear" w:color="auto" w:fill="auto"/>
            <w:vAlign w:val="center"/>
          </w:tcPr>
          <w:p w14:paraId="033E641E" w14:textId="6A5D8B27" w:rsidR="005639CC" w:rsidRPr="00A213BD" w:rsidRDefault="005639CC" w:rsidP="00A213BD">
            <w:pPr>
              <w:spacing w:line="200" w:lineRule="exact"/>
              <w:jc w:val="center"/>
              <w:rPr>
                <w:sz w:val="18"/>
                <w:szCs w:val="18"/>
              </w:rPr>
            </w:pPr>
            <w:r w:rsidRPr="00A213BD">
              <w:rPr>
                <w:sz w:val="18"/>
                <w:szCs w:val="18"/>
              </w:rPr>
              <w:t>-1.2</w:t>
            </w:r>
          </w:p>
        </w:tc>
      </w:tr>
      <w:tr w:rsidR="005639CC" w:rsidRPr="00A213BD" w14:paraId="5704F5EE" w14:textId="77777777" w:rsidTr="005639CC">
        <w:trPr>
          <w:trHeight w:val="395"/>
        </w:trPr>
        <w:tc>
          <w:tcPr>
            <w:tcW w:w="2789" w:type="dxa"/>
            <w:vMerge/>
            <w:tcBorders>
              <w:left w:val="single" w:sz="4" w:space="0" w:color="auto"/>
              <w:bottom w:val="single" w:sz="4" w:space="0" w:color="auto"/>
              <w:right w:val="single" w:sz="4" w:space="0" w:color="auto"/>
            </w:tcBorders>
            <w:shd w:val="clear" w:color="000000" w:fill="FFFFFF"/>
            <w:vAlign w:val="center"/>
          </w:tcPr>
          <w:p w14:paraId="771A184C" w14:textId="77777777" w:rsidR="005639CC" w:rsidRPr="00A213BD" w:rsidRDefault="005639CC" w:rsidP="00A213BD">
            <w:pPr>
              <w:rPr>
                <w:rFonts w:asciiTheme="majorBidi" w:hAnsiTheme="majorBidi" w:cstheme="majorBidi"/>
                <w:b/>
                <w:bCs/>
                <w:color w:val="000000"/>
                <w:sz w:val="18"/>
                <w:szCs w:val="18"/>
                <w:rtl/>
              </w:rPr>
            </w:pPr>
          </w:p>
        </w:tc>
        <w:tc>
          <w:tcPr>
            <w:tcW w:w="998" w:type="dxa"/>
            <w:tcBorders>
              <w:top w:val="nil"/>
              <w:left w:val="single" w:sz="4" w:space="0" w:color="auto"/>
              <w:bottom w:val="single" w:sz="4" w:space="0" w:color="auto"/>
              <w:right w:val="nil"/>
            </w:tcBorders>
            <w:shd w:val="clear" w:color="auto" w:fill="auto"/>
            <w:vAlign w:val="center"/>
          </w:tcPr>
          <w:p w14:paraId="3F230975"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3E2E9775" w14:textId="4A7C764E" w:rsidR="005639CC" w:rsidRPr="00A213BD" w:rsidRDefault="005639CC" w:rsidP="00A213BD">
            <w:pPr>
              <w:spacing w:line="200" w:lineRule="exact"/>
              <w:jc w:val="center"/>
              <w:rPr>
                <w:sz w:val="18"/>
                <w:szCs w:val="18"/>
              </w:rPr>
            </w:pPr>
            <w:r w:rsidRPr="00A213BD">
              <w:rPr>
                <w:sz w:val="18"/>
                <w:szCs w:val="18"/>
              </w:rPr>
              <w:t>742999</w:t>
            </w:r>
          </w:p>
        </w:tc>
        <w:tc>
          <w:tcPr>
            <w:tcW w:w="1016" w:type="dxa"/>
            <w:tcBorders>
              <w:top w:val="nil"/>
              <w:left w:val="single" w:sz="4" w:space="0" w:color="auto"/>
              <w:bottom w:val="single" w:sz="4" w:space="0" w:color="auto"/>
              <w:right w:val="single" w:sz="4" w:space="0" w:color="auto"/>
            </w:tcBorders>
            <w:shd w:val="clear" w:color="auto" w:fill="auto"/>
            <w:vAlign w:val="center"/>
          </w:tcPr>
          <w:p w14:paraId="1C75480F" w14:textId="7F4AC3C9" w:rsidR="005639CC" w:rsidRPr="00A213BD" w:rsidRDefault="005639CC" w:rsidP="00A213BD">
            <w:pPr>
              <w:spacing w:line="200" w:lineRule="exact"/>
              <w:jc w:val="center"/>
              <w:rPr>
                <w:sz w:val="18"/>
                <w:szCs w:val="18"/>
              </w:rPr>
            </w:pPr>
            <w:r w:rsidRPr="00A213BD">
              <w:rPr>
                <w:sz w:val="18"/>
                <w:szCs w:val="18"/>
              </w:rPr>
              <w:t>751124</w:t>
            </w:r>
          </w:p>
        </w:tc>
        <w:tc>
          <w:tcPr>
            <w:tcW w:w="984" w:type="dxa"/>
            <w:tcBorders>
              <w:top w:val="nil"/>
              <w:left w:val="single" w:sz="4" w:space="0" w:color="auto"/>
              <w:bottom w:val="single" w:sz="4" w:space="0" w:color="auto"/>
              <w:right w:val="single" w:sz="4" w:space="0" w:color="auto"/>
            </w:tcBorders>
            <w:shd w:val="clear" w:color="auto" w:fill="auto"/>
            <w:vAlign w:val="center"/>
          </w:tcPr>
          <w:p w14:paraId="5A5A3825" w14:textId="7FA7EA2C" w:rsidR="005639CC" w:rsidRPr="00A213BD" w:rsidRDefault="005639CC" w:rsidP="00A213BD">
            <w:pPr>
              <w:spacing w:line="200" w:lineRule="exact"/>
              <w:jc w:val="center"/>
              <w:rPr>
                <w:sz w:val="18"/>
                <w:szCs w:val="18"/>
              </w:rPr>
            </w:pPr>
            <w:r w:rsidRPr="00A213BD">
              <w:rPr>
                <w:sz w:val="18"/>
                <w:szCs w:val="18"/>
              </w:rPr>
              <w:t>-8125</w:t>
            </w:r>
          </w:p>
        </w:tc>
        <w:tc>
          <w:tcPr>
            <w:tcW w:w="1093" w:type="dxa"/>
            <w:tcBorders>
              <w:top w:val="nil"/>
              <w:left w:val="single" w:sz="4" w:space="0" w:color="auto"/>
              <w:bottom w:val="single" w:sz="4" w:space="0" w:color="auto"/>
              <w:right w:val="single" w:sz="4" w:space="0" w:color="auto"/>
            </w:tcBorders>
            <w:shd w:val="clear" w:color="auto" w:fill="auto"/>
            <w:vAlign w:val="center"/>
          </w:tcPr>
          <w:p w14:paraId="5228D555" w14:textId="24605DE8" w:rsidR="005639CC" w:rsidRPr="00A213BD" w:rsidRDefault="005639CC" w:rsidP="00A213BD">
            <w:pPr>
              <w:spacing w:line="200" w:lineRule="exact"/>
              <w:jc w:val="center"/>
              <w:rPr>
                <w:sz w:val="18"/>
                <w:szCs w:val="18"/>
              </w:rPr>
            </w:pPr>
            <w:r w:rsidRPr="00A213BD">
              <w:rPr>
                <w:sz w:val="18"/>
                <w:szCs w:val="18"/>
              </w:rPr>
              <w:t>78163</w:t>
            </w:r>
          </w:p>
        </w:tc>
        <w:tc>
          <w:tcPr>
            <w:tcW w:w="1050" w:type="dxa"/>
            <w:tcBorders>
              <w:top w:val="nil"/>
              <w:left w:val="single" w:sz="4" w:space="0" w:color="auto"/>
              <w:bottom w:val="single" w:sz="4" w:space="0" w:color="auto"/>
              <w:right w:val="single" w:sz="4" w:space="0" w:color="auto"/>
            </w:tcBorders>
            <w:shd w:val="clear" w:color="auto" w:fill="auto"/>
            <w:vAlign w:val="center"/>
          </w:tcPr>
          <w:p w14:paraId="038CFB52" w14:textId="232F8CEE" w:rsidR="005639CC" w:rsidRPr="00A213BD" w:rsidRDefault="005639CC" w:rsidP="00A213BD">
            <w:pPr>
              <w:spacing w:line="200" w:lineRule="exact"/>
              <w:jc w:val="center"/>
              <w:rPr>
                <w:sz w:val="18"/>
                <w:szCs w:val="18"/>
              </w:rPr>
            </w:pPr>
            <w:r w:rsidRPr="00A213BD">
              <w:rPr>
                <w:sz w:val="18"/>
                <w:szCs w:val="18"/>
              </w:rPr>
              <w:t>89487</w:t>
            </w:r>
          </w:p>
        </w:tc>
        <w:tc>
          <w:tcPr>
            <w:tcW w:w="1114" w:type="dxa"/>
            <w:tcBorders>
              <w:top w:val="nil"/>
              <w:left w:val="single" w:sz="4" w:space="0" w:color="auto"/>
              <w:bottom w:val="single" w:sz="4" w:space="0" w:color="auto"/>
              <w:right w:val="single" w:sz="4" w:space="0" w:color="auto"/>
            </w:tcBorders>
            <w:shd w:val="clear" w:color="auto" w:fill="auto"/>
            <w:vAlign w:val="center"/>
          </w:tcPr>
          <w:p w14:paraId="5292194F" w14:textId="58F0D5F8" w:rsidR="005639CC" w:rsidRPr="00A213BD" w:rsidRDefault="005639CC" w:rsidP="00A213BD">
            <w:pPr>
              <w:spacing w:line="200" w:lineRule="exact"/>
              <w:jc w:val="center"/>
              <w:rPr>
                <w:sz w:val="18"/>
                <w:szCs w:val="18"/>
              </w:rPr>
            </w:pPr>
            <w:r w:rsidRPr="00A213BD">
              <w:rPr>
                <w:sz w:val="18"/>
                <w:szCs w:val="18"/>
              </w:rPr>
              <w:t>-11324</w:t>
            </w:r>
          </w:p>
        </w:tc>
      </w:tr>
      <w:tr w:rsidR="005639CC" w:rsidRPr="00A213BD" w14:paraId="2B34BEEC"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5BA07F" w14:textId="322C9957"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agriculture sector</w:t>
            </w:r>
          </w:p>
        </w:tc>
        <w:tc>
          <w:tcPr>
            <w:tcW w:w="998" w:type="dxa"/>
            <w:tcBorders>
              <w:top w:val="nil"/>
              <w:left w:val="single" w:sz="4" w:space="0" w:color="auto"/>
              <w:bottom w:val="single" w:sz="4" w:space="0" w:color="auto"/>
              <w:right w:val="nil"/>
            </w:tcBorders>
            <w:shd w:val="clear" w:color="auto" w:fill="auto"/>
            <w:vAlign w:val="center"/>
            <w:hideMark/>
          </w:tcPr>
          <w:p w14:paraId="7A291DB2"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166535B8" w14:textId="78A9D986" w:rsidR="005639CC" w:rsidRPr="00A213BD" w:rsidRDefault="005639CC" w:rsidP="00A213BD">
            <w:pPr>
              <w:spacing w:line="200" w:lineRule="exact"/>
              <w:jc w:val="center"/>
              <w:rPr>
                <w:sz w:val="18"/>
                <w:szCs w:val="18"/>
              </w:rPr>
            </w:pPr>
            <w:r w:rsidRPr="00A213BD">
              <w:rPr>
                <w:sz w:val="18"/>
                <w:szCs w:val="18"/>
              </w:rPr>
              <w:t>5.6</w:t>
            </w:r>
          </w:p>
        </w:tc>
        <w:tc>
          <w:tcPr>
            <w:tcW w:w="1016" w:type="dxa"/>
            <w:tcBorders>
              <w:top w:val="nil"/>
              <w:left w:val="single" w:sz="4" w:space="0" w:color="auto"/>
              <w:bottom w:val="single" w:sz="4" w:space="0" w:color="auto"/>
              <w:right w:val="single" w:sz="4" w:space="0" w:color="auto"/>
            </w:tcBorders>
            <w:shd w:val="clear" w:color="auto" w:fill="auto"/>
            <w:vAlign w:val="center"/>
          </w:tcPr>
          <w:p w14:paraId="43CA97A7" w14:textId="684E19C3" w:rsidR="005639CC" w:rsidRPr="00A213BD" w:rsidRDefault="005639CC" w:rsidP="00A213BD">
            <w:pPr>
              <w:spacing w:line="200" w:lineRule="exact"/>
              <w:jc w:val="center"/>
              <w:rPr>
                <w:sz w:val="18"/>
                <w:szCs w:val="18"/>
              </w:rPr>
            </w:pPr>
            <w:r w:rsidRPr="00A213BD">
              <w:rPr>
                <w:sz w:val="18"/>
                <w:szCs w:val="18"/>
              </w:rPr>
              <w:t>5.6</w:t>
            </w:r>
          </w:p>
        </w:tc>
        <w:tc>
          <w:tcPr>
            <w:tcW w:w="984" w:type="dxa"/>
            <w:tcBorders>
              <w:top w:val="nil"/>
              <w:left w:val="single" w:sz="4" w:space="0" w:color="auto"/>
              <w:bottom w:val="single" w:sz="4" w:space="0" w:color="auto"/>
              <w:right w:val="single" w:sz="4" w:space="0" w:color="auto"/>
            </w:tcBorders>
            <w:shd w:val="clear" w:color="auto" w:fill="auto"/>
            <w:vAlign w:val="center"/>
          </w:tcPr>
          <w:p w14:paraId="4E28CA44" w14:textId="6E54DF32" w:rsidR="005639CC" w:rsidRPr="00A213BD" w:rsidRDefault="005639CC" w:rsidP="00A213BD">
            <w:pPr>
              <w:spacing w:line="200" w:lineRule="exact"/>
              <w:jc w:val="center"/>
              <w:rPr>
                <w:sz w:val="18"/>
                <w:szCs w:val="18"/>
              </w:rPr>
            </w:pPr>
            <w:r w:rsidRPr="00A213BD">
              <w:rPr>
                <w:sz w:val="18"/>
                <w:szCs w:val="18"/>
              </w:rPr>
              <w:t>0.0</w:t>
            </w:r>
          </w:p>
        </w:tc>
        <w:tc>
          <w:tcPr>
            <w:tcW w:w="1093" w:type="dxa"/>
            <w:tcBorders>
              <w:top w:val="nil"/>
              <w:left w:val="single" w:sz="4" w:space="0" w:color="auto"/>
              <w:bottom w:val="single" w:sz="4" w:space="0" w:color="auto"/>
              <w:right w:val="single" w:sz="4" w:space="0" w:color="auto"/>
            </w:tcBorders>
            <w:shd w:val="clear" w:color="auto" w:fill="auto"/>
            <w:vAlign w:val="center"/>
          </w:tcPr>
          <w:p w14:paraId="0DE4826D" w14:textId="27475C4F" w:rsidR="005639CC" w:rsidRPr="00A213BD" w:rsidRDefault="005639CC" w:rsidP="00A213BD">
            <w:pPr>
              <w:spacing w:line="200" w:lineRule="exact"/>
              <w:jc w:val="center"/>
              <w:rPr>
                <w:sz w:val="18"/>
                <w:szCs w:val="18"/>
              </w:rPr>
            </w:pPr>
            <w:r w:rsidRPr="00A213BD">
              <w:rPr>
                <w:sz w:val="18"/>
                <w:szCs w:val="18"/>
              </w:rPr>
              <w:t>40.1</w:t>
            </w:r>
          </w:p>
        </w:tc>
        <w:tc>
          <w:tcPr>
            <w:tcW w:w="1050" w:type="dxa"/>
            <w:tcBorders>
              <w:top w:val="nil"/>
              <w:left w:val="single" w:sz="4" w:space="0" w:color="auto"/>
              <w:bottom w:val="single" w:sz="4" w:space="0" w:color="auto"/>
              <w:right w:val="single" w:sz="4" w:space="0" w:color="auto"/>
            </w:tcBorders>
            <w:shd w:val="clear" w:color="auto" w:fill="auto"/>
            <w:vAlign w:val="center"/>
          </w:tcPr>
          <w:p w14:paraId="126C3C68" w14:textId="425003CE" w:rsidR="005639CC" w:rsidRPr="00A213BD" w:rsidRDefault="005639CC" w:rsidP="00A213BD">
            <w:pPr>
              <w:spacing w:line="200" w:lineRule="exact"/>
              <w:jc w:val="center"/>
              <w:rPr>
                <w:sz w:val="18"/>
                <w:szCs w:val="18"/>
              </w:rPr>
            </w:pPr>
            <w:r w:rsidRPr="00A213BD">
              <w:rPr>
                <w:sz w:val="18"/>
                <w:szCs w:val="18"/>
              </w:rPr>
              <w:t>40.5</w:t>
            </w:r>
          </w:p>
        </w:tc>
        <w:tc>
          <w:tcPr>
            <w:tcW w:w="1114" w:type="dxa"/>
            <w:tcBorders>
              <w:top w:val="nil"/>
              <w:left w:val="single" w:sz="4" w:space="0" w:color="auto"/>
              <w:bottom w:val="single" w:sz="4" w:space="0" w:color="auto"/>
              <w:right w:val="single" w:sz="4" w:space="0" w:color="auto"/>
            </w:tcBorders>
            <w:shd w:val="clear" w:color="auto" w:fill="auto"/>
            <w:vAlign w:val="center"/>
          </w:tcPr>
          <w:p w14:paraId="5D562D15" w14:textId="5487D25E" w:rsidR="005639CC" w:rsidRPr="00A213BD" w:rsidRDefault="005639CC" w:rsidP="00A213BD">
            <w:pPr>
              <w:spacing w:line="200" w:lineRule="exact"/>
              <w:jc w:val="center"/>
              <w:rPr>
                <w:sz w:val="18"/>
                <w:szCs w:val="18"/>
              </w:rPr>
            </w:pPr>
            <w:r w:rsidRPr="00A213BD">
              <w:rPr>
                <w:sz w:val="18"/>
                <w:szCs w:val="18"/>
              </w:rPr>
              <w:t>-0.4</w:t>
            </w:r>
          </w:p>
        </w:tc>
      </w:tr>
      <w:tr w:rsidR="005639CC" w:rsidRPr="00A213BD" w14:paraId="668B54CA" w14:textId="77777777" w:rsidTr="005639CC">
        <w:trPr>
          <w:trHeight w:val="395"/>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18D375B" w14:textId="77777777" w:rsidR="005639CC" w:rsidRPr="00A213BD" w:rsidRDefault="005639CC" w:rsidP="00A213BD">
            <w:pPr>
              <w:rPr>
                <w:rFonts w:asciiTheme="majorBidi" w:hAnsiTheme="majorBidi" w:cstheme="majorBidi"/>
                <w:color w:val="000000" w:themeColor="text1"/>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41916CCF"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0308175F" w14:textId="47B5DE7A" w:rsidR="005639CC" w:rsidRPr="00A213BD" w:rsidRDefault="005639CC" w:rsidP="00A213BD">
            <w:pPr>
              <w:spacing w:line="200" w:lineRule="exact"/>
              <w:jc w:val="center"/>
              <w:rPr>
                <w:sz w:val="18"/>
                <w:szCs w:val="18"/>
              </w:rPr>
            </w:pPr>
            <w:r w:rsidRPr="00A213BD">
              <w:rPr>
                <w:sz w:val="18"/>
                <w:szCs w:val="18"/>
              </w:rPr>
              <w:t>1072406</w:t>
            </w:r>
          </w:p>
        </w:tc>
        <w:tc>
          <w:tcPr>
            <w:tcW w:w="1016" w:type="dxa"/>
            <w:tcBorders>
              <w:top w:val="nil"/>
              <w:left w:val="single" w:sz="4" w:space="0" w:color="auto"/>
              <w:bottom w:val="single" w:sz="4" w:space="0" w:color="auto"/>
              <w:right w:val="single" w:sz="4" w:space="0" w:color="auto"/>
            </w:tcBorders>
            <w:shd w:val="clear" w:color="auto" w:fill="auto"/>
            <w:vAlign w:val="center"/>
          </w:tcPr>
          <w:p w14:paraId="687546A4" w14:textId="48DAA1AC" w:rsidR="005639CC" w:rsidRPr="00A213BD" w:rsidRDefault="005639CC" w:rsidP="00A213BD">
            <w:pPr>
              <w:spacing w:line="200" w:lineRule="exact"/>
              <w:jc w:val="center"/>
              <w:rPr>
                <w:sz w:val="18"/>
                <w:szCs w:val="18"/>
              </w:rPr>
            </w:pPr>
            <w:r w:rsidRPr="00A213BD">
              <w:rPr>
                <w:sz w:val="18"/>
                <w:szCs w:val="18"/>
              </w:rPr>
              <w:t>1082908</w:t>
            </w:r>
          </w:p>
        </w:tc>
        <w:tc>
          <w:tcPr>
            <w:tcW w:w="984" w:type="dxa"/>
            <w:tcBorders>
              <w:top w:val="nil"/>
              <w:left w:val="single" w:sz="4" w:space="0" w:color="auto"/>
              <w:bottom w:val="single" w:sz="4" w:space="0" w:color="auto"/>
              <w:right w:val="single" w:sz="4" w:space="0" w:color="auto"/>
            </w:tcBorders>
            <w:shd w:val="clear" w:color="auto" w:fill="auto"/>
            <w:vAlign w:val="center"/>
          </w:tcPr>
          <w:p w14:paraId="7623E515" w14:textId="6CE8A788" w:rsidR="005639CC" w:rsidRPr="00A213BD" w:rsidRDefault="005639CC" w:rsidP="00A213BD">
            <w:pPr>
              <w:spacing w:line="200" w:lineRule="exact"/>
              <w:jc w:val="center"/>
              <w:rPr>
                <w:sz w:val="18"/>
                <w:szCs w:val="18"/>
              </w:rPr>
            </w:pPr>
            <w:r w:rsidRPr="00A213BD">
              <w:rPr>
                <w:sz w:val="18"/>
                <w:szCs w:val="18"/>
              </w:rPr>
              <w:t>-10502</w:t>
            </w:r>
          </w:p>
        </w:tc>
        <w:tc>
          <w:tcPr>
            <w:tcW w:w="1093" w:type="dxa"/>
            <w:tcBorders>
              <w:top w:val="nil"/>
              <w:left w:val="single" w:sz="4" w:space="0" w:color="auto"/>
              <w:bottom w:val="single" w:sz="4" w:space="0" w:color="auto"/>
              <w:right w:val="single" w:sz="4" w:space="0" w:color="auto"/>
            </w:tcBorders>
            <w:shd w:val="clear" w:color="auto" w:fill="auto"/>
            <w:vAlign w:val="center"/>
          </w:tcPr>
          <w:p w14:paraId="5A184FDD" w14:textId="48AF1948" w:rsidR="005639CC" w:rsidRPr="00A213BD" w:rsidRDefault="005639CC" w:rsidP="00A213BD">
            <w:pPr>
              <w:spacing w:line="200" w:lineRule="exact"/>
              <w:jc w:val="center"/>
              <w:rPr>
                <w:sz w:val="18"/>
                <w:szCs w:val="18"/>
              </w:rPr>
            </w:pPr>
            <w:r w:rsidRPr="00A213BD">
              <w:rPr>
                <w:sz w:val="18"/>
                <w:szCs w:val="18"/>
              </w:rPr>
              <w:t>2305046</w:t>
            </w:r>
          </w:p>
        </w:tc>
        <w:tc>
          <w:tcPr>
            <w:tcW w:w="1050" w:type="dxa"/>
            <w:tcBorders>
              <w:top w:val="nil"/>
              <w:left w:val="single" w:sz="4" w:space="0" w:color="auto"/>
              <w:bottom w:val="single" w:sz="4" w:space="0" w:color="auto"/>
              <w:right w:val="single" w:sz="4" w:space="0" w:color="auto"/>
            </w:tcBorders>
            <w:shd w:val="clear" w:color="auto" w:fill="auto"/>
            <w:vAlign w:val="center"/>
          </w:tcPr>
          <w:p w14:paraId="71BCA73A" w14:textId="74077381" w:rsidR="005639CC" w:rsidRPr="00A213BD" w:rsidRDefault="005639CC" w:rsidP="00A213BD">
            <w:pPr>
              <w:spacing w:line="200" w:lineRule="exact"/>
              <w:jc w:val="center"/>
              <w:rPr>
                <w:sz w:val="18"/>
                <w:szCs w:val="18"/>
              </w:rPr>
            </w:pPr>
            <w:r w:rsidRPr="00A213BD">
              <w:rPr>
                <w:sz w:val="18"/>
                <w:szCs w:val="18"/>
              </w:rPr>
              <w:t>2350677</w:t>
            </w:r>
          </w:p>
        </w:tc>
        <w:tc>
          <w:tcPr>
            <w:tcW w:w="1114" w:type="dxa"/>
            <w:tcBorders>
              <w:top w:val="nil"/>
              <w:left w:val="single" w:sz="4" w:space="0" w:color="auto"/>
              <w:bottom w:val="single" w:sz="4" w:space="0" w:color="auto"/>
              <w:right w:val="single" w:sz="4" w:space="0" w:color="auto"/>
            </w:tcBorders>
            <w:shd w:val="clear" w:color="auto" w:fill="auto"/>
            <w:vAlign w:val="center"/>
          </w:tcPr>
          <w:p w14:paraId="6D684305" w14:textId="2575230B" w:rsidR="005639CC" w:rsidRPr="00A213BD" w:rsidRDefault="005639CC" w:rsidP="00A213BD">
            <w:pPr>
              <w:spacing w:line="200" w:lineRule="exact"/>
              <w:jc w:val="center"/>
              <w:rPr>
                <w:sz w:val="18"/>
                <w:szCs w:val="18"/>
              </w:rPr>
            </w:pPr>
            <w:r w:rsidRPr="00A213BD">
              <w:rPr>
                <w:sz w:val="18"/>
                <w:szCs w:val="18"/>
              </w:rPr>
              <w:t>-45631</w:t>
            </w:r>
          </w:p>
        </w:tc>
      </w:tr>
      <w:tr w:rsidR="005639CC" w:rsidRPr="00A213BD" w14:paraId="0DADAEA6"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40B548" w14:textId="400BCECF"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manufacturing sector</w:t>
            </w:r>
          </w:p>
        </w:tc>
        <w:tc>
          <w:tcPr>
            <w:tcW w:w="998" w:type="dxa"/>
            <w:tcBorders>
              <w:top w:val="nil"/>
              <w:left w:val="single" w:sz="4" w:space="0" w:color="auto"/>
              <w:bottom w:val="single" w:sz="4" w:space="0" w:color="auto"/>
              <w:right w:val="nil"/>
            </w:tcBorders>
            <w:shd w:val="clear" w:color="auto" w:fill="auto"/>
            <w:vAlign w:val="center"/>
            <w:hideMark/>
          </w:tcPr>
          <w:p w14:paraId="6F775435"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4FE67947" w14:textId="13C4C7D4" w:rsidR="005639CC" w:rsidRPr="00A213BD" w:rsidRDefault="005639CC" w:rsidP="00A213BD">
            <w:pPr>
              <w:spacing w:line="200" w:lineRule="exact"/>
              <w:jc w:val="center"/>
              <w:rPr>
                <w:sz w:val="18"/>
                <w:szCs w:val="18"/>
              </w:rPr>
            </w:pPr>
            <w:r w:rsidRPr="00A213BD">
              <w:rPr>
                <w:sz w:val="18"/>
                <w:szCs w:val="18"/>
              </w:rPr>
              <w:t>34.2</w:t>
            </w:r>
          </w:p>
        </w:tc>
        <w:tc>
          <w:tcPr>
            <w:tcW w:w="1016" w:type="dxa"/>
            <w:tcBorders>
              <w:top w:val="nil"/>
              <w:left w:val="single" w:sz="4" w:space="0" w:color="auto"/>
              <w:bottom w:val="single" w:sz="4" w:space="0" w:color="auto"/>
              <w:right w:val="single" w:sz="4" w:space="0" w:color="auto"/>
            </w:tcBorders>
            <w:shd w:val="clear" w:color="auto" w:fill="auto"/>
            <w:vAlign w:val="center"/>
          </w:tcPr>
          <w:p w14:paraId="57C774BB" w14:textId="58E4718F" w:rsidR="005639CC" w:rsidRPr="00A213BD" w:rsidRDefault="005639CC" w:rsidP="00A213BD">
            <w:pPr>
              <w:spacing w:line="200" w:lineRule="exact"/>
              <w:jc w:val="center"/>
              <w:rPr>
                <w:sz w:val="18"/>
                <w:szCs w:val="18"/>
              </w:rPr>
            </w:pPr>
            <w:r w:rsidRPr="00A213BD">
              <w:rPr>
                <w:sz w:val="18"/>
                <w:szCs w:val="18"/>
              </w:rPr>
              <w:t>34.4</w:t>
            </w:r>
          </w:p>
        </w:tc>
        <w:tc>
          <w:tcPr>
            <w:tcW w:w="984" w:type="dxa"/>
            <w:tcBorders>
              <w:top w:val="nil"/>
              <w:left w:val="single" w:sz="4" w:space="0" w:color="auto"/>
              <w:bottom w:val="single" w:sz="4" w:space="0" w:color="auto"/>
              <w:right w:val="single" w:sz="4" w:space="0" w:color="auto"/>
            </w:tcBorders>
            <w:shd w:val="clear" w:color="auto" w:fill="auto"/>
            <w:vAlign w:val="center"/>
          </w:tcPr>
          <w:p w14:paraId="19D5FEE8" w14:textId="4E5D21C7" w:rsidR="005639CC" w:rsidRPr="00A213BD" w:rsidRDefault="005639CC" w:rsidP="00A213BD">
            <w:pPr>
              <w:spacing w:line="200" w:lineRule="exact"/>
              <w:jc w:val="center"/>
              <w:rPr>
                <w:sz w:val="18"/>
                <w:szCs w:val="18"/>
              </w:rPr>
            </w:pPr>
            <w:r w:rsidRPr="00A213BD">
              <w:rPr>
                <w:sz w:val="18"/>
                <w:szCs w:val="18"/>
              </w:rPr>
              <w:t>-0.2</w:t>
            </w:r>
          </w:p>
        </w:tc>
        <w:tc>
          <w:tcPr>
            <w:tcW w:w="1093" w:type="dxa"/>
            <w:tcBorders>
              <w:top w:val="nil"/>
              <w:left w:val="single" w:sz="4" w:space="0" w:color="auto"/>
              <w:bottom w:val="single" w:sz="4" w:space="0" w:color="auto"/>
              <w:right w:val="single" w:sz="4" w:space="0" w:color="auto"/>
            </w:tcBorders>
            <w:shd w:val="clear" w:color="auto" w:fill="auto"/>
            <w:vAlign w:val="center"/>
          </w:tcPr>
          <w:p w14:paraId="41A0BD02" w14:textId="39E36901" w:rsidR="005639CC" w:rsidRPr="00A213BD" w:rsidRDefault="005639CC" w:rsidP="00A213BD">
            <w:pPr>
              <w:spacing w:line="200" w:lineRule="exact"/>
              <w:jc w:val="center"/>
              <w:rPr>
                <w:sz w:val="18"/>
                <w:szCs w:val="18"/>
              </w:rPr>
            </w:pPr>
            <w:r w:rsidRPr="00A213BD">
              <w:rPr>
                <w:sz w:val="18"/>
                <w:szCs w:val="18"/>
              </w:rPr>
              <w:t>30.0</w:t>
            </w:r>
          </w:p>
        </w:tc>
        <w:tc>
          <w:tcPr>
            <w:tcW w:w="1050" w:type="dxa"/>
            <w:tcBorders>
              <w:top w:val="nil"/>
              <w:left w:val="single" w:sz="4" w:space="0" w:color="auto"/>
              <w:bottom w:val="single" w:sz="4" w:space="0" w:color="auto"/>
              <w:right w:val="single" w:sz="4" w:space="0" w:color="auto"/>
            </w:tcBorders>
            <w:shd w:val="clear" w:color="auto" w:fill="auto"/>
            <w:vAlign w:val="center"/>
          </w:tcPr>
          <w:p w14:paraId="4E7FCE71" w14:textId="087634E2" w:rsidR="005639CC" w:rsidRPr="00A213BD" w:rsidRDefault="005639CC" w:rsidP="00A213BD">
            <w:pPr>
              <w:spacing w:line="200" w:lineRule="exact"/>
              <w:jc w:val="center"/>
              <w:rPr>
                <w:sz w:val="18"/>
                <w:szCs w:val="18"/>
              </w:rPr>
            </w:pPr>
            <w:r w:rsidRPr="00A213BD">
              <w:rPr>
                <w:sz w:val="18"/>
                <w:szCs w:val="18"/>
              </w:rPr>
              <w:t>30.7</w:t>
            </w:r>
          </w:p>
        </w:tc>
        <w:tc>
          <w:tcPr>
            <w:tcW w:w="1114" w:type="dxa"/>
            <w:tcBorders>
              <w:top w:val="nil"/>
              <w:left w:val="single" w:sz="4" w:space="0" w:color="auto"/>
              <w:bottom w:val="single" w:sz="4" w:space="0" w:color="auto"/>
              <w:right w:val="single" w:sz="4" w:space="0" w:color="auto"/>
            </w:tcBorders>
            <w:shd w:val="clear" w:color="auto" w:fill="auto"/>
            <w:vAlign w:val="center"/>
          </w:tcPr>
          <w:p w14:paraId="181FA14A" w14:textId="17BB57FA" w:rsidR="005639CC" w:rsidRPr="00A213BD" w:rsidRDefault="005639CC" w:rsidP="00A213BD">
            <w:pPr>
              <w:spacing w:line="200" w:lineRule="exact"/>
              <w:jc w:val="center"/>
              <w:rPr>
                <w:sz w:val="18"/>
                <w:szCs w:val="18"/>
              </w:rPr>
            </w:pPr>
            <w:r w:rsidRPr="00A213BD">
              <w:rPr>
                <w:sz w:val="18"/>
                <w:szCs w:val="18"/>
              </w:rPr>
              <w:t>-0.7</w:t>
            </w:r>
          </w:p>
        </w:tc>
      </w:tr>
      <w:tr w:rsidR="005639CC" w:rsidRPr="00A213BD" w14:paraId="6675334D" w14:textId="77777777" w:rsidTr="005639CC">
        <w:trPr>
          <w:trHeight w:val="395"/>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5B11DB16" w14:textId="77777777" w:rsidR="005639CC" w:rsidRPr="00A213BD" w:rsidRDefault="005639CC" w:rsidP="00A213BD">
            <w:pPr>
              <w:rPr>
                <w:rFonts w:asciiTheme="majorBidi" w:hAnsiTheme="majorBidi" w:cstheme="majorBidi"/>
                <w:color w:val="000000" w:themeColor="text1"/>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570ED174"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6E862FA5" w14:textId="4BF92296" w:rsidR="005639CC" w:rsidRPr="00A213BD" w:rsidRDefault="005639CC" w:rsidP="00A213BD">
            <w:pPr>
              <w:spacing w:line="200" w:lineRule="exact"/>
              <w:jc w:val="center"/>
              <w:rPr>
                <w:sz w:val="18"/>
                <w:szCs w:val="18"/>
              </w:rPr>
            </w:pPr>
            <w:r w:rsidRPr="00A213BD">
              <w:rPr>
                <w:sz w:val="18"/>
                <w:szCs w:val="18"/>
              </w:rPr>
              <w:t>6531272</w:t>
            </w:r>
          </w:p>
        </w:tc>
        <w:tc>
          <w:tcPr>
            <w:tcW w:w="1016" w:type="dxa"/>
            <w:tcBorders>
              <w:top w:val="nil"/>
              <w:left w:val="single" w:sz="4" w:space="0" w:color="auto"/>
              <w:bottom w:val="single" w:sz="4" w:space="0" w:color="auto"/>
              <w:right w:val="single" w:sz="4" w:space="0" w:color="auto"/>
            </w:tcBorders>
            <w:shd w:val="clear" w:color="auto" w:fill="auto"/>
            <w:vAlign w:val="center"/>
          </w:tcPr>
          <w:p w14:paraId="2CDECB59" w14:textId="2A10EE0D" w:rsidR="005639CC" w:rsidRPr="00A213BD" w:rsidRDefault="005639CC" w:rsidP="00A213BD">
            <w:pPr>
              <w:spacing w:line="200" w:lineRule="exact"/>
              <w:jc w:val="center"/>
              <w:rPr>
                <w:sz w:val="18"/>
                <w:szCs w:val="18"/>
              </w:rPr>
            </w:pPr>
            <w:r w:rsidRPr="00A213BD">
              <w:rPr>
                <w:sz w:val="18"/>
                <w:szCs w:val="18"/>
              </w:rPr>
              <w:t>6590277</w:t>
            </w:r>
          </w:p>
        </w:tc>
        <w:tc>
          <w:tcPr>
            <w:tcW w:w="984" w:type="dxa"/>
            <w:tcBorders>
              <w:top w:val="nil"/>
              <w:left w:val="single" w:sz="4" w:space="0" w:color="auto"/>
              <w:bottom w:val="single" w:sz="4" w:space="0" w:color="auto"/>
              <w:right w:val="single" w:sz="4" w:space="0" w:color="auto"/>
            </w:tcBorders>
            <w:shd w:val="clear" w:color="auto" w:fill="auto"/>
            <w:vAlign w:val="center"/>
          </w:tcPr>
          <w:p w14:paraId="7A2BD94A" w14:textId="36C08E8B" w:rsidR="005639CC" w:rsidRPr="00A213BD" w:rsidRDefault="005639CC" w:rsidP="00A213BD">
            <w:pPr>
              <w:spacing w:line="200" w:lineRule="exact"/>
              <w:jc w:val="center"/>
              <w:rPr>
                <w:sz w:val="18"/>
                <w:szCs w:val="18"/>
              </w:rPr>
            </w:pPr>
            <w:r w:rsidRPr="00A213BD">
              <w:rPr>
                <w:sz w:val="18"/>
                <w:szCs w:val="18"/>
              </w:rPr>
              <w:t>-59005</w:t>
            </w:r>
          </w:p>
        </w:tc>
        <w:tc>
          <w:tcPr>
            <w:tcW w:w="1093" w:type="dxa"/>
            <w:tcBorders>
              <w:top w:val="nil"/>
              <w:left w:val="single" w:sz="4" w:space="0" w:color="auto"/>
              <w:bottom w:val="single" w:sz="4" w:space="0" w:color="auto"/>
              <w:right w:val="single" w:sz="4" w:space="0" w:color="auto"/>
            </w:tcBorders>
            <w:shd w:val="clear" w:color="auto" w:fill="auto"/>
            <w:vAlign w:val="center"/>
          </w:tcPr>
          <w:p w14:paraId="7F3BE26A" w14:textId="0C3B3F6C" w:rsidR="005639CC" w:rsidRPr="00A213BD" w:rsidRDefault="005639CC" w:rsidP="00A213BD">
            <w:pPr>
              <w:spacing w:line="200" w:lineRule="exact"/>
              <w:jc w:val="center"/>
              <w:rPr>
                <w:sz w:val="18"/>
                <w:szCs w:val="18"/>
              </w:rPr>
            </w:pPr>
            <w:r w:rsidRPr="00A213BD">
              <w:rPr>
                <w:sz w:val="18"/>
                <w:szCs w:val="18"/>
              </w:rPr>
              <w:t>1723565</w:t>
            </w:r>
          </w:p>
        </w:tc>
        <w:tc>
          <w:tcPr>
            <w:tcW w:w="1050" w:type="dxa"/>
            <w:tcBorders>
              <w:top w:val="nil"/>
              <w:left w:val="single" w:sz="4" w:space="0" w:color="auto"/>
              <w:bottom w:val="single" w:sz="4" w:space="0" w:color="auto"/>
              <w:right w:val="single" w:sz="4" w:space="0" w:color="auto"/>
            </w:tcBorders>
            <w:shd w:val="clear" w:color="auto" w:fill="auto"/>
            <w:vAlign w:val="center"/>
          </w:tcPr>
          <w:p w14:paraId="376A0A7F" w14:textId="15623E00" w:rsidR="005639CC" w:rsidRPr="00A213BD" w:rsidRDefault="005639CC" w:rsidP="00A213BD">
            <w:pPr>
              <w:spacing w:line="200" w:lineRule="exact"/>
              <w:jc w:val="center"/>
              <w:rPr>
                <w:sz w:val="18"/>
                <w:szCs w:val="18"/>
              </w:rPr>
            </w:pPr>
            <w:r w:rsidRPr="00A213BD">
              <w:rPr>
                <w:sz w:val="18"/>
                <w:szCs w:val="18"/>
              </w:rPr>
              <w:t>1785169</w:t>
            </w:r>
          </w:p>
        </w:tc>
        <w:tc>
          <w:tcPr>
            <w:tcW w:w="1114" w:type="dxa"/>
            <w:tcBorders>
              <w:top w:val="nil"/>
              <w:left w:val="single" w:sz="4" w:space="0" w:color="auto"/>
              <w:bottom w:val="single" w:sz="4" w:space="0" w:color="auto"/>
              <w:right w:val="single" w:sz="4" w:space="0" w:color="auto"/>
            </w:tcBorders>
            <w:shd w:val="clear" w:color="auto" w:fill="auto"/>
            <w:vAlign w:val="center"/>
          </w:tcPr>
          <w:p w14:paraId="7A218C11" w14:textId="68B1E6E6" w:rsidR="005639CC" w:rsidRPr="00A213BD" w:rsidRDefault="005639CC" w:rsidP="00A213BD">
            <w:pPr>
              <w:spacing w:line="200" w:lineRule="exact"/>
              <w:jc w:val="center"/>
              <w:rPr>
                <w:sz w:val="18"/>
                <w:szCs w:val="18"/>
              </w:rPr>
            </w:pPr>
            <w:r w:rsidRPr="00A213BD">
              <w:rPr>
                <w:sz w:val="18"/>
                <w:szCs w:val="18"/>
              </w:rPr>
              <w:t>-61604</w:t>
            </w:r>
          </w:p>
        </w:tc>
      </w:tr>
      <w:tr w:rsidR="005639CC" w:rsidRPr="00A213BD" w14:paraId="128966ED"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3DFFA4" w14:textId="2D50EAE1"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Employment in services sector</w:t>
            </w:r>
          </w:p>
        </w:tc>
        <w:tc>
          <w:tcPr>
            <w:tcW w:w="998" w:type="dxa"/>
            <w:tcBorders>
              <w:top w:val="nil"/>
              <w:left w:val="single" w:sz="4" w:space="0" w:color="auto"/>
              <w:bottom w:val="single" w:sz="4" w:space="0" w:color="auto"/>
              <w:right w:val="nil"/>
            </w:tcBorders>
            <w:shd w:val="clear" w:color="auto" w:fill="auto"/>
            <w:vAlign w:val="center"/>
            <w:hideMark/>
          </w:tcPr>
          <w:p w14:paraId="1A851B49" w14:textId="77777777" w:rsidR="005639CC" w:rsidRPr="00A213BD" w:rsidRDefault="005639CC" w:rsidP="00A213BD">
            <w:pPr>
              <w:bidi/>
              <w:spacing w:line="300" w:lineRule="exact"/>
              <w:jc w:val="center"/>
              <w:rPr>
                <w:rFonts w:asciiTheme="majorBidi" w:hAnsiTheme="majorBidi" w:cstheme="majorBidi"/>
                <w:color w:val="000000" w:themeColor="text1"/>
                <w:sz w:val="16"/>
                <w:szCs w:val="16"/>
                <w:rtl/>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7F7477CA" w14:textId="29C1C9D8" w:rsidR="005639CC" w:rsidRPr="00A213BD" w:rsidRDefault="005639CC" w:rsidP="00A213BD">
            <w:pPr>
              <w:spacing w:line="200" w:lineRule="exact"/>
              <w:jc w:val="center"/>
              <w:rPr>
                <w:sz w:val="18"/>
                <w:szCs w:val="18"/>
              </w:rPr>
            </w:pPr>
            <w:r w:rsidRPr="00A213BD">
              <w:rPr>
                <w:sz w:val="18"/>
                <w:szCs w:val="18"/>
              </w:rPr>
              <w:t>60.2</w:t>
            </w:r>
          </w:p>
        </w:tc>
        <w:tc>
          <w:tcPr>
            <w:tcW w:w="1016" w:type="dxa"/>
            <w:tcBorders>
              <w:top w:val="nil"/>
              <w:left w:val="single" w:sz="4" w:space="0" w:color="auto"/>
              <w:bottom w:val="single" w:sz="4" w:space="0" w:color="auto"/>
              <w:right w:val="single" w:sz="4" w:space="0" w:color="auto"/>
            </w:tcBorders>
            <w:shd w:val="clear" w:color="auto" w:fill="auto"/>
            <w:vAlign w:val="center"/>
          </w:tcPr>
          <w:p w14:paraId="32246A08" w14:textId="7DA4C7F1" w:rsidR="005639CC" w:rsidRPr="00A213BD" w:rsidRDefault="005639CC" w:rsidP="00A213BD">
            <w:pPr>
              <w:spacing w:line="200" w:lineRule="exact"/>
              <w:jc w:val="center"/>
              <w:rPr>
                <w:sz w:val="18"/>
                <w:szCs w:val="18"/>
              </w:rPr>
            </w:pPr>
            <w:r w:rsidRPr="00A213BD">
              <w:rPr>
                <w:sz w:val="18"/>
                <w:szCs w:val="18"/>
              </w:rPr>
              <w:t>59.9</w:t>
            </w:r>
          </w:p>
        </w:tc>
        <w:tc>
          <w:tcPr>
            <w:tcW w:w="984" w:type="dxa"/>
            <w:tcBorders>
              <w:top w:val="nil"/>
              <w:left w:val="single" w:sz="4" w:space="0" w:color="auto"/>
              <w:bottom w:val="single" w:sz="4" w:space="0" w:color="auto"/>
              <w:right w:val="single" w:sz="4" w:space="0" w:color="auto"/>
            </w:tcBorders>
            <w:shd w:val="clear" w:color="auto" w:fill="auto"/>
            <w:vAlign w:val="center"/>
          </w:tcPr>
          <w:p w14:paraId="3A04933E" w14:textId="0E71F0A7" w:rsidR="005639CC" w:rsidRPr="00A213BD" w:rsidRDefault="005639CC" w:rsidP="00A213BD">
            <w:pPr>
              <w:spacing w:line="200" w:lineRule="exact"/>
              <w:jc w:val="center"/>
              <w:rPr>
                <w:sz w:val="18"/>
                <w:szCs w:val="18"/>
              </w:rPr>
            </w:pPr>
            <w:r w:rsidRPr="00A213BD">
              <w:rPr>
                <w:sz w:val="18"/>
                <w:szCs w:val="18"/>
              </w:rPr>
              <w:t>0.3</w:t>
            </w:r>
          </w:p>
        </w:tc>
        <w:tc>
          <w:tcPr>
            <w:tcW w:w="1093" w:type="dxa"/>
            <w:tcBorders>
              <w:top w:val="nil"/>
              <w:left w:val="single" w:sz="4" w:space="0" w:color="auto"/>
              <w:bottom w:val="single" w:sz="4" w:space="0" w:color="auto"/>
              <w:right w:val="single" w:sz="4" w:space="0" w:color="auto"/>
            </w:tcBorders>
            <w:shd w:val="clear" w:color="auto" w:fill="auto"/>
            <w:vAlign w:val="center"/>
          </w:tcPr>
          <w:p w14:paraId="5C917F4C" w14:textId="1A35DA84" w:rsidR="005639CC" w:rsidRPr="00A213BD" w:rsidRDefault="005639CC" w:rsidP="00A213BD">
            <w:pPr>
              <w:spacing w:line="200" w:lineRule="exact"/>
              <w:jc w:val="center"/>
              <w:rPr>
                <w:sz w:val="18"/>
                <w:szCs w:val="18"/>
              </w:rPr>
            </w:pPr>
            <w:r w:rsidRPr="00A213BD">
              <w:rPr>
                <w:sz w:val="18"/>
                <w:szCs w:val="18"/>
              </w:rPr>
              <w:t>29.8</w:t>
            </w:r>
          </w:p>
        </w:tc>
        <w:tc>
          <w:tcPr>
            <w:tcW w:w="1050" w:type="dxa"/>
            <w:tcBorders>
              <w:top w:val="nil"/>
              <w:left w:val="single" w:sz="4" w:space="0" w:color="auto"/>
              <w:bottom w:val="single" w:sz="4" w:space="0" w:color="auto"/>
              <w:right w:val="single" w:sz="4" w:space="0" w:color="auto"/>
            </w:tcBorders>
            <w:shd w:val="clear" w:color="auto" w:fill="auto"/>
            <w:vAlign w:val="center"/>
          </w:tcPr>
          <w:p w14:paraId="54CD7547" w14:textId="47C75FB5" w:rsidR="005639CC" w:rsidRPr="00A213BD" w:rsidRDefault="005639CC" w:rsidP="00A213BD">
            <w:pPr>
              <w:spacing w:line="200" w:lineRule="exact"/>
              <w:jc w:val="center"/>
              <w:rPr>
                <w:sz w:val="18"/>
                <w:szCs w:val="18"/>
              </w:rPr>
            </w:pPr>
            <w:r w:rsidRPr="00A213BD">
              <w:rPr>
                <w:sz w:val="18"/>
                <w:szCs w:val="18"/>
              </w:rPr>
              <w:t>28.8</w:t>
            </w:r>
          </w:p>
        </w:tc>
        <w:tc>
          <w:tcPr>
            <w:tcW w:w="1114" w:type="dxa"/>
            <w:tcBorders>
              <w:top w:val="nil"/>
              <w:left w:val="single" w:sz="4" w:space="0" w:color="auto"/>
              <w:bottom w:val="single" w:sz="4" w:space="0" w:color="auto"/>
              <w:right w:val="single" w:sz="4" w:space="0" w:color="auto"/>
            </w:tcBorders>
            <w:shd w:val="clear" w:color="auto" w:fill="auto"/>
            <w:vAlign w:val="center"/>
          </w:tcPr>
          <w:p w14:paraId="6919097F" w14:textId="534EDBC8" w:rsidR="005639CC" w:rsidRPr="00A213BD" w:rsidRDefault="005639CC" w:rsidP="00A213BD">
            <w:pPr>
              <w:spacing w:line="200" w:lineRule="exact"/>
              <w:jc w:val="center"/>
              <w:rPr>
                <w:sz w:val="18"/>
                <w:szCs w:val="18"/>
              </w:rPr>
            </w:pPr>
            <w:r w:rsidRPr="00A213BD">
              <w:rPr>
                <w:sz w:val="18"/>
                <w:szCs w:val="18"/>
              </w:rPr>
              <w:t>1.0</w:t>
            </w:r>
          </w:p>
        </w:tc>
      </w:tr>
      <w:tr w:rsidR="005639CC" w:rsidRPr="00A213BD" w14:paraId="25B2F13F" w14:textId="77777777" w:rsidTr="005639CC">
        <w:trPr>
          <w:trHeight w:val="140"/>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C3E5AA1" w14:textId="77777777" w:rsidR="005639CC" w:rsidRPr="00A213BD" w:rsidRDefault="005639CC" w:rsidP="00A213BD">
            <w:pPr>
              <w:rPr>
                <w:rFonts w:asciiTheme="majorBidi" w:hAnsiTheme="majorBidi" w:cstheme="majorBidi"/>
                <w:color w:val="000000" w:themeColor="text1"/>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3F27A5BC" w14:textId="77777777" w:rsidR="005639CC" w:rsidRPr="00A213BD" w:rsidRDefault="005639CC" w:rsidP="00A213BD">
            <w:pPr>
              <w:bidi/>
              <w:spacing w:line="3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6F0DEF91" w14:textId="5A75F6AE" w:rsidR="005639CC" w:rsidRPr="00A213BD" w:rsidRDefault="005639CC" w:rsidP="00A213BD">
            <w:pPr>
              <w:spacing w:line="200" w:lineRule="exact"/>
              <w:jc w:val="center"/>
              <w:rPr>
                <w:sz w:val="18"/>
                <w:szCs w:val="18"/>
              </w:rPr>
            </w:pPr>
            <w:r w:rsidRPr="00A213BD">
              <w:rPr>
                <w:sz w:val="18"/>
                <w:szCs w:val="18"/>
              </w:rPr>
              <w:t>11504934</w:t>
            </w:r>
          </w:p>
        </w:tc>
        <w:tc>
          <w:tcPr>
            <w:tcW w:w="1016" w:type="dxa"/>
            <w:tcBorders>
              <w:top w:val="nil"/>
              <w:left w:val="single" w:sz="4" w:space="0" w:color="auto"/>
              <w:bottom w:val="single" w:sz="4" w:space="0" w:color="auto"/>
              <w:right w:val="single" w:sz="4" w:space="0" w:color="auto"/>
            </w:tcBorders>
            <w:shd w:val="clear" w:color="auto" w:fill="auto"/>
            <w:vAlign w:val="center"/>
          </w:tcPr>
          <w:p w14:paraId="04AC7874" w14:textId="65EDAB48" w:rsidR="005639CC" w:rsidRPr="00A213BD" w:rsidRDefault="005639CC" w:rsidP="00A213BD">
            <w:pPr>
              <w:spacing w:line="200" w:lineRule="exact"/>
              <w:jc w:val="center"/>
              <w:rPr>
                <w:sz w:val="18"/>
                <w:szCs w:val="18"/>
              </w:rPr>
            </w:pPr>
            <w:r w:rsidRPr="00A213BD">
              <w:rPr>
                <w:sz w:val="18"/>
                <w:szCs w:val="18"/>
              </w:rPr>
              <w:t>11491769</w:t>
            </w:r>
          </w:p>
        </w:tc>
        <w:tc>
          <w:tcPr>
            <w:tcW w:w="984" w:type="dxa"/>
            <w:tcBorders>
              <w:top w:val="nil"/>
              <w:left w:val="single" w:sz="4" w:space="0" w:color="auto"/>
              <w:bottom w:val="single" w:sz="4" w:space="0" w:color="auto"/>
              <w:right w:val="single" w:sz="4" w:space="0" w:color="auto"/>
            </w:tcBorders>
            <w:shd w:val="clear" w:color="auto" w:fill="auto"/>
            <w:vAlign w:val="center"/>
          </w:tcPr>
          <w:p w14:paraId="6795A778" w14:textId="0BF49E5C" w:rsidR="005639CC" w:rsidRPr="00A213BD" w:rsidRDefault="005639CC" w:rsidP="00A213BD">
            <w:pPr>
              <w:spacing w:line="200" w:lineRule="exact"/>
              <w:jc w:val="center"/>
              <w:rPr>
                <w:sz w:val="18"/>
                <w:szCs w:val="18"/>
              </w:rPr>
            </w:pPr>
            <w:r w:rsidRPr="00A213BD">
              <w:rPr>
                <w:sz w:val="18"/>
                <w:szCs w:val="18"/>
              </w:rPr>
              <w:t>13165</w:t>
            </w:r>
          </w:p>
        </w:tc>
        <w:tc>
          <w:tcPr>
            <w:tcW w:w="1093" w:type="dxa"/>
            <w:tcBorders>
              <w:top w:val="nil"/>
              <w:left w:val="single" w:sz="4" w:space="0" w:color="auto"/>
              <w:bottom w:val="single" w:sz="4" w:space="0" w:color="auto"/>
              <w:right w:val="single" w:sz="4" w:space="0" w:color="auto"/>
            </w:tcBorders>
            <w:shd w:val="clear" w:color="auto" w:fill="auto"/>
            <w:vAlign w:val="center"/>
          </w:tcPr>
          <w:p w14:paraId="7346A2AC" w14:textId="40A45AF3" w:rsidR="005639CC" w:rsidRPr="00A213BD" w:rsidRDefault="005639CC" w:rsidP="00A213BD">
            <w:pPr>
              <w:spacing w:line="200" w:lineRule="exact"/>
              <w:jc w:val="center"/>
              <w:rPr>
                <w:sz w:val="18"/>
                <w:szCs w:val="18"/>
              </w:rPr>
            </w:pPr>
            <w:r w:rsidRPr="00A213BD">
              <w:rPr>
                <w:sz w:val="18"/>
                <w:szCs w:val="18"/>
              </w:rPr>
              <w:t>1712755</w:t>
            </w:r>
          </w:p>
        </w:tc>
        <w:tc>
          <w:tcPr>
            <w:tcW w:w="1050" w:type="dxa"/>
            <w:tcBorders>
              <w:top w:val="nil"/>
              <w:left w:val="single" w:sz="4" w:space="0" w:color="auto"/>
              <w:bottom w:val="single" w:sz="4" w:space="0" w:color="auto"/>
              <w:right w:val="single" w:sz="4" w:space="0" w:color="auto"/>
            </w:tcBorders>
            <w:shd w:val="clear" w:color="auto" w:fill="auto"/>
            <w:vAlign w:val="center"/>
          </w:tcPr>
          <w:p w14:paraId="77DB98E4" w14:textId="0A326713" w:rsidR="005639CC" w:rsidRPr="00A213BD" w:rsidRDefault="005639CC" w:rsidP="00A213BD">
            <w:pPr>
              <w:spacing w:line="200" w:lineRule="exact"/>
              <w:jc w:val="center"/>
              <w:rPr>
                <w:sz w:val="18"/>
                <w:szCs w:val="18"/>
              </w:rPr>
            </w:pPr>
            <w:r w:rsidRPr="00A213BD">
              <w:rPr>
                <w:sz w:val="18"/>
                <w:szCs w:val="18"/>
              </w:rPr>
              <w:t>1673655</w:t>
            </w:r>
          </w:p>
        </w:tc>
        <w:tc>
          <w:tcPr>
            <w:tcW w:w="1114" w:type="dxa"/>
            <w:tcBorders>
              <w:top w:val="nil"/>
              <w:left w:val="single" w:sz="4" w:space="0" w:color="auto"/>
              <w:bottom w:val="single" w:sz="4" w:space="0" w:color="auto"/>
              <w:right w:val="single" w:sz="4" w:space="0" w:color="auto"/>
            </w:tcBorders>
            <w:shd w:val="clear" w:color="auto" w:fill="auto"/>
            <w:vAlign w:val="center"/>
          </w:tcPr>
          <w:p w14:paraId="3E855F22" w14:textId="4DC2A5F2" w:rsidR="005639CC" w:rsidRPr="00A213BD" w:rsidRDefault="005639CC" w:rsidP="00A213BD">
            <w:pPr>
              <w:spacing w:line="200" w:lineRule="exact"/>
              <w:jc w:val="center"/>
              <w:rPr>
                <w:sz w:val="18"/>
                <w:szCs w:val="18"/>
              </w:rPr>
            </w:pPr>
            <w:r w:rsidRPr="00A213BD">
              <w:rPr>
                <w:sz w:val="18"/>
                <w:szCs w:val="18"/>
              </w:rPr>
              <w:t>39100</w:t>
            </w:r>
          </w:p>
        </w:tc>
      </w:tr>
      <w:tr w:rsidR="005639CC" w:rsidRPr="00A213BD" w14:paraId="6A999966" w14:textId="77777777" w:rsidTr="005639CC">
        <w:trPr>
          <w:trHeight w:val="395"/>
        </w:trPr>
        <w:tc>
          <w:tcPr>
            <w:tcW w:w="27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DDC3A5" w14:textId="48680E45"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 xml:space="preserve">Underemployment </w:t>
            </w:r>
          </w:p>
        </w:tc>
        <w:tc>
          <w:tcPr>
            <w:tcW w:w="998" w:type="dxa"/>
            <w:tcBorders>
              <w:top w:val="nil"/>
              <w:left w:val="single" w:sz="4" w:space="0" w:color="auto"/>
              <w:bottom w:val="single" w:sz="4" w:space="0" w:color="auto"/>
              <w:right w:val="nil"/>
            </w:tcBorders>
            <w:shd w:val="clear" w:color="auto" w:fill="auto"/>
            <w:vAlign w:val="center"/>
            <w:hideMark/>
          </w:tcPr>
          <w:p w14:paraId="42A76EE7" w14:textId="77777777" w:rsidR="005639CC" w:rsidRPr="00A213BD" w:rsidRDefault="005639CC" w:rsidP="00A213BD">
            <w:pPr>
              <w:bidi/>
              <w:spacing w:line="3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2C566537" w14:textId="24B9FF5B" w:rsidR="005639CC" w:rsidRPr="00A213BD" w:rsidRDefault="005639CC" w:rsidP="00A213BD">
            <w:pPr>
              <w:spacing w:line="200" w:lineRule="exact"/>
              <w:jc w:val="center"/>
              <w:rPr>
                <w:sz w:val="18"/>
                <w:szCs w:val="18"/>
              </w:rPr>
            </w:pPr>
            <w:r w:rsidRPr="00A213BD">
              <w:rPr>
                <w:sz w:val="18"/>
                <w:szCs w:val="18"/>
              </w:rPr>
              <w:t>6.7</w:t>
            </w:r>
          </w:p>
        </w:tc>
        <w:tc>
          <w:tcPr>
            <w:tcW w:w="1016" w:type="dxa"/>
            <w:tcBorders>
              <w:top w:val="nil"/>
              <w:left w:val="single" w:sz="4" w:space="0" w:color="auto"/>
              <w:bottom w:val="single" w:sz="4" w:space="0" w:color="auto"/>
              <w:right w:val="single" w:sz="4" w:space="0" w:color="auto"/>
            </w:tcBorders>
            <w:shd w:val="clear" w:color="auto" w:fill="auto"/>
            <w:vAlign w:val="center"/>
          </w:tcPr>
          <w:p w14:paraId="0975CBE5" w14:textId="44D9CD68" w:rsidR="005639CC" w:rsidRPr="00A213BD" w:rsidRDefault="005639CC" w:rsidP="00A213BD">
            <w:pPr>
              <w:spacing w:line="200" w:lineRule="exact"/>
              <w:jc w:val="center"/>
              <w:rPr>
                <w:sz w:val="18"/>
                <w:szCs w:val="18"/>
              </w:rPr>
            </w:pPr>
            <w:r w:rsidRPr="00A213BD">
              <w:rPr>
                <w:sz w:val="18"/>
                <w:szCs w:val="18"/>
              </w:rPr>
              <w:t>6.0</w:t>
            </w:r>
          </w:p>
        </w:tc>
        <w:tc>
          <w:tcPr>
            <w:tcW w:w="984" w:type="dxa"/>
            <w:tcBorders>
              <w:top w:val="nil"/>
              <w:left w:val="single" w:sz="4" w:space="0" w:color="auto"/>
              <w:bottom w:val="single" w:sz="4" w:space="0" w:color="auto"/>
              <w:right w:val="single" w:sz="4" w:space="0" w:color="auto"/>
            </w:tcBorders>
            <w:shd w:val="clear" w:color="auto" w:fill="auto"/>
            <w:vAlign w:val="center"/>
          </w:tcPr>
          <w:p w14:paraId="071BCCAA" w14:textId="7C0BA4E5" w:rsidR="005639CC" w:rsidRPr="00A213BD" w:rsidRDefault="005639CC" w:rsidP="00A213BD">
            <w:pPr>
              <w:spacing w:line="200" w:lineRule="exact"/>
              <w:jc w:val="center"/>
              <w:rPr>
                <w:sz w:val="18"/>
                <w:szCs w:val="18"/>
              </w:rPr>
            </w:pPr>
            <w:r w:rsidRPr="00A213BD">
              <w:rPr>
                <w:sz w:val="18"/>
                <w:szCs w:val="18"/>
              </w:rPr>
              <w:t>0.7</w:t>
            </w:r>
          </w:p>
        </w:tc>
        <w:tc>
          <w:tcPr>
            <w:tcW w:w="1093" w:type="dxa"/>
            <w:tcBorders>
              <w:top w:val="nil"/>
              <w:left w:val="single" w:sz="4" w:space="0" w:color="auto"/>
              <w:bottom w:val="single" w:sz="4" w:space="0" w:color="auto"/>
              <w:right w:val="single" w:sz="4" w:space="0" w:color="auto"/>
            </w:tcBorders>
            <w:shd w:val="clear" w:color="auto" w:fill="auto"/>
            <w:vAlign w:val="center"/>
          </w:tcPr>
          <w:p w14:paraId="50873946" w14:textId="59F4AC29" w:rsidR="005639CC" w:rsidRPr="00A213BD" w:rsidRDefault="005639CC" w:rsidP="00A213BD">
            <w:pPr>
              <w:spacing w:line="200" w:lineRule="exact"/>
              <w:jc w:val="center"/>
              <w:rPr>
                <w:sz w:val="18"/>
                <w:szCs w:val="18"/>
              </w:rPr>
            </w:pPr>
            <w:r w:rsidRPr="00A213BD">
              <w:rPr>
                <w:sz w:val="18"/>
                <w:szCs w:val="18"/>
              </w:rPr>
              <w:t>11.8</w:t>
            </w:r>
          </w:p>
        </w:tc>
        <w:tc>
          <w:tcPr>
            <w:tcW w:w="1050" w:type="dxa"/>
            <w:tcBorders>
              <w:top w:val="nil"/>
              <w:left w:val="single" w:sz="4" w:space="0" w:color="auto"/>
              <w:bottom w:val="single" w:sz="4" w:space="0" w:color="auto"/>
              <w:right w:val="single" w:sz="4" w:space="0" w:color="auto"/>
            </w:tcBorders>
            <w:shd w:val="clear" w:color="auto" w:fill="auto"/>
            <w:vAlign w:val="center"/>
          </w:tcPr>
          <w:p w14:paraId="6EAD1003" w14:textId="5F32BDEB" w:rsidR="005639CC" w:rsidRPr="00A213BD" w:rsidRDefault="005639CC" w:rsidP="00A213BD">
            <w:pPr>
              <w:spacing w:line="200" w:lineRule="exact"/>
              <w:jc w:val="center"/>
              <w:rPr>
                <w:sz w:val="18"/>
                <w:szCs w:val="18"/>
              </w:rPr>
            </w:pPr>
            <w:r w:rsidRPr="00A213BD">
              <w:rPr>
                <w:sz w:val="18"/>
                <w:szCs w:val="18"/>
              </w:rPr>
              <w:t>11.7</w:t>
            </w:r>
          </w:p>
        </w:tc>
        <w:tc>
          <w:tcPr>
            <w:tcW w:w="1114" w:type="dxa"/>
            <w:tcBorders>
              <w:top w:val="nil"/>
              <w:left w:val="single" w:sz="4" w:space="0" w:color="auto"/>
              <w:bottom w:val="single" w:sz="4" w:space="0" w:color="auto"/>
              <w:right w:val="single" w:sz="4" w:space="0" w:color="auto"/>
            </w:tcBorders>
            <w:shd w:val="clear" w:color="auto" w:fill="auto"/>
            <w:vAlign w:val="center"/>
          </w:tcPr>
          <w:p w14:paraId="004C3E47" w14:textId="57D4BFBE" w:rsidR="005639CC" w:rsidRPr="00A213BD" w:rsidRDefault="005639CC" w:rsidP="00A213BD">
            <w:pPr>
              <w:spacing w:line="200" w:lineRule="exact"/>
              <w:jc w:val="center"/>
              <w:rPr>
                <w:sz w:val="18"/>
                <w:szCs w:val="18"/>
              </w:rPr>
            </w:pPr>
            <w:r w:rsidRPr="00A213BD">
              <w:rPr>
                <w:sz w:val="18"/>
                <w:szCs w:val="18"/>
              </w:rPr>
              <w:t>0.1</w:t>
            </w:r>
          </w:p>
        </w:tc>
      </w:tr>
      <w:tr w:rsidR="005639CC" w:rsidRPr="00A213BD" w14:paraId="12C7BB8A" w14:textId="77777777" w:rsidTr="005639CC">
        <w:trPr>
          <w:trHeight w:val="53"/>
        </w:trPr>
        <w:tc>
          <w:tcPr>
            <w:tcW w:w="27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19ECC77" w14:textId="77777777" w:rsidR="005639CC" w:rsidRPr="00A213BD" w:rsidRDefault="005639CC" w:rsidP="00A213BD">
            <w:pPr>
              <w:rPr>
                <w:rFonts w:asciiTheme="majorBidi" w:hAnsiTheme="majorBidi" w:cstheme="majorBidi"/>
                <w:color w:val="000000" w:themeColor="text1"/>
                <w:sz w:val="18"/>
                <w:szCs w:val="18"/>
                <w:rtl/>
              </w:rPr>
            </w:pPr>
          </w:p>
        </w:tc>
        <w:tc>
          <w:tcPr>
            <w:tcW w:w="998" w:type="dxa"/>
            <w:tcBorders>
              <w:top w:val="nil"/>
              <w:left w:val="single" w:sz="4" w:space="0" w:color="auto"/>
              <w:bottom w:val="single" w:sz="4" w:space="0" w:color="auto"/>
              <w:right w:val="nil"/>
            </w:tcBorders>
            <w:shd w:val="clear" w:color="auto" w:fill="auto"/>
            <w:vAlign w:val="center"/>
            <w:hideMark/>
          </w:tcPr>
          <w:p w14:paraId="6416AA53" w14:textId="77777777" w:rsidR="005639CC" w:rsidRPr="00A213BD" w:rsidRDefault="005639CC" w:rsidP="00A213BD">
            <w:pPr>
              <w:bidi/>
              <w:spacing w:line="300" w:lineRule="exact"/>
              <w:jc w:val="center"/>
              <w:rPr>
                <w:rFonts w:asciiTheme="majorBidi" w:hAnsiTheme="majorBidi" w:cstheme="majorBidi"/>
                <w:b/>
                <w:bCs/>
                <w:color w:val="000000"/>
                <w:sz w:val="16"/>
                <w:szCs w:val="16"/>
                <w:rtl/>
              </w:rPr>
            </w:pPr>
            <w:r w:rsidRPr="00A213BD">
              <w:rPr>
                <w:rFonts w:asciiTheme="majorBidi" w:hAnsiTheme="majorBidi" w:cstheme="majorBidi"/>
                <w:color w:val="000000" w:themeColor="text1"/>
                <w:sz w:val="16"/>
                <w:szCs w:val="16"/>
              </w:rPr>
              <w:t>Number</w:t>
            </w:r>
          </w:p>
        </w:tc>
        <w:tc>
          <w:tcPr>
            <w:tcW w:w="1016" w:type="dxa"/>
            <w:tcBorders>
              <w:top w:val="nil"/>
              <w:left w:val="single" w:sz="4" w:space="0" w:color="auto"/>
              <w:bottom w:val="single" w:sz="4" w:space="0" w:color="auto"/>
              <w:right w:val="single" w:sz="4" w:space="0" w:color="auto"/>
            </w:tcBorders>
            <w:shd w:val="clear" w:color="auto" w:fill="auto"/>
            <w:vAlign w:val="center"/>
          </w:tcPr>
          <w:p w14:paraId="54911BBA" w14:textId="2407C9D9" w:rsidR="005639CC" w:rsidRPr="00A213BD" w:rsidRDefault="005639CC" w:rsidP="00A213BD">
            <w:pPr>
              <w:spacing w:line="200" w:lineRule="exact"/>
              <w:jc w:val="center"/>
              <w:rPr>
                <w:sz w:val="18"/>
                <w:szCs w:val="18"/>
              </w:rPr>
            </w:pPr>
            <w:r w:rsidRPr="00A213BD">
              <w:rPr>
                <w:sz w:val="18"/>
                <w:szCs w:val="18"/>
              </w:rPr>
              <w:t>1281820</w:t>
            </w:r>
          </w:p>
        </w:tc>
        <w:tc>
          <w:tcPr>
            <w:tcW w:w="1016" w:type="dxa"/>
            <w:tcBorders>
              <w:top w:val="nil"/>
              <w:left w:val="single" w:sz="4" w:space="0" w:color="auto"/>
              <w:bottom w:val="single" w:sz="4" w:space="0" w:color="auto"/>
              <w:right w:val="single" w:sz="4" w:space="0" w:color="auto"/>
            </w:tcBorders>
            <w:shd w:val="clear" w:color="auto" w:fill="auto"/>
            <w:vAlign w:val="center"/>
          </w:tcPr>
          <w:p w14:paraId="5DE185C9" w14:textId="31CDAC12" w:rsidR="005639CC" w:rsidRPr="00A213BD" w:rsidRDefault="005639CC" w:rsidP="00A213BD">
            <w:pPr>
              <w:spacing w:line="200" w:lineRule="exact"/>
              <w:jc w:val="center"/>
              <w:rPr>
                <w:sz w:val="18"/>
                <w:szCs w:val="18"/>
              </w:rPr>
            </w:pPr>
            <w:r w:rsidRPr="00A213BD">
              <w:rPr>
                <w:sz w:val="18"/>
                <w:szCs w:val="18"/>
              </w:rPr>
              <w:t>1158890</w:t>
            </w:r>
          </w:p>
        </w:tc>
        <w:tc>
          <w:tcPr>
            <w:tcW w:w="984" w:type="dxa"/>
            <w:tcBorders>
              <w:top w:val="nil"/>
              <w:left w:val="single" w:sz="4" w:space="0" w:color="auto"/>
              <w:bottom w:val="single" w:sz="4" w:space="0" w:color="auto"/>
              <w:right w:val="single" w:sz="4" w:space="0" w:color="auto"/>
            </w:tcBorders>
            <w:shd w:val="clear" w:color="auto" w:fill="auto"/>
            <w:vAlign w:val="center"/>
          </w:tcPr>
          <w:p w14:paraId="2FD65A58" w14:textId="029CFE76" w:rsidR="005639CC" w:rsidRPr="00A213BD" w:rsidRDefault="005639CC" w:rsidP="00A213BD">
            <w:pPr>
              <w:spacing w:line="200" w:lineRule="exact"/>
              <w:jc w:val="center"/>
              <w:rPr>
                <w:sz w:val="18"/>
                <w:szCs w:val="18"/>
              </w:rPr>
            </w:pPr>
            <w:r w:rsidRPr="00A213BD">
              <w:rPr>
                <w:sz w:val="18"/>
                <w:szCs w:val="18"/>
              </w:rPr>
              <w:t>122930</w:t>
            </w:r>
          </w:p>
        </w:tc>
        <w:tc>
          <w:tcPr>
            <w:tcW w:w="1093" w:type="dxa"/>
            <w:tcBorders>
              <w:top w:val="nil"/>
              <w:left w:val="single" w:sz="4" w:space="0" w:color="auto"/>
              <w:bottom w:val="single" w:sz="4" w:space="0" w:color="auto"/>
              <w:right w:val="single" w:sz="4" w:space="0" w:color="auto"/>
            </w:tcBorders>
            <w:shd w:val="clear" w:color="auto" w:fill="auto"/>
            <w:vAlign w:val="center"/>
          </w:tcPr>
          <w:p w14:paraId="4D54B224" w14:textId="6DB8724E" w:rsidR="005639CC" w:rsidRPr="00A213BD" w:rsidRDefault="005639CC" w:rsidP="00A213BD">
            <w:pPr>
              <w:spacing w:line="200" w:lineRule="exact"/>
              <w:jc w:val="center"/>
              <w:rPr>
                <w:sz w:val="18"/>
                <w:szCs w:val="18"/>
              </w:rPr>
            </w:pPr>
            <w:r w:rsidRPr="00A213BD">
              <w:rPr>
                <w:sz w:val="18"/>
                <w:szCs w:val="18"/>
              </w:rPr>
              <w:t>679191</w:t>
            </w:r>
          </w:p>
        </w:tc>
        <w:tc>
          <w:tcPr>
            <w:tcW w:w="1050" w:type="dxa"/>
            <w:tcBorders>
              <w:top w:val="nil"/>
              <w:left w:val="single" w:sz="4" w:space="0" w:color="auto"/>
              <w:bottom w:val="single" w:sz="4" w:space="0" w:color="auto"/>
              <w:right w:val="single" w:sz="4" w:space="0" w:color="auto"/>
            </w:tcBorders>
            <w:shd w:val="clear" w:color="auto" w:fill="auto"/>
            <w:vAlign w:val="center"/>
          </w:tcPr>
          <w:p w14:paraId="4542F68E" w14:textId="7BF8C01A" w:rsidR="005639CC" w:rsidRPr="00A213BD" w:rsidRDefault="005639CC" w:rsidP="00A213BD">
            <w:pPr>
              <w:spacing w:line="200" w:lineRule="exact"/>
              <w:jc w:val="center"/>
              <w:rPr>
                <w:sz w:val="18"/>
                <w:szCs w:val="18"/>
              </w:rPr>
            </w:pPr>
            <w:r w:rsidRPr="00A213BD">
              <w:rPr>
                <w:sz w:val="18"/>
                <w:szCs w:val="18"/>
              </w:rPr>
              <w:t>682136</w:t>
            </w:r>
          </w:p>
        </w:tc>
        <w:tc>
          <w:tcPr>
            <w:tcW w:w="1114" w:type="dxa"/>
            <w:tcBorders>
              <w:top w:val="nil"/>
              <w:left w:val="single" w:sz="4" w:space="0" w:color="auto"/>
              <w:bottom w:val="single" w:sz="4" w:space="0" w:color="auto"/>
              <w:right w:val="single" w:sz="4" w:space="0" w:color="auto"/>
            </w:tcBorders>
            <w:shd w:val="clear" w:color="auto" w:fill="auto"/>
            <w:vAlign w:val="center"/>
          </w:tcPr>
          <w:p w14:paraId="34F97982" w14:textId="2E4183E2" w:rsidR="005639CC" w:rsidRPr="00A213BD" w:rsidRDefault="005639CC" w:rsidP="00A213BD">
            <w:pPr>
              <w:spacing w:line="200" w:lineRule="exact"/>
              <w:jc w:val="center"/>
              <w:rPr>
                <w:sz w:val="18"/>
                <w:szCs w:val="18"/>
              </w:rPr>
            </w:pPr>
            <w:r w:rsidRPr="00A213BD">
              <w:rPr>
                <w:sz w:val="18"/>
                <w:szCs w:val="18"/>
              </w:rPr>
              <w:t>-2945</w:t>
            </w:r>
          </w:p>
        </w:tc>
      </w:tr>
      <w:tr w:rsidR="005639CC" w:rsidRPr="00A213BD" w14:paraId="00F7E38B" w14:textId="77777777" w:rsidTr="005639CC">
        <w:trPr>
          <w:trHeight w:val="683"/>
        </w:trPr>
        <w:tc>
          <w:tcPr>
            <w:tcW w:w="2789" w:type="dxa"/>
            <w:tcBorders>
              <w:top w:val="single" w:sz="4" w:space="0" w:color="auto"/>
              <w:left w:val="single" w:sz="4" w:space="0" w:color="auto"/>
              <w:bottom w:val="single" w:sz="4" w:space="0" w:color="auto"/>
              <w:right w:val="single" w:sz="4" w:space="0" w:color="auto"/>
            </w:tcBorders>
            <w:shd w:val="clear" w:color="auto" w:fill="auto"/>
            <w:vAlign w:val="center"/>
          </w:tcPr>
          <w:p w14:paraId="1372534F" w14:textId="02323F0B" w:rsidR="005639CC" w:rsidRPr="00A213BD" w:rsidRDefault="005639CC" w:rsidP="00A213BD">
            <w:pPr>
              <w:rPr>
                <w:rFonts w:asciiTheme="majorBidi" w:hAnsiTheme="majorBidi" w:cstheme="majorBidi"/>
                <w:color w:val="000000" w:themeColor="text1"/>
                <w:sz w:val="18"/>
                <w:szCs w:val="18"/>
              </w:rPr>
            </w:pPr>
            <w:r w:rsidRPr="00A213BD">
              <w:rPr>
                <w:rFonts w:asciiTheme="majorBidi" w:hAnsiTheme="majorBidi" w:cstheme="majorBidi"/>
                <w:color w:val="000000" w:themeColor="text1"/>
                <w:sz w:val="18"/>
                <w:szCs w:val="18"/>
              </w:rPr>
              <w:t>The share of the unemployed (aged 15 and over) higher education graduates out of the total unemployed population</w:t>
            </w:r>
          </w:p>
        </w:tc>
        <w:tc>
          <w:tcPr>
            <w:tcW w:w="998" w:type="dxa"/>
            <w:tcBorders>
              <w:top w:val="nil"/>
              <w:left w:val="single" w:sz="4" w:space="0" w:color="auto"/>
              <w:bottom w:val="single" w:sz="4" w:space="0" w:color="auto"/>
              <w:right w:val="nil"/>
            </w:tcBorders>
            <w:shd w:val="clear" w:color="auto" w:fill="auto"/>
            <w:vAlign w:val="center"/>
          </w:tcPr>
          <w:p w14:paraId="23F2BDB1" w14:textId="77777777" w:rsidR="005639CC" w:rsidRPr="00A213BD" w:rsidRDefault="005639CC" w:rsidP="00A213BD">
            <w:pPr>
              <w:bidi/>
              <w:spacing w:line="300" w:lineRule="exact"/>
              <w:rPr>
                <w:rFonts w:asciiTheme="majorBidi" w:hAnsiTheme="majorBidi" w:cstheme="majorBidi"/>
                <w:color w:val="000000" w:themeColor="text1"/>
                <w:sz w:val="16"/>
                <w:szCs w:val="16"/>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3263E76C" w14:textId="54FBF66C" w:rsidR="005639CC" w:rsidRPr="00A213BD" w:rsidRDefault="005639CC" w:rsidP="00A213BD">
            <w:pPr>
              <w:spacing w:line="200" w:lineRule="exact"/>
              <w:jc w:val="center"/>
              <w:rPr>
                <w:sz w:val="18"/>
                <w:szCs w:val="18"/>
              </w:rPr>
            </w:pPr>
            <w:r w:rsidRPr="00A213BD">
              <w:rPr>
                <w:sz w:val="18"/>
                <w:szCs w:val="18"/>
              </w:rPr>
              <w:t>42.1</w:t>
            </w:r>
          </w:p>
        </w:tc>
        <w:tc>
          <w:tcPr>
            <w:tcW w:w="1016" w:type="dxa"/>
            <w:tcBorders>
              <w:top w:val="nil"/>
              <w:left w:val="single" w:sz="4" w:space="0" w:color="auto"/>
              <w:bottom w:val="single" w:sz="4" w:space="0" w:color="auto"/>
              <w:right w:val="single" w:sz="4" w:space="0" w:color="auto"/>
            </w:tcBorders>
            <w:shd w:val="clear" w:color="auto" w:fill="auto"/>
            <w:vAlign w:val="center"/>
          </w:tcPr>
          <w:p w14:paraId="3DB1F5F2" w14:textId="0DF96358" w:rsidR="005639CC" w:rsidRPr="00A213BD" w:rsidRDefault="005639CC" w:rsidP="00A213BD">
            <w:pPr>
              <w:spacing w:line="200" w:lineRule="exact"/>
              <w:jc w:val="center"/>
              <w:rPr>
                <w:sz w:val="18"/>
                <w:szCs w:val="18"/>
              </w:rPr>
            </w:pPr>
            <w:r w:rsidRPr="00A213BD">
              <w:rPr>
                <w:sz w:val="18"/>
                <w:szCs w:val="18"/>
              </w:rPr>
              <w:t>46.1</w:t>
            </w:r>
          </w:p>
        </w:tc>
        <w:tc>
          <w:tcPr>
            <w:tcW w:w="984" w:type="dxa"/>
            <w:tcBorders>
              <w:top w:val="nil"/>
              <w:left w:val="single" w:sz="4" w:space="0" w:color="auto"/>
              <w:bottom w:val="single" w:sz="4" w:space="0" w:color="auto"/>
              <w:right w:val="single" w:sz="4" w:space="0" w:color="auto"/>
            </w:tcBorders>
            <w:shd w:val="clear" w:color="auto" w:fill="auto"/>
            <w:vAlign w:val="center"/>
          </w:tcPr>
          <w:p w14:paraId="6F352B57" w14:textId="6E190037" w:rsidR="005639CC" w:rsidRPr="00A213BD" w:rsidRDefault="005639CC" w:rsidP="00A213BD">
            <w:pPr>
              <w:spacing w:line="200" w:lineRule="exact"/>
              <w:jc w:val="center"/>
              <w:rPr>
                <w:sz w:val="18"/>
                <w:szCs w:val="18"/>
              </w:rPr>
            </w:pPr>
            <w:r w:rsidRPr="00A213BD">
              <w:rPr>
                <w:sz w:val="18"/>
                <w:szCs w:val="18"/>
              </w:rPr>
              <w:t>-4.0</w:t>
            </w:r>
          </w:p>
        </w:tc>
        <w:tc>
          <w:tcPr>
            <w:tcW w:w="1093" w:type="dxa"/>
            <w:tcBorders>
              <w:top w:val="nil"/>
              <w:left w:val="single" w:sz="4" w:space="0" w:color="auto"/>
              <w:bottom w:val="single" w:sz="4" w:space="0" w:color="auto"/>
              <w:right w:val="single" w:sz="4" w:space="0" w:color="auto"/>
            </w:tcBorders>
            <w:shd w:val="clear" w:color="auto" w:fill="auto"/>
            <w:vAlign w:val="center"/>
          </w:tcPr>
          <w:p w14:paraId="65CC8E0E" w14:textId="7A9F2F66" w:rsidR="005639CC" w:rsidRPr="00A213BD" w:rsidRDefault="005639CC" w:rsidP="00A213BD">
            <w:pPr>
              <w:spacing w:line="200" w:lineRule="exact"/>
              <w:jc w:val="center"/>
              <w:rPr>
                <w:sz w:val="18"/>
                <w:szCs w:val="18"/>
              </w:rPr>
            </w:pPr>
            <w:r w:rsidRPr="00A213BD">
              <w:rPr>
                <w:sz w:val="18"/>
                <w:szCs w:val="18"/>
              </w:rPr>
              <w:t>23.9</w:t>
            </w:r>
          </w:p>
        </w:tc>
        <w:tc>
          <w:tcPr>
            <w:tcW w:w="1050" w:type="dxa"/>
            <w:tcBorders>
              <w:top w:val="nil"/>
              <w:left w:val="single" w:sz="4" w:space="0" w:color="auto"/>
              <w:bottom w:val="single" w:sz="4" w:space="0" w:color="auto"/>
              <w:right w:val="single" w:sz="4" w:space="0" w:color="auto"/>
            </w:tcBorders>
            <w:shd w:val="clear" w:color="auto" w:fill="auto"/>
            <w:vAlign w:val="center"/>
          </w:tcPr>
          <w:p w14:paraId="7372AD30" w14:textId="05499D12" w:rsidR="005639CC" w:rsidRPr="00A213BD" w:rsidRDefault="005639CC" w:rsidP="00A213BD">
            <w:pPr>
              <w:spacing w:line="200" w:lineRule="exact"/>
              <w:jc w:val="center"/>
              <w:rPr>
                <w:sz w:val="18"/>
                <w:szCs w:val="18"/>
              </w:rPr>
            </w:pPr>
            <w:r w:rsidRPr="00A213BD">
              <w:rPr>
                <w:sz w:val="18"/>
                <w:szCs w:val="18"/>
              </w:rPr>
              <w:t>27.8</w:t>
            </w:r>
          </w:p>
        </w:tc>
        <w:tc>
          <w:tcPr>
            <w:tcW w:w="1114" w:type="dxa"/>
            <w:tcBorders>
              <w:top w:val="nil"/>
              <w:left w:val="single" w:sz="4" w:space="0" w:color="auto"/>
              <w:bottom w:val="single" w:sz="4" w:space="0" w:color="auto"/>
              <w:right w:val="single" w:sz="4" w:space="0" w:color="auto"/>
            </w:tcBorders>
            <w:shd w:val="clear" w:color="auto" w:fill="auto"/>
            <w:vAlign w:val="center"/>
          </w:tcPr>
          <w:p w14:paraId="116AFF2E" w14:textId="02E84596" w:rsidR="005639CC" w:rsidRPr="00A213BD" w:rsidRDefault="005639CC" w:rsidP="00A213BD">
            <w:pPr>
              <w:spacing w:line="200" w:lineRule="exact"/>
              <w:jc w:val="center"/>
              <w:rPr>
                <w:sz w:val="18"/>
                <w:szCs w:val="18"/>
              </w:rPr>
            </w:pPr>
            <w:r w:rsidRPr="00A213BD">
              <w:rPr>
                <w:sz w:val="18"/>
                <w:szCs w:val="18"/>
              </w:rPr>
              <w:t>-3.9</w:t>
            </w:r>
          </w:p>
        </w:tc>
      </w:tr>
      <w:tr w:rsidR="005639CC" w:rsidRPr="00A213BD" w14:paraId="0F7599BA" w14:textId="77777777" w:rsidTr="005639CC">
        <w:trPr>
          <w:trHeight w:val="694"/>
        </w:trPr>
        <w:tc>
          <w:tcPr>
            <w:tcW w:w="2789" w:type="dxa"/>
            <w:tcBorders>
              <w:top w:val="single" w:sz="4" w:space="0" w:color="auto"/>
              <w:left w:val="single" w:sz="4" w:space="0" w:color="auto"/>
              <w:bottom w:val="single" w:sz="4" w:space="0" w:color="auto"/>
              <w:right w:val="single" w:sz="4" w:space="0" w:color="auto"/>
            </w:tcBorders>
            <w:shd w:val="clear" w:color="auto" w:fill="auto"/>
            <w:vAlign w:val="center"/>
          </w:tcPr>
          <w:p w14:paraId="40E0F0E3" w14:textId="62F7C5D6" w:rsidR="005639CC" w:rsidRPr="00A213BD" w:rsidRDefault="005639CC" w:rsidP="00A213BD">
            <w:pPr>
              <w:rPr>
                <w:rFonts w:asciiTheme="majorBidi" w:hAnsiTheme="majorBidi" w:cstheme="majorBidi"/>
                <w:color w:val="000000" w:themeColor="text1"/>
                <w:sz w:val="18"/>
                <w:szCs w:val="18"/>
                <w:rtl/>
              </w:rPr>
            </w:pPr>
            <w:r w:rsidRPr="00A213BD">
              <w:rPr>
                <w:rFonts w:asciiTheme="majorBidi" w:hAnsiTheme="majorBidi" w:cstheme="majorBidi"/>
                <w:color w:val="000000" w:themeColor="text1"/>
                <w:sz w:val="18"/>
                <w:szCs w:val="18"/>
              </w:rPr>
              <w:t>The share of the employed (aged 15 and over) higher education graduates out of the total employed population</w:t>
            </w:r>
          </w:p>
        </w:tc>
        <w:tc>
          <w:tcPr>
            <w:tcW w:w="998" w:type="dxa"/>
            <w:tcBorders>
              <w:top w:val="nil"/>
              <w:left w:val="single" w:sz="4" w:space="0" w:color="auto"/>
              <w:bottom w:val="single" w:sz="4" w:space="0" w:color="auto"/>
              <w:right w:val="nil"/>
            </w:tcBorders>
            <w:shd w:val="clear" w:color="auto" w:fill="auto"/>
            <w:vAlign w:val="center"/>
          </w:tcPr>
          <w:p w14:paraId="10860072" w14:textId="00C4C830" w:rsidR="005639CC" w:rsidRPr="00A213BD" w:rsidRDefault="005639CC" w:rsidP="00A213BD">
            <w:pPr>
              <w:bidi/>
              <w:spacing w:line="300" w:lineRule="exact"/>
              <w:rPr>
                <w:rFonts w:asciiTheme="majorBidi" w:hAnsiTheme="majorBidi" w:cstheme="majorBidi"/>
                <w:color w:val="000000"/>
                <w:sz w:val="16"/>
                <w:szCs w:val="16"/>
                <w:rtl/>
              </w:rPr>
            </w:pPr>
            <w:r w:rsidRPr="00A213BD">
              <w:rPr>
                <w:rFonts w:asciiTheme="majorBidi" w:hAnsiTheme="majorBidi" w:cstheme="majorBidi"/>
                <w:color w:val="000000" w:themeColor="text1"/>
                <w:sz w:val="16"/>
                <w:szCs w:val="16"/>
              </w:rPr>
              <w:t>Share</w:t>
            </w:r>
          </w:p>
        </w:tc>
        <w:tc>
          <w:tcPr>
            <w:tcW w:w="1016" w:type="dxa"/>
            <w:tcBorders>
              <w:top w:val="nil"/>
              <w:left w:val="single" w:sz="4" w:space="0" w:color="auto"/>
              <w:bottom w:val="single" w:sz="4" w:space="0" w:color="auto"/>
              <w:right w:val="single" w:sz="4" w:space="0" w:color="auto"/>
            </w:tcBorders>
            <w:shd w:val="clear" w:color="auto" w:fill="auto"/>
            <w:vAlign w:val="center"/>
          </w:tcPr>
          <w:p w14:paraId="7FCBDB65" w14:textId="38F4F5FA" w:rsidR="005639CC" w:rsidRPr="00A213BD" w:rsidRDefault="005639CC" w:rsidP="00A213BD">
            <w:pPr>
              <w:spacing w:line="200" w:lineRule="exact"/>
              <w:jc w:val="center"/>
              <w:rPr>
                <w:sz w:val="18"/>
                <w:szCs w:val="18"/>
              </w:rPr>
            </w:pPr>
            <w:r w:rsidRPr="00A213BD">
              <w:rPr>
                <w:sz w:val="18"/>
                <w:szCs w:val="18"/>
              </w:rPr>
              <w:t>33.3</w:t>
            </w:r>
          </w:p>
        </w:tc>
        <w:tc>
          <w:tcPr>
            <w:tcW w:w="1016" w:type="dxa"/>
            <w:tcBorders>
              <w:top w:val="nil"/>
              <w:left w:val="single" w:sz="4" w:space="0" w:color="auto"/>
              <w:bottom w:val="single" w:sz="4" w:space="0" w:color="auto"/>
              <w:right w:val="single" w:sz="4" w:space="0" w:color="auto"/>
            </w:tcBorders>
            <w:shd w:val="clear" w:color="auto" w:fill="auto"/>
            <w:vAlign w:val="center"/>
          </w:tcPr>
          <w:p w14:paraId="4AACA48E" w14:textId="52377E68" w:rsidR="005639CC" w:rsidRPr="00A213BD" w:rsidRDefault="005639CC" w:rsidP="00A213BD">
            <w:pPr>
              <w:spacing w:line="200" w:lineRule="exact"/>
              <w:jc w:val="center"/>
              <w:rPr>
                <w:sz w:val="18"/>
                <w:szCs w:val="18"/>
              </w:rPr>
            </w:pPr>
            <w:r w:rsidRPr="00A213BD">
              <w:rPr>
                <w:sz w:val="18"/>
                <w:szCs w:val="18"/>
              </w:rPr>
              <w:t>32.2</w:t>
            </w:r>
          </w:p>
        </w:tc>
        <w:tc>
          <w:tcPr>
            <w:tcW w:w="984" w:type="dxa"/>
            <w:tcBorders>
              <w:top w:val="nil"/>
              <w:left w:val="single" w:sz="4" w:space="0" w:color="auto"/>
              <w:bottom w:val="single" w:sz="4" w:space="0" w:color="auto"/>
              <w:right w:val="single" w:sz="4" w:space="0" w:color="auto"/>
            </w:tcBorders>
            <w:shd w:val="clear" w:color="auto" w:fill="auto"/>
            <w:vAlign w:val="center"/>
          </w:tcPr>
          <w:p w14:paraId="5C31C6F5" w14:textId="38567AB9" w:rsidR="005639CC" w:rsidRPr="00A213BD" w:rsidRDefault="005639CC" w:rsidP="00A213BD">
            <w:pPr>
              <w:spacing w:line="200" w:lineRule="exact"/>
              <w:jc w:val="center"/>
              <w:rPr>
                <w:sz w:val="18"/>
                <w:szCs w:val="18"/>
              </w:rPr>
            </w:pPr>
            <w:r w:rsidRPr="00A213BD">
              <w:rPr>
                <w:sz w:val="18"/>
                <w:szCs w:val="18"/>
              </w:rPr>
              <w:t>1.1</w:t>
            </w:r>
          </w:p>
        </w:tc>
        <w:tc>
          <w:tcPr>
            <w:tcW w:w="1093" w:type="dxa"/>
            <w:tcBorders>
              <w:top w:val="nil"/>
              <w:left w:val="single" w:sz="4" w:space="0" w:color="auto"/>
              <w:bottom w:val="single" w:sz="4" w:space="0" w:color="auto"/>
              <w:right w:val="single" w:sz="4" w:space="0" w:color="auto"/>
            </w:tcBorders>
            <w:shd w:val="clear" w:color="auto" w:fill="auto"/>
            <w:vAlign w:val="center"/>
          </w:tcPr>
          <w:p w14:paraId="7CAA8A01" w14:textId="16BE643E" w:rsidR="005639CC" w:rsidRPr="00A213BD" w:rsidRDefault="005639CC" w:rsidP="00A213BD">
            <w:pPr>
              <w:spacing w:line="200" w:lineRule="exact"/>
              <w:jc w:val="center"/>
              <w:rPr>
                <w:sz w:val="18"/>
                <w:szCs w:val="18"/>
              </w:rPr>
            </w:pPr>
            <w:r w:rsidRPr="00A213BD">
              <w:rPr>
                <w:sz w:val="18"/>
                <w:szCs w:val="18"/>
              </w:rPr>
              <w:t>9.0</w:t>
            </w:r>
          </w:p>
        </w:tc>
        <w:tc>
          <w:tcPr>
            <w:tcW w:w="1050" w:type="dxa"/>
            <w:tcBorders>
              <w:top w:val="nil"/>
              <w:left w:val="single" w:sz="4" w:space="0" w:color="auto"/>
              <w:bottom w:val="single" w:sz="4" w:space="0" w:color="auto"/>
              <w:right w:val="single" w:sz="4" w:space="0" w:color="auto"/>
            </w:tcBorders>
            <w:shd w:val="clear" w:color="auto" w:fill="auto"/>
            <w:vAlign w:val="center"/>
          </w:tcPr>
          <w:p w14:paraId="357D42DF" w14:textId="4089B395" w:rsidR="005639CC" w:rsidRPr="00A213BD" w:rsidRDefault="005639CC" w:rsidP="00A213BD">
            <w:pPr>
              <w:spacing w:line="200" w:lineRule="exact"/>
              <w:jc w:val="center"/>
              <w:rPr>
                <w:sz w:val="18"/>
                <w:szCs w:val="18"/>
              </w:rPr>
            </w:pPr>
            <w:r w:rsidRPr="00A213BD">
              <w:rPr>
                <w:sz w:val="18"/>
                <w:szCs w:val="18"/>
              </w:rPr>
              <w:t>9.2</w:t>
            </w:r>
          </w:p>
        </w:tc>
        <w:tc>
          <w:tcPr>
            <w:tcW w:w="1114" w:type="dxa"/>
            <w:tcBorders>
              <w:top w:val="nil"/>
              <w:left w:val="single" w:sz="4" w:space="0" w:color="auto"/>
              <w:bottom w:val="single" w:sz="4" w:space="0" w:color="auto"/>
              <w:right w:val="single" w:sz="4" w:space="0" w:color="auto"/>
            </w:tcBorders>
            <w:shd w:val="clear" w:color="auto" w:fill="auto"/>
            <w:vAlign w:val="center"/>
          </w:tcPr>
          <w:p w14:paraId="217B3E41" w14:textId="03263F6F" w:rsidR="005639CC" w:rsidRPr="00A213BD" w:rsidRDefault="005639CC" w:rsidP="00A213BD">
            <w:pPr>
              <w:spacing w:line="200" w:lineRule="exact"/>
              <w:jc w:val="center"/>
              <w:rPr>
                <w:sz w:val="18"/>
                <w:szCs w:val="18"/>
              </w:rPr>
            </w:pPr>
            <w:r w:rsidRPr="00A213BD">
              <w:rPr>
                <w:sz w:val="18"/>
                <w:szCs w:val="18"/>
              </w:rPr>
              <w:t>-0.2</w:t>
            </w:r>
          </w:p>
        </w:tc>
      </w:tr>
    </w:tbl>
    <w:bookmarkEnd w:id="3"/>
    <w:p w14:paraId="6583311E" w14:textId="08F633F3" w:rsidR="00EA780E" w:rsidRPr="00A213BD" w:rsidRDefault="00CE2B9B"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   </w:t>
      </w:r>
      <w:r w:rsidR="009A0A10" w:rsidRPr="00A213BD">
        <w:rPr>
          <w:rFonts w:cs="B Nazanin"/>
          <w:color w:val="000000" w:themeColor="text1"/>
          <w:sz w:val="18"/>
          <w:szCs w:val="18"/>
        </w:rPr>
        <w:t>-</w:t>
      </w:r>
      <w:r w:rsidR="00484A90" w:rsidRPr="00A213BD">
        <w:t xml:space="preserve"> </w:t>
      </w:r>
      <w:r w:rsidR="000C4C4B" w:rsidRPr="00A213BD">
        <w:rPr>
          <w:rFonts w:cs="B Nazanin"/>
          <w:color w:val="000000" w:themeColor="text1"/>
          <w:sz w:val="18"/>
          <w:szCs w:val="18"/>
        </w:rPr>
        <w:t xml:space="preserve">The difference between the total </w:t>
      </w:r>
      <w:r w:rsidR="000C4C4B">
        <w:rPr>
          <w:rFonts w:cs="B Nazanin"/>
          <w:color w:val="000000" w:themeColor="text1"/>
          <w:sz w:val="18"/>
          <w:szCs w:val="18"/>
        </w:rPr>
        <w:t>employed persons</w:t>
      </w:r>
      <w:r w:rsidR="000C4C4B" w:rsidRPr="00A213BD">
        <w:rPr>
          <w:rFonts w:cs="B Nazanin"/>
          <w:color w:val="000000" w:themeColor="text1"/>
          <w:sz w:val="18"/>
          <w:szCs w:val="18"/>
        </w:rPr>
        <w:t xml:space="preserve"> and the </w:t>
      </w:r>
      <w:r w:rsidR="000C4C4B">
        <w:rPr>
          <w:rFonts w:cs="B Nazanin"/>
          <w:color w:val="000000" w:themeColor="text1"/>
          <w:sz w:val="18"/>
          <w:szCs w:val="18"/>
        </w:rPr>
        <w:t>sum of the employed persons</w:t>
      </w:r>
      <w:r w:rsidR="000C4C4B" w:rsidRPr="00A213BD">
        <w:rPr>
          <w:rFonts w:cs="B Nazanin"/>
          <w:color w:val="000000" w:themeColor="text1"/>
          <w:sz w:val="18"/>
          <w:szCs w:val="18"/>
        </w:rPr>
        <w:t xml:space="preserve"> in the three sectors is due to the unreported major sectors of economic activity</w:t>
      </w:r>
      <w:r w:rsidR="00484A90" w:rsidRPr="00A213BD">
        <w:rPr>
          <w:rFonts w:cs="B Nazanin"/>
          <w:color w:val="000000" w:themeColor="text1"/>
          <w:sz w:val="18"/>
          <w:szCs w:val="18"/>
        </w:rPr>
        <w:t xml:space="preserve">. </w:t>
      </w:r>
    </w:p>
    <w:p w14:paraId="22D9C825" w14:textId="5DC0E84F" w:rsidR="00EA780E" w:rsidRPr="00A213BD" w:rsidRDefault="00CE2B9B"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   </w:t>
      </w:r>
      <w:r w:rsidR="00EA780E" w:rsidRPr="00A213BD">
        <w:rPr>
          <w:rFonts w:cs="B Nazanin"/>
          <w:color w:val="000000" w:themeColor="text1"/>
          <w:sz w:val="18"/>
          <w:szCs w:val="18"/>
        </w:rPr>
        <w:t xml:space="preserve">- </w:t>
      </w:r>
      <w:r w:rsidR="00484A90" w:rsidRPr="00A213BD">
        <w:rPr>
          <w:rFonts w:cs="B Nazanin"/>
          <w:color w:val="000000" w:themeColor="text1"/>
          <w:sz w:val="18"/>
          <w:szCs w:val="18"/>
        </w:rPr>
        <w:t xml:space="preserve">The difference is due to rounding. </w:t>
      </w:r>
    </w:p>
    <w:p w14:paraId="3682292E" w14:textId="59B287D1" w:rsidR="00484A90" w:rsidRPr="00A213BD" w:rsidRDefault="00EA780E" w:rsidP="00A213BD">
      <w:pPr>
        <w:spacing w:line="220" w:lineRule="exact"/>
        <w:ind w:left="-426"/>
        <w:rPr>
          <w:rFonts w:cs="B Nazanin"/>
          <w:color w:val="000000" w:themeColor="text1"/>
          <w:sz w:val="18"/>
          <w:szCs w:val="18"/>
        </w:rPr>
      </w:pPr>
      <w:r w:rsidRPr="00A213BD">
        <w:rPr>
          <w:rFonts w:cs="B Nazanin"/>
          <w:color w:val="000000" w:themeColor="text1"/>
          <w:sz w:val="18"/>
          <w:szCs w:val="18"/>
        </w:rPr>
        <w:t xml:space="preserve">1. </w:t>
      </w:r>
      <w:r w:rsidR="00484A90" w:rsidRPr="00A213BD">
        <w:rPr>
          <w:rFonts w:cs="B Nazanin"/>
          <w:color w:val="000000" w:themeColor="text1"/>
          <w:sz w:val="18"/>
          <w:szCs w:val="18"/>
        </w:rPr>
        <w:t xml:space="preserve">The target population of the </w:t>
      </w:r>
      <w:proofErr w:type="spellStart"/>
      <w:r w:rsidR="00484A90" w:rsidRPr="00A213BD">
        <w:rPr>
          <w:rFonts w:cs="B Nazanin"/>
          <w:color w:val="000000" w:themeColor="text1"/>
          <w:sz w:val="18"/>
          <w:szCs w:val="18"/>
        </w:rPr>
        <w:t>labour</w:t>
      </w:r>
      <w:proofErr w:type="spellEnd"/>
      <w:r w:rsidR="00484A90" w:rsidRPr="00A213BD">
        <w:rPr>
          <w:rFonts w:cs="B Nazanin"/>
          <w:color w:val="000000" w:themeColor="text1"/>
          <w:sz w:val="18"/>
          <w:szCs w:val="18"/>
        </w:rPr>
        <w:t xml:space="preserve"> force survey is individuals of working age from private settled and collective households in urban and rural areas.</w:t>
      </w:r>
    </w:p>
    <w:p w14:paraId="4F312682" w14:textId="110D7420" w:rsidR="009A0A10" w:rsidRPr="00A213BD" w:rsidRDefault="009A0A10" w:rsidP="00A213BD">
      <w:pPr>
        <w:spacing w:line="220" w:lineRule="exact"/>
        <w:rPr>
          <w:rFonts w:cs="B Nazanin"/>
          <w:color w:val="000000" w:themeColor="text1"/>
          <w:sz w:val="18"/>
          <w:szCs w:val="18"/>
        </w:rPr>
      </w:pPr>
    </w:p>
    <w:p w14:paraId="46F76AAB" w14:textId="77777777" w:rsidR="00496E6C" w:rsidRPr="00A213BD" w:rsidRDefault="00496E6C" w:rsidP="00A213BD">
      <w:pPr>
        <w:jc w:val="lowKashida"/>
        <w:rPr>
          <w:color w:val="000000" w:themeColor="text1"/>
        </w:rPr>
      </w:pPr>
      <w:bookmarkStart w:id="4" w:name="_Hlk155785044"/>
      <w:bookmarkStart w:id="5" w:name="_Hlk178059596"/>
    </w:p>
    <w:p w14:paraId="245B4CEA" w14:textId="77777777" w:rsidR="00496E6C" w:rsidRPr="00A213BD" w:rsidRDefault="00496E6C" w:rsidP="00A213BD">
      <w:pPr>
        <w:jc w:val="lowKashida"/>
        <w:rPr>
          <w:color w:val="000000" w:themeColor="text1"/>
        </w:rPr>
      </w:pPr>
    </w:p>
    <w:p w14:paraId="3B535016" w14:textId="77777777" w:rsidR="00496E6C" w:rsidRPr="00A213BD" w:rsidRDefault="00496E6C" w:rsidP="00A213BD">
      <w:pPr>
        <w:jc w:val="lowKashida"/>
        <w:rPr>
          <w:color w:val="000000" w:themeColor="text1"/>
        </w:rPr>
      </w:pPr>
    </w:p>
    <w:p w14:paraId="1D18D182" w14:textId="77777777" w:rsidR="00496E6C" w:rsidRPr="00A213BD" w:rsidRDefault="00496E6C" w:rsidP="00A213BD">
      <w:pPr>
        <w:jc w:val="lowKashida"/>
        <w:rPr>
          <w:color w:val="000000" w:themeColor="text1"/>
        </w:rPr>
      </w:pPr>
    </w:p>
    <w:p w14:paraId="7DB629E8" w14:textId="77777777" w:rsidR="00496E6C" w:rsidRPr="00A213BD" w:rsidRDefault="00496E6C" w:rsidP="00A213BD">
      <w:pPr>
        <w:jc w:val="lowKashida"/>
        <w:rPr>
          <w:color w:val="000000" w:themeColor="text1"/>
        </w:rPr>
      </w:pPr>
    </w:p>
    <w:p w14:paraId="2E6BA62F" w14:textId="77F45FF5" w:rsidR="00BC400D" w:rsidRPr="00A213BD" w:rsidRDefault="00BC400D" w:rsidP="00A213BD">
      <w:pPr>
        <w:jc w:val="lowKashida"/>
        <w:rPr>
          <w:color w:val="000000" w:themeColor="text1"/>
        </w:rPr>
      </w:pPr>
      <w:r w:rsidRPr="00A213BD">
        <w:rPr>
          <w:color w:val="000000" w:themeColor="text1"/>
        </w:rPr>
        <w:t xml:space="preserve">A review of employment in major economic sectors indicates that the services sector holds the biggest share of employment with </w:t>
      </w:r>
      <w:r w:rsidR="006602BE" w:rsidRPr="00A213BD">
        <w:rPr>
          <w:color w:val="000000" w:themeColor="text1"/>
        </w:rPr>
        <w:t>53.</w:t>
      </w:r>
      <w:r w:rsidR="00856F8D" w:rsidRPr="00A213BD">
        <w:rPr>
          <w:color w:val="000000" w:themeColor="text1"/>
        </w:rPr>
        <w:t>2</w:t>
      </w:r>
      <w:r w:rsidRPr="00A213BD">
        <w:rPr>
          <w:color w:val="000000" w:themeColor="text1"/>
        </w:rPr>
        <w:t xml:space="preserve">% of the total, followed by the </w:t>
      </w:r>
      <w:r w:rsidR="00E67F74" w:rsidRPr="00A213BD">
        <w:rPr>
          <w:color w:val="000000" w:themeColor="text1"/>
        </w:rPr>
        <w:t xml:space="preserve">industrial sector </w:t>
      </w:r>
      <w:r w:rsidRPr="00A213BD">
        <w:rPr>
          <w:color w:val="000000" w:themeColor="text1"/>
        </w:rPr>
        <w:t xml:space="preserve">with </w:t>
      </w:r>
      <w:r w:rsidR="006602BE" w:rsidRPr="00A213BD">
        <w:rPr>
          <w:color w:val="000000" w:themeColor="text1"/>
        </w:rPr>
        <w:t>3</w:t>
      </w:r>
      <w:r w:rsidR="0081438C" w:rsidRPr="00A213BD">
        <w:rPr>
          <w:color w:val="000000" w:themeColor="text1"/>
        </w:rPr>
        <w:t>3</w:t>
      </w:r>
      <w:r w:rsidR="006602BE" w:rsidRPr="00A213BD">
        <w:rPr>
          <w:color w:val="000000" w:themeColor="text1"/>
        </w:rPr>
        <w:t>.</w:t>
      </w:r>
      <w:r w:rsidR="0081438C" w:rsidRPr="00A213BD">
        <w:rPr>
          <w:color w:val="000000" w:themeColor="text1"/>
        </w:rPr>
        <w:t>2</w:t>
      </w:r>
      <w:r w:rsidRPr="00A213BD">
        <w:rPr>
          <w:color w:val="000000" w:themeColor="text1"/>
        </w:rPr>
        <w:t xml:space="preserve">% and the agriculture sector with </w:t>
      </w:r>
      <w:r w:rsidR="0007158E" w:rsidRPr="00A213BD">
        <w:rPr>
          <w:color w:val="000000" w:themeColor="text1"/>
        </w:rPr>
        <w:t>1</w:t>
      </w:r>
      <w:r w:rsidR="00AF4959" w:rsidRPr="00A213BD">
        <w:rPr>
          <w:color w:val="000000" w:themeColor="text1"/>
        </w:rPr>
        <w:t>3</w:t>
      </w:r>
      <w:r w:rsidR="0007158E" w:rsidRPr="00A213BD">
        <w:rPr>
          <w:color w:val="000000" w:themeColor="text1"/>
        </w:rPr>
        <w:t>.</w:t>
      </w:r>
      <w:r w:rsidR="00AF4959" w:rsidRPr="00A213BD">
        <w:rPr>
          <w:color w:val="000000" w:themeColor="text1"/>
        </w:rPr>
        <w:t>6</w:t>
      </w:r>
      <w:r w:rsidRPr="00A213BD">
        <w:rPr>
          <w:color w:val="000000" w:themeColor="text1"/>
        </w:rPr>
        <w:t xml:space="preserve">%. In the </w:t>
      </w:r>
      <w:r w:rsidR="00AF4959" w:rsidRPr="00A213BD">
        <w:rPr>
          <w:color w:val="000000" w:themeColor="text1"/>
        </w:rPr>
        <w:t>autumn</w:t>
      </w:r>
      <w:r w:rsidRPr="00A213BD">
        <w:rPr>
          <w:color w:val="000000" w:themeColor="text1"/>
        </w:rPr>
        <w:t xml:space="preserve"> of the year 140</w:t>
      </w:r>
      <w:r w:rsidR="0007158E" w:rsidRPr="00A213BD">
        <w:rPr>
          <w:color w:val="000000" w:themeColor="text1"/>
        </w:rPr>
        <w:t>4</w:t>
      </w:r>
      <w:r w:rsidRPr="00A213BD">
        <w:rPr>
          <w:color w:val="000000" w:themeColor="text1"/>
        </w:rPr>
        <w:t>,</w:t>
      </w:r>
      <w:r w:rsidR="00702766" w:rsidRPr="00A213BD">
        <w:rPr>
          <w:color w:val="000000" w:themeColor="text1"/>
        </w:rPr>
        <w:t xml:space="preserve"> the contribution of the employed </w:t>
      </w:r>
      <w:r w:rsidR="00702766" w:rsidRPr="00A213BD">
        <w:rPr>
          <w:color w:val="000000" w:themeColor="text1"/>
        </w:rPr>
        <w:lastRenderedPageBreak/>
        <w:t>people to the service</w:t>
      </w:r>
      <w:r w:rsidR="00E67F74" w:rsidRPr="00A213BD">
        <w:rPr>
          <w:color w:val="000000" w:themeColor="text1"/>
        </w:rPr>
        <w:t>s</w:t>
      </w:r>
      <w:r w:rsidR="00702766" w:rsidRPr="00A213BD">
        <w:rPr>
          <w:color w:val="000000" w:themeColor="text1"/>
        </w:rPr>
        <w:t xml:space="preserve"> sector increased </w:t>
      </w:r>
      <w:r w:rsidR="00E67F74" w:rsidRPr="00A213BD">
        <w:rPr>
          <w:color w:val="000000" w:themeColor="text1"/>
        </w:rPr>
        <w:t xml:space="preserve">by 0.5 percentage points </w:t>
      </w:r>
      <w:r w:rsidR="00702766" w:rsidRPr="00A213BD">
        <w:rPr>
          <w:color w:val="000000" w:themeColor="text1"/>
        </w:rPr>
        <w:t xml:space="preserve">and </w:t>
      </w:r>
      <w:r w:rsidRPr="00A213BD">
        <w:rPr>
          <w:color w:val="000000" w:themeColor="text1"/>
        </w:rPr>
        <w:t xml:space="preserve">the contribution of the employed people to the </w:t>
      </w:r>
      <w:r w:rsidR="00E67F74" w:rsidRPr="00A213BD">
        <w:rPr>
          <w:color w:val="000000" w:themeColor="text1"/>
        </w:rPr>
        <w:t>industrial</w:t>
      </w:r>
      <w:r w:rsidR="00702766" w:rsidRPr="00A213BD">
        <w:rPr>
          <w:color w:val="000000" w:themeColor="text1"/>
        </w:rPr>
        <w:t xml:space="preserve"> and </w:t>
      </w:r>
      <w:r w:rsidR="004975DD" w:rsidRPr="00A213BD">
        <w:rPr>
          <w:color w:val="000000" w:themeColor="text1"/>
        </w:rPr>
        <w:t>agriculture</w:t>
      </w:r>
      <w:r w:rsidRPr="00A213BD">
        <w:rPr>
          <w:color w:val="000000" w:themeColor="text1"/>
        </w:rPr>
        <w:t xml:space="preserve"> sectors </w:t>
      </w:r>
      <w:r w:rsidR="0007158E" w:rsidRPr="00A213BD">
        <w:rPr>
          <w:color w:val="000000" w:themeColor="text1"/>
        </w:rPr>
        <w:t xml:space="preserve">has </w:t>
      </w:r>
      <w:r w:rsidR="00702766" w:rsidRPr="00A213BD">
        <w:rPr>
          <w:color w:val="000000" w:themeColor="text1"/>
        </w:rPr>
        <w:t>de</w:t>
      </w:r>
      <w:r w:rsidR="00ED46E2" w:rsidRPr="00A213BD">
        <w:rPr>
          <w:color w:val="000000" w:themeColor="text1"/>
        </w:rPr>
        <w:t>creased by 0.3 and 0.</w:t>
      </w:r>
      <w:r w:rsidR="0035793F" w:rsidRPr="00A213BD">
        <w:rPr>
          <w:color w:val="000000" w:themeColor="text1"/>
        </w:rPr>
        <w:t>1</w:t>
      </w:r>
      <w:r w:rsidR="00ED46E2" w:rsidRPr="00A213BD">
        <w:rPr>
          <w:color w:val="000000" w:themeColor="text1"/>
        </w:rPr>
        <w:t xml:space="preserve"> </w:t>
      </w:r>
      <w:r w:rsidR="00E67F74" w:rsidRPr="00A213BD">
        <w:rPr>
          <w:color w:val="000000" w:themeColor="text1"/>
        </w:rPr>
        <w:t xml:space="preserve">percentage points respectively </w:t>
      </w:r>
      <w:r w:rsidR="0007158E" w:rsidRPr="00A213BD">
        <w:rPr>
          <w:color w:val="000000" w:themeColor="text1"/>
        </w:rPr>
        <w:t>in comparison with the last corresponding season (</w:t>
      </w:r>
      <w:r w:rsidR="0035793F" w:rsidRPr="00A213BD">
        <w:rPr>
          <w:color w:val="000000" w:themeColor="text1"/>
        </w:rPr>
        <w:t>autumn</w:t>
      </w:r>
      <w:r w:rsidR="0007158E" w:rsidRPr="00A213BD">
        <w:rPr>
          <w:color w:val="000000" w:themeColor="text1"/>
        </w:rPr>
        <w:t>, the year 1403)</w:t>
      </w:r>
      <w:r w:rsidRPr="00A213BD">
        <w:rPr>
          <w:color w:val="000000" w:themeColor="text1"/>
        </w:rPr>
        <w:t>.</w:t>
      </w:r>
    </w:p>
    <w:p w14:paraId="71E87F57" w14:textId="7F6A18F3" w:rsidR="00E67F74" w:rsidRPr="00A213BD" w:rsidRDefault="00E67F74" w:rsidP="00A213BD">
      <w:pPr>
        <w:jc w:val="lowKashida"/>
        <w:rPr>
          <w:color w:val="000000" w:themeColor="text1"/>
        </w:rPr>
      </w:pPr>
    </w:p>
    <w:p w14:paraId="28B4D6F7" w14:textId="20EBC291" w:rsidR="009035D9" w:rsidRPr="00A213BD" w:rsidRDefault="009035D9" w:rsidP="00A213BD">
      <w:pPr>
        <w:jc w:val="lowKashida"/>
        <w:rPr>
          <w:color w:val="000000" w:themeColor="text1"/>
        </w:rPr>
      </w:pPr>
      <w:r w:rsidRPr="00A213BD">
        <w:rPr>
          <w:color w:val="000000" w:themeColor="text1"/>
        </w:rPr>
        <w:t>A review of the unemployment rate among the population aged 15 and over indicates that 7.</w:t>
      </w:r>
      <w:r w:rsidR="0082443C" w:rsidRPr="00A213BD">
        <w:rPr>
          <w:color w:val="000000" w:themeColor="text1"/>
        </w:rPr>
        <w:t>8</w:t>
      </w:r>
      <w:r w:rsidRPr="00A213BD">
        <w:rPr>
          <w:color w:val="000000" w:themeColor="text1"/>
        </w:rPr>
        <w:t xml:space="preserve">% of the economically active population is unemployed. Furthermore, based on a 95% confidence interval, the total national unemployment rate ranges between </w:t>
      </w:r>
      <w:r w:rsidR="005812E6" w:rsidRPr="00A213BD">
        <w:rPr>
          <w:color w:val="000000" w:themeColor="text1"/>
        </w:rPr>
        <w:t>7.</w:t>
      </w:r>
      <w:r w:rsidR="0082443C" w:rsidRPr="00A213BD">
        <w:rPr>
          <w:color w:val="000000" w:themeColor="text1"/>
        </w:rPr>
        <w:t>4</w:t>
      </w:r>
      <w:r w:rsidRPr="00A213BD">
        <w:rPr>
          <w:color w:val="000000" w:themeColor="text1"/>
        </w:rPr>
        <w:t xml:space="preserve">% and </w:t>
      </w:r>
      <w:r w:rsidR="0082443C" w:rsidRPr="00A213BD">
        <w:rPr>
          <w:color w:val="000000" w:themeColor="text1"/>
        </w:rPr>
        <w:t>8.1</w:t>
      </w:r>
      <w:r w:rsidRPr="00A213BD">
        <w:rPr>
          <w:color w:val="000000" w:themeColor="text1"/>
        </w:rPr>
        <w:t>%, with a point estimate of 7.</w:t>
      </w:r>
      <w:r w:rsidR="008A1076" w:rsidRPr="00A213BD">
        <w:rPr>
          <w:color w:val="000000" w:themeColor="text1"/>
        </w:rPr>
        <w:t>8</w:t>
      </w:r>
      <w:r w:rsidRPr="00A213BD">
        <w:rPr>
          <w:color w:val="000000" w:themeColor="text1"/>
        </w:rPr>
        <w:t>%. This means that, with a 95% confidence interval, this range reflects the true national unemployment rate. The results show that the unemployment rate is higher for women and in urban areas compared to men and rural areas. An analysis of the trend</w:t>
      </w:r>
      <w:r w:rsidR="00AF317F" w:rsidRPr="00A213BD">
        <w:rPr>
          <w:color w:val="000000" w:themeColor="text1"/>
        </w:rPr>
        <w:t xml:space="preserve"> </w:t>
      </w:r>
      <w:r w:rsidRPr="00A213BD">
        <w:rPr>
          <w:color w:val="000000" w:themeColor="text1"/>
        </w:rPr>
        <w:t>in this indicator at the national level reveals a 0.</w:t>
      </w:r>
      <w:r w:rsidR="008B5F0C" w:rsidRPr="00A213BD">
        <w:rPr>
          <w:color w:val="000000" w:themeColor="text1"/>
        </w:rPr>
        <w:t>6</w:t>
      </w:r>
      <w:r w:rsidRPr="00A213BD">
        <w:rPr>
          <w:color w:val="000000" w:themeColor="text1"/>
        </w:rPr>
        <w:t xml:space="preserve">% </w:t>
      </w:r>
      <w:r w:rsidR="008B5F0C" w:rsidRPr="00A213BD">
        <w:rPr>
          <w:color w:val="000000" w:themeColor="text1"/>
        </w:rPr>
        <w:t>in</w:t>
      </w:r>
      <w:r w:rsidRPr="00A213BD">
        <w:rPr>
          <w:color w:val="000000" w:themeColor="text1"/>
        </w:rPr>
        <w:t>crease compared to the same season</w:t>
      </w:r>
      <w:r w:rsidR="009C11E1" w:rsidRPr="00A213BD">
        <w:rPr>
          <w:color w:val="000000" w:themeColor="text1"/>
        </w:rPr>
        <w:t xml:space="preserve"> </w:t>
      </w:r>
      <w:r w:rsidRPr="00A213BD">
        <w:rPr>
          <w:color w:val="000000" w:themeColor="text1"/>
        </w:rPr>
        <w:t>last year (</w:t>
      </w:r>
      <w:r w:rsidR="008B5F0C" w:rsidRPr="00A213BD">
        <w:rPr>
          <w:color w:val="000000" w:themeColor="text1"/>
        </w:rPr>
        <w:t>autumn</w:t>
      </w:r>
      <w:r w:rsidRPr="00A213BD">
        <w:rPr>
          <w:color w:val="000000" w:themeColor="text1"/>
        </w:rPr>
        <w:t xml:space="preserve"> of the year 140</w:t>
      </w:r>
      <w:r w:rsidR="00665D07" w:rsidRPr="00A213BD">
        <w:rPr>
          <w:color w:val="000000" w:themeColor="text1"/>
        </w:rPr>
        <w:t>3</w:t>
      </w:r>
      <w:r w:rsidRPr="00A213BD">
        <w:rPr>
          <w:color w:val="000000" w:themeColor="text1"/>
        </w:rPr>
        <w:t>).</w:t>
      </w:r>
    </w:p>
    <w:p w14:paraId="1B2EFAE3" w14:textId="77777777" w:rsidR="004F0DFF" w:rsidRPr="00A213BD" w:rsidRDefault="004F0DFF" w:rsidP="00A213BD">
      <w:pPr>
        <w:jc w:val="lowKashida"/>
        <w:rPr>
          <w:color w:val="000000" w:themeColor="text1"/>
        </w:rPr>
      </w:pPr>
    </w:p>
    <w:p w14:paraId="748FC405" w14:textId="640B6034" w:rsidR="009035D9" w:rsidRPr="00A213BD" w:rsidRDefault="009035D9" w:rsidP="00A213BD">
      <w:pPr>
        <w:jc w:val="lowKashida"/>
        <w:rPr>
          <w:color w:val="000000" w:themeColor="text1"/>
        </w:rPr>
      </w:pPr>
      <w:r w:rsidRPr="00A213BD">
        <w:rPr>
          <w:color w:val="000000" w:themeColor="text1"/>
        </w:rPr>
        <w:t xml:space="preserve">The unemployment rate for youths aged 15-24 shows that </w:t>
      </w:r>
      <w:r w:rsidR="00883F01" w:rsidRPr="00A213BD">
        <w:rPr>
          <w:color w:val="000000" w:themeColor="text1"/>
        </w:rPr>
        <w:t>21.5</w:t>
      </w:r>
      <w:r w:rsidRPr="00A213BD">
        <w:rPr>
          <w:color w:val="000000" w:themeColor="text1"/>
        </w:rPr>
        <w:t xml:space="preserve"> percent of the economically active population in this age group is unemployed. </w:t>
      </w:r>
      <w:r w:rsidR="00463B01" w:rsidRPr="00A213BD">
        <w:t>was higher among women and in urban areas than for men and rural areas</w:t>
      </w:r>
      <w:r w:rsidRPr="00A213BD">
        <w:rPr>
          <w:color w:val="000000" w:themeColor="text1"/>
        </w:rPr>
        <w:t xml:space="preserve">. </w:t>
      </w:r>
      <w:r w:rsidR="00463B01" w:rsidRPr="00A213BD">
        <w:t xml:space="preserve">Additionally, an analysis of the trend in the national unemployment rate for this age group reveals </w:t>
      </w:r>
      <w:r w:rsidR="003C03B8" w:rsidRPr="00A213BD">
        <w:rPr>
          <w:color w:val="000000" w:themeColor="text1"/>
        </w:rPr>
        <w:t>an</w:t>
      </w:r>
      <w:r w:rsidRPr="00A213BD">
        <w:rPr>
          <w:color w:val="000000" w:themeColor="text1"/>
        </w:rPr>
        <w:t xml:space="preserve"> </w:t>
      </w:r>
      <w:r w:rsidR="003C03B8" w:rsidRPr="00A213BD">
        <w:rPr>
          <w:color w:val="000000" w:themeColor="text1"/>
        </w:rPr>
        <w:t>increase</w:t>
      </w:r>
      <w:r w:rsidRPr="00A213BD">
        <w:rPr>
          <w:color w:val="000000" w:themeColor="text1"/>
        </w:rPr>
        <w:t xml:space="preserve"> of </w:t>
      </w:r>
      <w:r w:rsidR="00877453" w:rsidRPr="00A213BD">
        <w:rPr>
          <w:color w:val="000000" w:themeColor="text1"/>
        </w:rPr>
        <w:t>1</w:t>
      </w:r>
      <w:r w:rsidR="00272F6F" w:rsidRPr="00A213BD">
        <w:rPr>
          <w:color w:val="000000" w:themeColor="text1"/>
        </w:rPr>
        <w:t>.</w:t>
      </w:r>
      <w:r w:rsidR="00877453" w:rsidRPr="00A213BD">
        <w:rPr>
          <w:color w:val="000000" w:themeColor="text1"/>
        </w:rPr>
        <w:t>3</w:t>
      </w:r>
      <w:r w:rsidRPr="00A213BD">
        <w:rPr>
          <w:color w:val="000000" w:themeColor="text1"/>
        </w:rPr>
        <w:t xml:space="preserve"> </w:t>
      </w:r>
      <w:r w:rsidR="00463B01" w:rsidRPr="00A213BD">
        <w:t xml:space="preserve">percentage points </w:t>
      </w:r>
      <w:r w:rsidRPr="00A213BD">
        <w:rPr>
          <w:color w:val="000000" w:themeColor="text1"/>
        </w:rPr>
        <w:t>compared to the same period</w:t>
      </w:r>
      <w:r w:rsidR="002A043A" w:rsidRPr="00A213BD">
        <w:rPr>
          <w:color w:val="000000" w:themeColor="text1"/>
        </w:rPr>
        <w:t xml:space="preserve"> of the</w:t>
      </w:r>
      <w:r w:rsidRPr="00A213BD">
        <w:rPr>
          <w:color w:val="000000" w:themeColor="text1"/>
        </w:rPr>
        <w:t xml:space="preserve"> last year.</w:t>
      </w:r>
    </w:p>
    <w:p w14:paraId="7B32D154" w14:textId="3B520EF2" w:rsidR="004F0DFF" w:rsidRPr="00A213BD" w:rsidRDefault="004F0DFF" w:rsidP="00A213BD">
      <w:pPr>
        <w:jc w:val="lowKashida"/>
        <w:rPr>
          <w:color w:val="000000" w:themeColor="text1"/>
        </w:rPr>
      </w:pPr>
    </w:p>
    <w:bookmarkEnd w:id="4"/>
    <w:p w14:paraId="2D576B74" w14:textId="70102CB5" w:rsidR="0021304F" w:rsidRPr="00A213BD" w:rsidRDefault="0021304F" w:rsidP="00A213BD">
      <w:pPr>
        <w:spacing w:line="320" w:lineRule="exact"/>
        <w:ind w:left="-55"/>
        <w:jc w:val="both"/>
        <w:rPr>
          <w:rFonts w:cs="B Nazanin"/>
          <w:color w:val="000000" w:themeColor="text1"/>
        </w:rPr>
      </w:pPr>
      <w:r w:rsidRPr="00A213BD">
        <w:rPr>
          <w:rFonts w:cs="B Nazanin"/>
          <w:color w:val="000000" w:themeColor="text1"/>
        </w:rPr>
        <w:t>The unemployment rate among youths aged 18 to 35 indicates that 1</w:t>
      </w:r>
      <w:r w:rsidR="000E22F5" w:rsidRPr="00A213BD">
        <w:rPr>
          <w:rFonts w:cs="B Nazanin"/>
          <w:color w:val="000000" w:themeColor="text1"/>
        </w:rPr>
        <w:t>5.9</w:t>
      </w:r>
      <w:r w:rsidRPr="00A213BD">
        <w:rPr>
          <w:rFonts w:cs="B Nazanin"/>
          <w:color w:val="000000" w:themeColor="text1"/>
        </w:rPr>
        <w:t xml:space="preserve"> percent of the active population in this age group </w:t>
      </w:r>
      <w:r w:rsidR="00AC0E1C" w:rsidRPr="00A213BD">
        <w:t>was</w:t>
      </w:r>
      <w:r w:rsidRPr="00A213BD">
        <w:rPr>
          <w:rFonts w:cs="B Nazanin"/>
          <w:color w:val="000000" w:themeColor="text1"/>
        </w:rPr>
        <w:t xml:space="preserve"> unemployed. This rate </w:t>
      </w:r>
      <w:r w:rsidR="00AC0E1C" w:rsidRPr="00A213BD">
        <w:t>was</w:t>
      </w:r>
      <w:r w:rsidRPr="00A213BD">
        <w:rPr>
          <w:rFonts w:cs="B Nazanin"/>
          <w:color w:val="000000" w:themeColor="text1"/>
        </w:rPr>
        <w:t xml:space="preserve"> higher for women and in urban areas than for men and rural areas. A review of the trends </w:t>
      </w:r>
      <w:r w:rsidR="00AC0E1C" w:rsidRPr="00A213BD">
        <w:t xml:space="preserve">for this group shows </w:t>
      </w:r>
      <w:r w:rsidRPr="00A213BD">
        <w:rPr>
          <w:rFonts w:cs="B Nazanin"/>
          <w:color w:val="000000" w:themeColor="text1"/>
        </w:rPr>
        <w:t xml:space="preserve">that this rate has </w:t>
      </w:r>
      <w:r w:rsidR="00AC0E1C" w:rsidRPr="00A213BD">
        <w:t>increased</w:t>
      </w:r>
      <w:r w:rsidRPr="00A213BD">
        <w:rPr>
          <w:rFonts w:cs="B Nazanin"/>
          <w:color w:val="000000" w:themeColor="text1"/>
        </w:rPr>
        <w:t xml:space="preserve"> by </w:t>
      </w:r>
      <w:r w:rsidR="00B34025" w:rsidRPr="00A213BD">
        <w:rPr>
          <w:rFonts w:cs="B Nazanin"/>
          <w:color w:val="000000" w:themeColor="text1"/>
        </w:rPr>
        <w:t>1</w:t>
      </w:r>
      <w:r w:rsidRPr="00A213BD">
        <w:rPr>
          <w:rFonts w:cs="B Nazanin"/>
          <w:color w:val="000000" w:themeColor="text1"/>
        </w:rPr>
        <w:t>.</w:t>
      </w:r>
      <w:r w:rsidR="00B34025" w:rsidRPr="00A213BD">
        <w:rPr>
          <w:rFonts w:cs="B Nazanin"/>
          <w:color w:val="000000" w:themeColor="text1"/>
        </w:rPr>
        <w:t>6</w:t>
      </w:r>
      <w:r w:rsidRPr="00A213BD">
        <w:rPr>
          <w:rFonts w:cs="B Nazanin"/>
          <w:color w:val="000000" w:themeColor="text1"/>
        </w:rPr>
        <w:t xml:space="preserve"> </w:t>
      </w:r>
      <w:r w:rsidR="00AC0E1C" w:rsidRPr="00A213BD">
        <w:t>percentage points</w:t>
      </w:r>
      <w:r w:rsidRPr="00A213BD">
        <w:rPr>
          <w:rFonts w:cs="B Nazanin"/>
          <w:color w:val="000000" w:themeColor="text1"/>
        </w:rPr>
        <w:t xml:space="preserve"> compared to the last corresponding season (</w:t>
      </w:r>
      <w:r w:rsidR="00B34025" w:rsidRPr="00A213BD">
        <w:rPr>
          <w:color w:val="000000" w:themeColor="text1"/>
        </w:rPr>
        <w:t>autumn</w:t>
      </w:r>
      <w:r w:rsidRPr="00A213BD">
        <w:rPr>
          <w:rFonts w:cs="B Nazanin"/>
          <w:color w:val="000000" w:themeColor="text1"/>
        </w:rPr>
        <w:t xml:space="preserve"> of the year 140</w:t>
      </w:r>
      <w:r w:rsidR="00F74AD9" w:rsidRPr="00A213BD">
        <w:rPr>
          <w:rFonts w:cs="B Nazanin"/>
          <w:color w:val="000000" w:themeColor="text1"/>
        </w:rPr>
        <w:t>3</w:t>
      </w:r>
      <w:r w:rsidRPr="00A213BD">
        <w:rPr>
          <w:rFonts w:cs="B Nazanin"/>
          <w:color w:val="000000" w:themeColor="text1"/>
        </w:rPr>
        <w:t>).</w:t>
      </w:r>
    </w:p>
    <w:p w14:paraId="45335E1E" w14:textId="77777777" w:rsidR="00AC0E1C" w:rsidRPr="00A213BD" w:rsidRDefault="00AC0E1C" w:rsidP="00A213BD">
      <w:pPr>
        <w:spacing w:line="320" w:lineRule="exact"/>
        <w:ind w:left="-55"/>
        <w:jc w:val="both"/>
        <w:rPr>
          <w:rFonts w:cs="B Nazanin"/>
          <w:color w:val="000000" w:themeColor="text1"/>
        </w:rPr>
      </w:pPr>
    </w:p>
    <w:p w14:paraId="52DAB918" w14:textId="3D696658" w:rsidR="00AC0E1C" w:rsidRPr="00A213BD" w:rsidRDefault="00AC0E1C" w:rsidP="00A213BD">
      <w:pPr>
        <w:spacing w:before="100" w:beforeAutospacing="1" w:after="100" w:afterAutospacing="1"/>
        <w:jc w:val="both"/>
      </w:pPr>
      <w:bookmarkStart w:id="6" w:name="_Hlk155784532"/>
      <w:r w:rsidRPr="00A213BD">
        <w:t xml:space="preserve">A review of the unemployment rate among higher education graduates aged 15 and over indicates that </w:t>
      </w:r>
      <w:r w:rsidRPr="00A213BD">
        <w:rPr>
          <w:rFonts w:cs="B Nazanin"/>
          <w:color w:val="000000" w:themeColor="text1"/>
        </w:rPr>
        <w:t xml:space="preserve">10.7 </w:t>
      </w:r>
      <w:r w:rsidRPr="00A213BD">
        <w:t xml:space="preserve">percent of the active population in this group was unemployed. This rate was higher for women than for men, and higher in rural areas compared to urban areas. Furthermore, trend analysis shows that this rate decreased by </w:t>
      </w:r>
      <w:r w:rsidRPr="00A213BD">
        <w:rPr>
          <w:rFonts w:cs="B Nazanin"/>
          <w:color w:val="000000" w:themeColor="text1"/>
        </w:rPr>
        <w:t>0.4</w:t>
      </w:r>
      <w:r w:rsidRPr="00A213BD">
        <w:t xml:space="preserve"> percentage points in </w:t>
      </w:r>
      <w:r w:rsidRPr="00A213BD">
        <w:rPr>
          <w:rFonts w:cs="B Nazanin"/>
          <w:color w:val="000000" w:themeColor="text1"/>
        </w:rPr>
        <w:t>the autumn of the year 1404</w:t>
      </w:r>
      <w:r w:rsidRPr="00A213BD">
        <w:t xml:space="preserve"> compared to the same season last year (</w:t>
      </w:r>
      <w:r w:rsidRPr="00A213BD">
        <w:rPr>
          <w:rFonts w:cs="B Nazanin"/>
          <w:color w:val="000000" w:themeColor="text1"/>
        </w:rPr>
        <w:t>autumn of the year 1403</w:t>
      </w:r>
      <w:r w:rsidRPr="00A213BD">
        <w:t>).</w:t>
      </w:r>
    </w:p>
    <w:p w14:paraId="2BFBC0CF" w14:textId="77777777" w:rsidR="00AC0E1C" w:rsidRPr="00A213BD" w:rsidRDefault="00AC0E1C" w:rsidP="00A213BD">
      <w:pPr>
        <w:spacing w:line="320" w:lineRule="exact"/>
        <w:ind w:left="-55"/>
        <w:jc w:val="both"/>
        <w:rPr>
          <w:rFonts w:cs="B Nazanin"/>
          <w:color w:val="000000" w:themeColor="text1"/>
        </w:rPr>
      </w:pPr>
    </w:p>
    <w:p w14:paraId="1B7C9380" w14:textId="77777777" w:rsidR="00FD38D9" w:rsidRPr="00A213BD" w:rsidRDefault="00FD38D9" w:rsidP="00A213BD">
      <w:pPr>
        <w:spacing w:line="320" w:lineRule="exact"/>
        <w:jc w:val="both"/>
        <w:rPr>
          <w:rFonts w:cs="B Nazanin"/>
          <w:color w:val="000000" w:themeColor="text1"/>
        </w:rPr>
      </w:pPr>
      <w:r w:rsidRPr="00A213BD">
        <w:t xml:space="preserve">The underemployment share indicates that </w:t>
      </w:r>
      <w:r w:rsidRPr="00A213BD">
        <w:rPr>
          <w:rFonts w:cs="B Nazanin"/>
          <w:color w:val="000000" w:themeColor="text1"/>
        </w:rPr>
        <w:t xml:space="preserve">7.9 </w:t>
      </w:r>
      <w:r w:rsidRPr="00A213BD">
        <w:t xml:space="preserve">percent of the employed population aged 15 and over was underemployed. This indicator was higher for men and in rural areas than for women and in urban areas. </w:t>
      </w:r>
      <w:r w:rsidRPr="00A213BD">
        <w:rPr>
          <w:rFonts w:cs="B Nazanin"/>
          <w:color w:val="000000" w:themeColor="text1"/>
        </w:rPr>
        <w:t>In the autumn of the year 1404</w:t>
      </w:r>
      <w:r w:rsidRPr="00A213BD">
        <w:t xml:space="preserve">, the underemployment share increased by 0.5 percentage points compared to the same season last year </w:t>
      </w:r>
      <w:r w:rsidRPr="00A213BD">
        <w:rPr>
          <w:rFonts w:cs="B Nazanin"/>
          <w:color w:val="000000" w:themeColor="text1"/>
        </w:rPr>
        <w:t>(autumn of the year 1403).</w:t>
      </w:r>
    </w:p>
    <w:bookmarkEnd w:id="6"/>
    <w:p w14:paraId="112B5717" w14:textId="0CF6FB0F" w:rsidR="00FD38D9" w:rsidRPr="00A213BD" w:rsidRDefault="00FD38D9" w:rsidP="00A213BD">
      <w:pPr>
        <w:spacing w:before="100" w:beforeAutospacing="1" w:after="100" w:afterAutospacing="1"/>
        <w:jc w:val="both"/>
      </w:pPr>
      <w:r w:rsidRPr="00A213BD">
        <w:t xml:space="preserve">The study of the share of employed persons aged 15 and over, with usual working hours of 49 hours and over, shows that </w:t>
      </w:r>
      <w:r w:rsidRPr="00A213BD">
        <w:rPr>
          <w:rFonts w:cs="B Nazanin"/>
          <w:color w:val="000000" w:themeColor="text1"/>
        </w:rPr>
        <w:t xml:space="preserve">37.9% </w:t>
      </w:r>
      <w:r w:rsidRPr="00A213BD">
        <w:t xml:space="preserve">of the employed typically work 49 hours or more per week. This indicator, which is one of the measures of decent work, demonstrates that a significant portion of the employed workforce works beyond the standard hours. This indicator experienced a 0.6 percentage point decrease compared to the last corresponding season </w:t>
      </w:r>
      <w:r w:rsidRPr="00A213BD">
        <w:rPr>
          <w:rFonts w:cs="B Nazanin"/>
          <w:color w:val="000000" w:themeColor="text1"/>
        </w:rPr>
        <w:t>(autumn of the year 1403).</w:t>
      </w:r>
    </w:p>
    <w:bookmarkEnd w:id="5"/>
    <w:p w14:paraId="5E74F559" w14:textId="77777777" w:rsidR="00FD38D9" w:rsidRPr="00A213BD" w:rsidRDefault="00FD38D9" w:rsidP="00A213BD">
      <w:pPr>
        <w:spacing w:before="100" w:beforeAutospacing="1" w:after="100" w:afterAutospacing="1"/>
        <w:jc w:val="both"/>
      </w:pPr>
      <w:r w:rsidRPr="00A213BD">
        <w:rPr>
          <w:rFonts w:cs="B Nazanin"/>
          <w:color w:val="000000" w:themeColor="text1"/>
        </w:rPr>
        <w:t>In the autumn of the year 1404</w:t>
      </w:r>
      <w:r w:rsidRPr="00A213BD">
        <w:t xml:space="preserve">, the share of unemployed higher education graduates out of the total unemployed population was </w:t>
      </w:r>
      <w:r w:rsidRPr="00A213BD">
        <w:rPr>
          <w:rFonts w:cs="B Nazanin"/>
          <w:color w:val="000000" w:themeColor="text1"/>
        </w:rPr>
        <w:t xml:space="preserve">39.2 </w:t>
      </w:r>
      <w:r w:rsidRPr="00A213BD">
        <w:t xml:space="preserve">percent. This indicator is higher for women and urban areas than for men and rural areas. A review of the changes shows that this indicator experienced a </w:t>
      </w:r>
      <w:r w:rsidRPr="00A213BD">
        <w:rPr>
          <w:rFonts w:cs="B Nazanin"/>
          <w:color w:val="000000" w:themeColor="text1"/>
        </w:rPr>
        <w:t xml:space="preserve">3.9 </w:t>
      </w:r>
      <w:r w:rsidRPr="00A213BD">
        <w:t>percentage point decrease compared to the last corresponding season (</w:t>
      </w:r>
      <w:r w:rsidRPr="00A213BD">
        <w:rPr>
          <w:rFonts w:cs="B Nazanin"/>
          <w:color w:val="000000" w:themeColor="text1"/>
        </w:rPr>
        <w:t>(autumn of the year 1403</w:t>
      </w:r>
      <w:r w:rsidRPr="00A213BD">
        <w:t>).</w:t>
      </w:r>
    </w:p>
    <w:p w14:paraId="79B60D85" w14:textId="626FBA1B" w:rsidR="00FD38D9" w:rsidRPr="00A213BD" w:rsidRDefault="00FD38D9" w:rsidP="00A213BD">
      <w:pPr>
        <w:spacing w:line="320" w:lineRule="exact"/>
        <w:rPr>
          <w:rFonts w:cs="B Nazanin"/>
          <w:color w:val="000000" w:themeColor="text1"/>
        </w:rPr>
      </w:pPr>
    </w:p>
    <w:p w14:paraId="734398C3" w14:textId="77777777" w:rsidR="00FD38D9" w:rsidRPr="00A213BD" w:rsidRDefault="00FD38D9" w:rsidP="00A213BD">
      <w:pPr>
        <w:spacing w:line="320" w:lineRule="exact"/>
        <w:rPr>
          <w:rFonts w:cs="B Nazanin"/>
          <w:color w:val="000000" w:themeColor="text1"/>
        </w:rPr>
      </w:pPr>
    </w:p>
    <w:p w14:paraId="23ACD60D" w14:textId="52B0C707" w:rsidR="0065728E" w:rsidRPr="00A213BD" w:rsidRDefault="00957063" w:rsidP="00A213BD">
      <w:pPr>
        <w:spacing w:line="320" w:lineRule="exact"/>
        <w:ind w:left="-55"/>
        <w:jc w:val="both"/>
        <w:rPr>
          <w:rFonts w:cs="B Nazanin"/>
          <w:color w:val="000000" w:themeColor="text1"/>
        </w:rPr>
      </w:pPr>
      <w:r w:rsidRPr="00A213BD">
        <w:rPr>
          <w:rFonts w:cs="B Nazanin"/>
          <w:color w:val="000000" w:themeColor="text1"/>
        </w:rPr>
        <w:t xml:space="preserve">In the </w:t>
      </w:r>
      <w:r w:rsidR="005C7A97" w:rsidRPr="00A213BD">
        <w:rPr>
          <w:rFonts w:cs="B Nazanin"/>
          <w:color w:val="000000" w:themeColor="text1"/>
        </w:rPr>
        <w:t>autumn</w:t>
      </w:r>
      <w:r w:rsidRPr="00A213BD">
        <w:rPr>
          <w:rFonts w:cs="B Nazanin"/>
          <w:color w:val="000000" w:themeColor="text1"/>
        </w:rPr>
        <w:t xml:space="preserve"> of the year 140</w:t>
      </w:r>
      <w:r w:rsidR="00503FEA" w:rsidRPr="00A213BD">
        <w:rPr>
          <w:rFonts w:cs="B Nazanin"/>
          <w:color w:val="000000" w:themeColor="text1"/>
        </w:rPr>
        <w:t>4</w:t>
      </w:r>
      <w:r w:rsidRPr="00A213BD">
        <w:rPr>
          <w:rFonts w:cs="B Nazanin"/>
          <w:color w:val="000000" w:themeColor="text1"/>
        </w:rPr>
        <w:t>, the share of employed higher education graduates out of the total employed population was 27.</w:t>
      </w:r>
      <w:r w:rsidR="005C7A97" w:rsidRPr="00A213BD">
        <w:rPr>
          <w:rFonts w:cs="B Nazanin"/>
          <w:color w:val="000000" w:themeColor="text1"/>
        </w:rPr>
        <w:t>7</w:t>
      </w:r>
      <w:r w:rsidRPr="00A213BD">
        <w:rPr>
          <w:rFonts w:cs="B Nazanin"/>
          <w:color w:val="000000" w:themeColor="text1"/>
        </w:rPr>
        <w:t xml:space="preserve"> percent. This indicator is also higher for women and urban areas than </w:t>
      </w:r>
      <w:r w:rsidRPr="00A213BD">
        <w:rPr>
          <w:rFonts w:cs="B Nazanin"/>
          <w:color w:val="000000" w:themeColor="text1"/>
        </w:rPr>
        <w:lastRenderedPageBreak/>
        <w:t xml:space="preserve">for men and rural areas. A review of the changes shows that this indicator </w:t>
      </w:r>
      <w:r w:rsidR="004207A8" w:rsidRPr="00A213BD">
        <w:rPr>
          <w:rFonts w:cs="B Nazanin"/>
          <w:color w:val="000000" w:themeColor="text1"/>
        </w:rPr>
        <w:t>in</w:t>
      </w:r>
      <w:r w:rsidRPr="00A213BD">
        <w:rPr>
          <w:rFonts w:cs="B Nazanin"/>
          <w:color w:val="000000" w:themeColor="text1"/>
        </w:rPr>
        <w:t>creased by 0.</w:t>
      </w:r>
      <w:r w:rsidR="004207A8" w:rsidRPr="00A213BD">
        <w:rPr>
          <w:rFonts w:cs="B Nazanin"/>
          <w:color w:val="000000" w:themeColor="text1"/>
        </w:rPr>
        <w:t>8</w:t>
      </w:r>
      <w:r w:rsidRPr="00A213BD">
        <w:rPr>
          <w:rFonts w:cs="B Nazanin"/>
          <w:color w:val="000000" w:themeColor="text1"/>
        </w:rPr>
        <w:t xml:space="preserve"> </w:t>
      </w:r>
      <w:r w:rsidR="00FD38D9" w:rsidRPr="00A213BD">
        <w:t xml:space="preserve">percentage points </w:t>
      </w:r>
      <w:r w:rsidRPr="00A213BD">
        <w:rPr>
          <w:rFonts w:cs="B Nazanin"/>
          <w:color w:val="000000" w:themeColor="text1"/>
        </w:rPr>
        <w:t>over the last corresponding season (</w:t>
      </w:r>
      <w:r w:rsidR="004207A8" w:rsidRPr="00A213BD">
        <w:rPr>
          <w:rFonts w:cs="B Nazanin"/>
          <w:color w:val="000000" w:themeColor="text1"/>
        </w:rPr>
        <w:t>autumn</w:t>
      </w:r>
      <w:r w:rsidRPr="00A213BD">
        <w:rPr>
          <w:rFonts w:cs="B Nazanin"/>
          <w:color w:val="000000" w:themeColor="text1"/>
        </w:rPr>
        <w:t xml:space="preserve"> of the year 140</w:t>
      </w:r>
      <w:r w:rsidR="00503FEA" w:rsidRPr="00A213BD">
        <w:rPr>
          <w:rFonts w:cs="B Nazanin"/>
          <w:color w:val="000000" w:themeColor="text1"/>
        </w:rPr>
        <w:t>3</w:t>
      </w:r>
      <w:r w:rsidRPr="00A213BD">
        <w:rPr>
          <w:rFonts w:cs="B Nazanin"/>
          <w:color w:val="000000" w:themeColor="text1"/>
        </w:rPr>
        <w:t>).</w:t>
      </w:r>
    </w:p>
    <w:p w14:paraId="5AE81FB1" w14:textId="77777777" w:rsidR="00496E6C" w:rsidRPr="00A213BD" w:rsidRDefault="00496E6C" w:rsidP="00A213BD">
      <w:pPr>
        <w:spacing w:line="320" w:lineRule="exact"/>
        <w:ind w:left="-55"/>
        <w:jc w:val="both"/>
        <w:rPr>
          <w:rFonts w:cs="B Nazanin"/>
          <w:color w:val="000000" w:themeColor="text1"/>
        </w:rPr>
      </w:pPr>
    </w:p>
    <w:p w14:paraId="0AB0DD7C" w14:textId="77777777" w:rsidR="002708F5" w:rsidRPr="00A213BD" w:rsidRDefault="002708F5" w:rsidP="00A213BD">
      <w:pPr>
        <w:spacing w:line="320" w:lineRule="exact"/>
        <w:ind w:left="-55"/>
        <w:jc w:val="both"/>
        <w:rPr>
          <w:rFonts w:cs="B Nazanin"/>
          <w:color w:val="000000" w:themeColor="text1"/>
        </w:rPr>
      </w:pPr>
    </w:p>
    <w:p w14:paraId="74931D07" w14:textId="1F60D373" w:rsidR="00496E6C" w:rsidRPr="00A213BD" w:rsidRDefault="006B72CA" w:rsidP="00A213BD">
      <w:pPr>
        <w:ind w:left="-426"/>
        <w:jc w:val="both"/>
        <w:rPr>
          <w:rFonts w:cs="B Nazanin"/>
          <w:color w:val="000000" w:themeColor="text1"/>
          <w:sz w:val="22"/>
          <w:szCs w:val="22"/>
        </w:rPr>
      </w:pPr>
      <w:r w:rsidRPr="00A213BD">
        <w:rPr>
          <w:noProof/>
        </w:rPr>
        <mc:AlternateContent>
          <mc:Choice Requires="wps">
            <w:drawing>
              <wp:anchor distT="0" distB="0" distL="114300" distR="114300" simplePos="0" relativeHeight="251764736" behindDoc="0" locked="0" layoutInCell="1" allowOverlap="1" wp14:anchorId="609CAB28" wp14:editId="7CA437B2">
                <wp:simplePos x="0" y="0"/>
                <wp:positionH relativeFrom="column">
                  <wp:posOffset>-219158</wp:posOffset>
                </wp:positionH>
                <wp:positionV relativeFrom="paragraph">
                  <wp:posOffset>3762955</wp:posOffset>
                </wp:positionV>
                <wp:extent cx="468547" cy="270344"/>
                <wp:effectExtent l="0" t="0" r="8255" b="0"/>
                <wp:wrapNone/>
                <wp:docPr id="353290509" name="Text Box 1"/>
                <wp:cNvGraphicFramePr/>
                <a:graphic xmlns:a="http://schemas.openxmlformats.org/drawingml/2006/main">
                  <a:graphicData uri="http://schemas.microsoft.com/office/word/2010/wordprocessingShape">
                    <wps:wsp>
                      <wps:cNvSpPr txBox="1"/>
                      <wps:spPr>
                        <a:xfrm>
                          <a:off x="0" y="0"/>
                          <a:ext cx="468547" cy="270344"/>
                        </a:xfrm>
                        <a:prstGeom prst="rect">
                          <a:avLst/>
                        </a:prstGeom>
                        <a:solidFill>
                          <a:schemeClr val="lt1"/>
                        </a:solidFill>
                        <a:ln w="6350">
                          <a:noFill/>
                        </a:ln>
                      </wps:spPr>
                      <wps:txbx>
                        <w:txbxContent>
                          <w:p w14:paraId="59F0EA67" w14:textId="06E12335" w:rsidR="006B72CA" w:rsidRPr="006B72CA" w:rsidRDefault="006B72CA">
                            <w:pPr>
                              <w:rPr>
                                <w:b/>
                                <w:bCs/>
                                <w:sz w:val="20"/>
                                <w:szCs w:val="20"/>
                              </w:rPr>
                            </w:pPr>
                            <w:r w:rsidRPr="006B72CA">
                              <w:rPr>
                                <w:b/>
                                <w:bCs/>
                                <w:sz w:val="20"/>
                                <w:szCs w:val="20"/>
                              </w:rPr>
                              <w:t>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9CAB28" id="_x0000_t202" coordsize="21600,21600" o:spt="202" path="m,l,21600r21600,l21600,xe">
                <v:stroke joinstyle="miter"/>
                <v:path gradientshapeok="t" o:connecttype="rect"/>
              </v:shapetype>
              <v:shape id="Text Box 1" o:spid="_x0000_s1026" type="#_x0000_t202" style="position:absolute;left:0;text-align:left;margin-left:-17.25pt;margin-top:296.3pt;width:36.9pt;height:21.3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" fillcolor="white [3201]" stroked="f" strokeweight=".5pt">
                <v:textbox>
                  <w:txbxContent>
                    <w:p w14:paraId="59F0EA67" w14:textId="06E12335" w:rsidR="006B72CA" w:rsidRPr="006B72CA" w:rsidRDefault="006B72CA">
                      <w:pPr>
                        <w:rPr>
                          <w:b/>
                          <w:bCs/>
                          <w:sz w:val="20"/>
                          <w:szCs w:val="20"/>
                        </w:rPr>
                      </w:pPr>
                      <w:r w:rsidRPr="006B72CA">
                        <w:rPr>
                          <w:b/>
                          <w:bCs/>
                          <w:sz w:val="20"/>
                          <w:szCs w:val="20"/>
                        </w:rPr>
                        <w:t>Year</w:t>
                      </w:r>
                    </w:p>
                  </w:txbxContent>
                </v:textbox>
              </v:shape>
            </w:pict>
          </mc:Fallback>
        </mc:AlternateContent>
      </w:r>
      <w:r w:rsidR="0033161C" w:rsidRPr="00A213BD">
        <w:rPr>
          <w:noProof/>
        </w:rPr>
        <w:drawing>
          <wp:inline distT="0" distB="0" distL="0" distR="0" wp14:anchorId="788670F4" wp14:editId="457F4ACC">
            <wp:extent cx="6471920" cy="4102873"/>
            <wp:effectExtent l="0" t="0" r="5080" b="12065"/>
            <wp:docPr id="1122571850" name="Chart 1">
              <a:extLst xmlns:a="http://schemas.openxmlformats.org/drawingml/2006/main">
                <a:ext uri="{FF2B5EF4-FFF2-40B4-BE49-F238E27FC236}">
                  <a16:creationId xmlns:a16="http://schemas.microsoft.com/office/drawing/2014/main" id="{471C260B-4AF6-4713-A23E-137D6F465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59FB9A" w14:textId="7CC98F54" w:rsidR="006D2396" w:rsidRPr="00A213BD" w:rsidRDefault="006D2396" w:rsidP="00A213BD">
      <w:pPr>
        <w:ind w:left="-426"/>
        <w:jc w:val="both"/>
        <w:rPr>
          <w:rFonts w:cs="B Nazanin"/>
          <w:color w:val="000000" w:themeColor="text1"/>
          <w:sz w:val="22"/>
          <w:szCs w:val="22"/>
        </w:rPr>
      </w:pPr>
    </w:p>
    <w:p w14:paraId="4BE2369D" w14:textId="31DB0E35" w:rsidR="006D2396" w:rsidRPr="00A213BD" w:rsidRDefault="006D2396" w:rsidP="00A213BD">
      <w:pPr>
        <w:ind w:left="-426"/>
        <w:jc w:val="both"/>
        <w:rPr>
          <w:rFonts w:cs="B Nazanin"/>
          <w:color w:val="000000" w:themeColor="text1"/>
          <w:sz w:val="22"/>
          <w:szCs w:val="22"/>
        </w:rPr>
      </w:pPr>
    </w:p>
    <w:p w14:paraId="14125FA2" w14:textId="47506682" w:rsidR="006D2396" w:rsidRPr="00A213BD" w:rsidRDefault="006D2396" w:rsidP="00A213BD">
      <w:pPr>
        <w:ind w:left="-426"/>
        <w:jc w:val="both"/>
        <w:rPr>
          <w:rFonts w:cs="B Nazanin"/>
          <w:color w:val="000000" w:themeColor="text1"/>
          <w:sz w:val="22"/>
          <w:szCs w:val="22"/>
        </w:rPr>
      </w:pPr>
    </w:p>
    <w:p w14:paraId="72796C47" w14:textId="373BE4F1" w:rsidR="0082169C" w:rsidRPr="00A213BD" w:rsidRDefault="0082169C" w:rsidP="00A213BD">
      <w:pPr>
        <w:ind w:left="-426"/>
        <w:jc w:val="both"/>
        <w:rPr>
          <w:rFonts w:cs="B Nazanin"/>
          <w:color w:val="000000" w:themeColor="text1"/>
          <w:sz w:val="22"/>
          <w:szCs w:val="22"/>
        </w:rPr>
      </w:pPr>
    </w:p>
    <w:p w14:paraId="0FCAC2DA" w14:textId="70A1DBBE" w:rsidR="0082169C" w:rsidRPr="00A213BD" w:rsidRDefault="0082169C" w:rsidP="00A213BD">
      <w:pPr>
        <w:ind w:left="-426"/>
        <w:jc w:val="both"/>
        <w:rPr>
          <w:rFonts w:cs="B Nazanin"/>
          <w:color w:val="000000" w:themeColor="text1"/>
          <w:sz w:val="22"/>
          <w:szCs w:val="22"/>
        </w:rPr>
      </w:pPr>
    </w:p>
    <w:p w14:paraId="0C77EADB" w14:textId="77777777" w:rsidR="0082169C" w:rsidRPr="00A213BD" w:rsidRDefault="0082169C" w:rsidP="00A213BD">
      <w:pPr>
        <w:ind w:left="-426"/>
        <w:jc w:val="both"/>
        <w:rPr>
          <w:rFonts w:cs="B Nazanin"/>
          <w:color w:val="000000" w:themeColor="text1"/>
          <w:sz w:val="22"/>
          <w:szCs w:val="22"/>
        </w:rPr>
      </w:pPr>
    </w:p>
    <w:p w14:paraId="7FDD1055" w14:textId="77777777" w:rsidR="00577BEA" w:rsidRPr="00A213BD" w:rsidRDefault="00577BEA" w:rsidP="00A213BD">
      <w:pPr>
        <w:ind w:left="-426"/>
        <w:jc w:val="both"/>
        <w:rPr>
          <w:rFonts w:cs="B Nazanin"/>
          <w:color w:val="000000" w:themeColor="text1"/>
          <w:sz w:val="22"/>
          <w:szCs w:val="22"/>
        </w:rPr>
      </w:pPr>
    </w:p>
    <w:p w14:paraId="58CC4FAE" w14:textId="77777777" w:rsidR="00577BEA" w:rsidRPr="00A213BD" w:rsidRDefault="00577BEA" w:rsidP="00A213BD">
      <w:pPr>
        <w:ind w:left="-426"/>
        <w:jc w:val="both"/>
        <w:rPr>
          <w:rFonts w:cs="B Nazanin"/>
          <w:color w:val="000000" w:themeColor="text1"/>
          <w:sz w:val="22"/>
          <w:szCs w:val="22"/>
        </w:rPr>
      </w:pPr>
    </w:p>
    <w:p w14:paraId="4311B6DF" w14:textId="77777777" w:rsidR="00577BEA" w:rsidRPr="00A213BD" w:rsidRDefault="00577BEA" w:rsidP="00A213BD">
      <w:pPr>
        <w:ind w:left="-426"/>
        <w:jc w:val="both"/>
        <w:rPr>
          <w:rFonts w:cs="B Nazanin"/>
          <w:color w:val="000000" w:themeColor="text1"/>
          <w:sz w:val="22"/>
          <w:szCs w:val="22"/>
        </w:rPr>
      </w:pPr>
    </w:p>
    <w:p w14:paraId="605CCB3A" w14:textId="77777777" w:rsidR="00577BEA" w:rsidRPr="00A213BD" w:rsidRDefault="00577BEA" w:rsidP="00A213BD">
      <w:pPr>
        <w:ind w:left="-426"/>
        <w:jc w:val="both"/>
        <w:rPr>
          <w:rFonts w:cs="B Nazanin"/>
          <w:color w:val="000000" w:themeColor="text1"/>
          <w:sz w:val="22"/>
          <w:szCs w:val="22"/>
        </w:rPr>
      </w:pPr>
    </w:p>
    <w:p w14:paraId="4610AC1B" w14:textId="596FC97F" w:rsidR="00577BEA" w:rsidRPr="00A213BD" w:rsidRDefault="00577BEA" w:rsidP="00A213BD">
      <w:pPr>
        <w:ind w:left="-426"/>
        <w:jc w:val="both"/>
        <w:rPr>
          <w:rFonts w:cs="B Nazanin"/>
          <w:color w:val="000000" w:themeColor="text1"/>
          <w:sz w:val="22"/>
          <w:szCs w:val="22"/>
        </w:rPr>
      </w:pPr>
    </w:p>
    <w:p w14:paraId="1A7C1668" w14:textId="77777777" w:rsidR="00577BEA" w:rsidRPr="00A213BD" w:rsidRDefault="00577BEA" w:rsidP="00A213BD">
      <w:pPr>
        <w:ind w:left="-426"/>
        <w:jc w:val="both"/>
        <w:rPr>
          <w:rFonts w:cs="B Nazanin"/>
          <w:color w:val="000000" w:themeColor="text1"/>
          <w:sz w:val="22"/>
          <w:szCs w:val="22"/>
        </w:rPr>
      </w:pPr>
    </w:p>
    <w:p w14:paraId="7C315A5D" w14:textId="77777777" w:rsidR="00577BEA" w:rsidRPr="00A213BD" w:rsidRDefault="00577BEA" w:rsidP="00A213BD">
      <w:pPr>
        <w:ind w:left="-426"/>
        <w:jc w:val="both"/>
        <w:rPr>
          <w:rFonts w:cs="B Nazanin"/>
          <w:color w:val="000000" w:themeColor="text1"/>
          <w:sz w:val="22"/>
          <w:szCs w:val="22"/>
        </w:rPr>
      </w:pPr>
    </w:p>
    <w:p w14:paraId="0CC0EBFD" w14:textId="77777777" w:rsidR="00577BEA" w:rsidRPr="00A213BD" w:rsidRDefault="00577BEA" w:rsidP="00A213BD">
      <w:pPr>
        <w:ind w:left="-426"/>
        <w:jc w:val="both"/>
        <w:rPr>
          <w:rFonts w:cs="B Nazanin"/>
          <w:color w:val="000000" w:themeColor="text1"/>
          <w:sz w:val="22"/>
          <w:szCs w:val="22"/>
        </w:rPr>
      </w:pPr>
    </w:p>
    <w:p w14:paraId="43B62B4E" w14:textId="77777777" w:rsidR="00577BEA" w:rsidRPr="00A213BD" w:rsidRDefault="00577BEA" w:rsidP="00A213BD">
      <w:pPr>
        <w:ind w:left="-426"/>
        <w:jc w:val="both"/>
        <w:rPr>
          <w:rFonts w:cs="B Nazanin"/>
          <w:color w:val="000000" w:themeColor="text1"/>
          <w:sz w:val="22"/>
          <w:szCs w:val="22"/>
        </w:rPr>
      </w:pPr>
    </w:p>
    <w:p w14:paraId="52382C6D" w14:textId="624D5090" w:rsidR="00577BEA" w:rsidRPr="00A213BD" w:rsidRDefault="00577BEA" w:rsidP="00A213BD">
      <w:pPr>
        <w:ind w:left="-426"/>
        <w:jc w:val="both"/>
        <w:rPr>
          <w:rFonts w:cs="B Nazanin"/>
          <w:color w:val="000000" w:themeColor="text1"/>
          <w:sz w:val="22"/>
          <w:szCs w:val="22"/>
        </w:rPr>
      </w:pPr>
    </w:p>
    <w:p w14:paraId="26C37CC8" w14:textId="5BAF45AD" w:rsidR="00577BEA" w:rsidRPr="00A213BD" w:rsidRDefault="00577BEA" w:rsidP="00A213BD">
      <w:pPr>
        <w:ind w:left="-426"/>
        <w:jc w:val="both"/>
        <w:rPr>
          <w:rFonts w:cs="B Nazanin"/>
          <w:color w:val="000000" w:themeColor="text1"/>
          <w:sz w:val="22"/>
          <w:szCs w:val="22"/>
        </w:rPr>
      </w:pPr>
    </w:p>
    <w:p w14:paraId="2761FAA1" w14:textId="77777777" w:rsidR="006D2396" w:rsidRPr="00A213BD" w:rsidRDefault="006D2396" w:rsidP="00A213BD">
      <w:pPr>
        <w:ind w:left="-426"/>
        <w:jc w:val="both"/>
        <w:rPr>
          <w:rFonts w:cs="B Nazanin"/>
          <w:color w:val="000000" w:themeColor="text1"/>
          <w:sz w:val="22"/>
          <w:szCs w:val="22"/>
        </w:rPr>
      </w:pPr>
    </w:p>
    <w:p w14:paraId="3B296F70" w14:textId="77777777" w:rsidR="006D2396" w:rsidRPr="00A213BD" w:rsidRDefault="006D2396" w:rsidP="00A213BD">
      <w:pPr>
        <w:ind w:left="-426"/>
        <w:jc w:val="both"/>
        <w:rPr>
          <w:rFonts w:cs="B Nazanin"/>
          <w:color w:val="000000" w:themeColor="text1"/>
          <w:sz w:val="22"/>
          <w:szCs w:val="22"/>
        </w:rPr>
      </w:pPr>
    </w:p>
    <w:p w14:paraId="763F5678" w14:textId="77777777" w:rsidR="006A775C" w:rsidRPr="00A213BD" w:rsidRDefault="006A775C" w:rsidP="00A213BD">
      <w:pPr>
        <w:ind w:left="-426"/>
        <w:jc w:val="both"/>
        <w:rPr>
          <w:rFonts w:cs="B Nazanin"/>
          <w:color w:val="000000" w:themeColor="text1"/>
          <w:sz w:val="22"/>
          <w:szCs w:val="22"/>
        </w:rPr>
      </w:pPr>
    </w:p>
    <w:p w14:paraId="51184DC0" w14:textId="77777777" w:rsidR="006A775C" w:rsidRPr="00A213BD" w:rsidRDefault="006A775C" w:rsidP="00A213BD">
      <w:pPr>
        <w:ind w:left="-426"/>
        <w:jc w:val="both"/>
        <w:rPr>
          <w:rFonts w:cs="B Nazanin"/>
          <w:color w:val="000000" w:themeColor="text1"/>
          <w:sz w:val="22"/>
          <w:szCs w:val="22"/>
        </w:rPr>
      </w:pPr>
    </w:p>
    <w:p w14:paraId="3A83FF97" w14:textId="77777777" w:rsidR="006A775C" w:rsidRPr="00A213BD" w:rsidRDefault="006A775C" w:rsidP="00A213BD">
      <w:pPr>
        <w:ind w:left="-426"/>
        <w:jc w:val="both"/>
        <w:rPr>
          <w:rFonts w:cs="B Nazanin"/>
          <w:color w:val="000000" w:themeColor="text1"/>
          <w:sz w:val="22"/>
          <w:szCs w:val="22"/>
        </w:rPr>
      </w:pPr>
    </w:p>
    <w:p w14:paraId="62EA31DE" w14:textId="77777777" w:rsidR="006A775C" w:rsidRPr="00A213BD" w:rsidRDefault="006A775C" w:rsidP="00A213BD">
      <w:pPr>
        <w:ind w:left="-426"/>
        <w:jc w:val="both"/>
        <w:rPr>
          <w:rFonts w:cs="B Nazanin"/>
          <w:color w:val="000000" w:themeColor="text1"/>
          <w:sz w:val="22"/>
          <w:szCs w:val="22"/>
        </w:rPr>
      </w:pPr>
    </w:p>
    <w:p w14:paraId="7347E1BC" w14:textId="77777777" w:rsidR="006A775C" w:rsidRPr="00A213BD" w:rsidRDefault="006A775C" w:rsidP="00A213BD">
      <w:pPr>
        <w:ind w:left="-426"/>
        <w:jc w:val="both"/>
        <w:rPr>
          <w:rFonts w:cs="B Nazanin"/>
          <w:color w:val="000000" w:themeColor="text1"/>
          <w:sz w:val="22"/>
          <w:szCs w:val="22"/>
        </w:rPr>
      </w:pPr>
    </w:p>
    <w:p w14:paraId="6F521CF4" w14:textId="77777777" w:rsidR="006A775C" w:rsidRPr="00A213BD" w:rsidRDefault="006A775C" w:rsidP="00A213BD">
      <w:pPr>
        <w:ind w:left="-426"/>
        <w:jc w:val="both"/>
        <w:rPr>
          <w:rFonts w:cs="B Nazanin"/>
          <w:color w:val="000000" w:themeColor="text1"/>
          <w:sz w:val="22"/>
          <w:szCs w:val="22"/>
        </w:rPr>
      </w:pPr>
    </w:p>
    <w:p w14:paraId="40C70C8B" w14:textId="4782DA43" w:rsidR="00875CAF" w:rsidRPr="00A213BD" w:rsidRDefault="00875CAF" w:rsidP="00A213BD">
      <w:pPr>
        <w:ind w:left="-426"/>
        <w:jc w:val="both"/>
        <w:rPr>
          <w:color w:val="000000" w:themeColor="text1"/>
        </w:rPr>
      </w:pPr>
      <w:r w:rsidRPr="00A213BD">
        <w:rPr>
          <w:rFonts w:cs="B Nazanin"/>
          <w:color w:val="000000" w:themeColor="text1"/>
        </w:rPr>
        <w:t xml:space="preserve">Table 2 shows some major </w:t>
      </w:r>
      <w:proofErr w:type="spellStart"/>
      <w:r w:rsidR="006A03C2" w:rsidRPr="00A213BD">
        <w:rPr>
          <w:rFonts w:cs="B Nazanin"/>
          <w:color w:val="000000" w:themeColor="text1"/>
        </w:rPr>
        <w:t>labour</w:t>
      </w:r>
      <w:proofErr w:type="spellEnd"/>
      <w:r w:rsidRPr="00A213BD">
        <w:rPr>
          <w:rFonts w:cs="B Nazanin"/>
          <w:color w:val="000000" w:themeColor="text1"/>
        </w:rPr>
        <w:t xml:space="preserve"> </w:t>
      </w:r>
      <w:r w:rsidR="00FD51BD" w:rsidRPr="00A213BD">
        <w:rPr>
          <w:rFonts w:cs="B Nazanin"/>
          <w:color w:val="000000" w:themeColor="text1"/>
        </w:rPr>
        <w:t>market</w:t>
      </w:r>
      <w:r w:rsidRPr="00A213BD">
        <w:rPr>
          <w:rFonts w:cs="B Nazanin"/>
          <w:color w:val="000000" w:themeColor="text1"/>
        </w:rPr>
        <w:t xml:space="preserve"> </w:t>
      </w:r>
      <w:r w:rsidR="008A0FB0" w:rsidRPr="00A213BD">
        <w:rPr>
          <w:rFonts w:cs="B Nazanin"/>
          <w:color w:val="000000" w:themeColor="text1"/>
        </w:rPr>
        <w:t>indicators</w:t>
      </w:r>
      <w:r w:rsidRPr="00A213BD">
        <w:rPr>
          <w:rFonts w:cs="B Nazanin"/>
          <w:color w:val="000000" w:themeColor="text1"/>
        </w:rPr>
        <w:t xml:space="preserve"> </w:t>
      </w:r>
      <w:r w:rsidR="00334F00" w:rsidRPr="00A213BD">
        <w:rPr>
          <w:rFonts w:cs="B Nazanin"/>
          <w:color w:val="000000" w:themeColor="text1"/>
        </w:rPr>
        <w:t xml:space="preserve">for the population aged 15 and over </w:t>
      </w:r>
      <w:r w:rsidRPr="00A213BD">
        <w:rPr>
          <w:rFonts w:cs="B Nazanin"/>
          <w:color w:val="000000" w:themeColor="text1"/>
        </w:rPr>
        <w:t xml:space="preserve">in </w:t>
      </w:r>
      <w:r w:rsidR="00754B57" w:rsidRPr="00A213BD">
        <w:rPr>
          <w:rFonts w:cs="B Nazanin"/>
          <w:color w:val="000000" w:themeColor="text1"/>
        </w:rPr>
        <w:t>the</w:t>
      </w:r>
      <w:r w:rsidR="000B24A4" w:rsidRPr="00A213BD">
        <w:rPr>
          <w:rFonts w:cs="B Nazanin"/>
          <w:color w:val="000000" w:themeColor="text1"/>
        </w:rPr>
        <w:t xml:space="preserve"> </w:t>
      </w:r>
      <w:r w:rsidR="00996868" w:rsidRPr="00A213BD">
        <w:rPr>
          <w:rFonts w:cs="B Nazanin"/>
          <w:color w:val="000000" w:themeColor="text1"/>
        </w:rPr>
        <w:t>autumn</w:t>
      </w:r>
      <w:r w:rsidR="00CC77F0" w:rsidRPr="00A213BD">
        <w:rPr>
          <w:rFonts w:cs="B Nazanin"/>
          <w:color w:val="000000" w:themeColor="text1"/>
        </w:rPr>
        <w:t xml:space="preserve">, the </w:t>
      </w:r>
      <w:r w:rsidRPr="00A213BD">
        <w:rPr>
          <w:rFonts w:cs="B Nazanin"/>
          <w:color w:val="000000" w:themeColor="text1"/>
        </w:rPr>
        <w:t xml:space="preserve">year </w:t>
      </w:r>
      <w:r w:rsidR="00111B5B" w:rsidRPr="00A213BD">
        <w:rPr>
          <w:rFonts w:cs="B Nazanin"/>
          <w:color w:val="000000" w:themeColor="text1"/>
        </w:rPr>
        <w:t>140</w:t>
      </w:r>
      <w:r w:rsidR="00B63CC3" w:rsidRPr="00A213BD">
        <w:rPr>
          <w:rFonts w:cs="B Nazanin"/>
          <w:color w:val="000000" w:themeColor="text1"/>
        </w:rPr>
        <w:t>4</w:t>
      </w:r>
      <w:r w:rsidR="00CC77F0" w:rsidRPr="00A213BD">
        <w:rPr>
          <w:rFonts w:cs="B Nazanin"/>
          <w:color w:val="000000" w:themeColor="text1"/>
        </w:rPr>
        <w:t xml:space="preserve"> </w:t>
      </w:r>
      <w:bookmarkStart w:id="7" w:name="_Hlk155785612"/>
      <w:r w:rsidR="00CC77F0" w:rsidRPr="00A213BD">
        <w:rPr>
          <w:rFonts w:cs="B Nazanin"/>
          <w:color w:val="000000" w:themeColor="text1"/>
        </w:rPr>
        <w:t xml:space="preserve">compared to the </w:t>
      </w:r>
      <w:r w:rsidR="00CC77F0" w:rsidRPr="00A213BD">
        <w:rPr>
          <w:color w:val="000000" w:themeColor="text1"/>
        </w:rPr>
        <w:t>last corresponding season</w:t>
      </w:r>
      <w:bookmarkEnd w:id="7"/>
      <w:r w:rsidR="00CC77F0" w:rsidRPr="00A213BD">
        <w:rPr>
          <w:color w:val="000000" w:themeColor="text1"/>
        </w:rPr>
        <w:t xml:space="preserve"> (</w:t>
      </w:r>
      <w:r w:rsidR="00996868" w:rsidRPr="00A213BD">
        <w:rPr>
          <w:rFonts w:cs="B Nazanin"/>
          <w:color w:val="000000" w:themeColor="text1"/>
        </w:rPr>
        <w:t>autumn</w:t>
      </w:r>
      <w:r w:rsidR="001668CA" w:rsidRPr="00A213BD">
        <w:rPr>
          <w:rFonts w:cs="B Nazanin"/>
          <w:color w:val="000000" w:themeColor="text1"/>
        </w:rPr>
        <w:t xml:space="preserve"> of</w:t>
      </w:r>
      <w:r w:rsidR="00CC77F0" w:rsidRPr="00A213BD">
        <w:rPr>
          <w:color w:val="000000" w:themeColor="text1"/>
        </w:rPr>
        <w:t xml:space="preserve"> the year </w:t>
      </w:r>
      <w:r w:rsidR="00111B5B" w:rsidRPr="00A213BD">
        <w:rPr>
          <w:color w:val="000000" w:themeColor="text1"/>
        </w:rPr>
        <w:t>140</w:t>
      </w:r>
      <w:r w:rsidR="00B63CC3" w:rsidRPr="00A213BD">
        <w:rPr>
          <w:color w:val="000000" w:themeColor="text1"/>
        </w:rPr>
        <w:t>3</w:t>
      </w:r>
      <w:r w:rsidR="00CC77F0" w:rsidRPr="00A213BD">
        <w:rPr>
          <w:color w:val="000000" w:themeColor="text1"/>
        </w:rPr>
        <w:t>).</w:t>
      </w:r>
    </w:p>
    <w:p w14:paraId="2F391114" w14:textId="77777777" w:rsidR="00754B57" w:rsidRPr="00A213BD" w:rsidRDefault="00754B57" w:rsidP="00A213BD">
      <w:pPr>
        <w:jc w:val="both"/>
        <w:rPr>
          <w:rFonts w:cs="B Nazanin"/>
          <w:color w:val="000000" w:themeColor="text1"/>
          <w:sz w:val="22"/>
          <w:szCs w:val="22"/>
        </w:rPr>
      </w:pPr>
    </w:p>
    <w:p w14:paraId="29E24C71" w14:textId="77777777" w:rsidR="00FB1750" w:rsidRPr="00A213BD" w:rsidRDefault="00812113" w:rsidP="00A213BD">
      <w:pPr>
        <w:ind w:left="-567"/>
        <w:jc w:val="both"/>
        <w:rPr>
          <w:rFonts w:cs="B Nazanin"/>
          <w:b/>
          <w:bCs/>
          <w:color w:val="000000" w:themeColor="text1"/>
          <w:sz w:val="22"/>
          <w:szCs w:val="22"/>
        </w:rPr>
      </w:pPr>
      <w:bookmarkStart w:id="8" w:name="_Hlk155785862"/>
      <w:r w:rsidRPr="00A213BD">
        <w:rPr>
          <w:rFonts w:cs="B Nazanin"/>
          <w:b/>
          <w:bCs/>
          <w:color w:val="000000" w:themeColor="text1"/>
          <w:sz w:val="22"/>
          <w:szCs w:val="22"/>
        </w:rPr>
        <w:lastRenderedPageBreak/>
        <w:t>TABLE 2</w:t>
      </w:r>
      <w:r w:rsidR="00C84721" w:rsidRPr="00A213BD">
        <w:rPr>
          <w:rFonts w:cs="B Nazanin"/>
          <w:b/>
          <w:bCs/>
          <w:color w:val="000000" w:themeColor="text1"/>
          <w:sz w:val="22"/>
          <w:szCs w:val="22"/>
        </w:rPr>
        <w:t xml:space="preserve">- SOME MAJOR LABOUR MARKET INDICATORS FOR THE POPULATION AGED 15 AND </w:t>
      </w:r>
    </w:p>
    <w:p w14:paraId="566D0718" w14:textId="772E41A9" w:rsidR="00FB1750" w:rsidRPr="00A213BD" w:rsidRDefault="00FB1750" w:rsidP="00A213BD">
      <w:pPr>
        <w:ind w:left="-567"/>
        <w:jc w:val="both"/>
        <w:rPr>
          <w:rFonts w:cs="B Nazanin"/>
          <w:b/>
          <w:bCs/>
          <w:color w:val="000000" w:themeColor="text1"/>
          <w:sz w:val="22"/>
          <w:szCs w:val="22"/>
        </w:rPr>
      </w:pPr>
      <w:r w:rsidRPr="00A213BD">
        <w:rPr>
          <w:rFonts w:cs="B Nazanin"/>
          <w:b/>
          <w:bCs/>
          <w:color w:val="000000" w:themeColor="text1"/>
          <w:sz w:val="22"/>
          <w:szCs w:val="22"/>
        </w:rPr>
        <w:t xml:space="preserve">                   </w:t>
      </w:r>
      <w:r w:rsidR="00C84721" w:rsidRPr="00A213BD">
        <w:rPr>
          <w:rFonts w:cs="B Nazanin"/>
          <w:b/>
          <w:bCs/>
          <w:color w:val="000000" w:themeColor="text1"/>
          <w:sz w:val="22"/>
          <w:szCs w:val="22"/>
        </w:rPr>
        <w:t xml:space="preserve">OVER IN THE </w:t>
      </w:r>
      <w:r w:rsidR="0050264C" w:rsidRPr="00A213BD">
        <w:rPr>
          <w:rFonts w:cs="B Nazanin"/>
          <w:b/>
          <w:bCs/>
          <w:color w:val="000000" w:themeColor="text1"/>
          <w:sz w:val="22"/>
          <w:szCs w:val="22"/>
        </w:rPr>
        <w:t>AUTUMN</w:t>
      </w:r>
      <w:r w:rsidR="00C84721" w:rsidRPr="00A213BD">
        <w:rPr>
          <w:rFonts w:cs="B Nazanin"/>
          <w:b/>
          <w:bCs/>
          <w:color w:val="000000" w:themeColor="text1"/>
          <w:sz w:val="22"/>
          <w:szCs w:val="22"/>
        </w:rPr>
        <w:t>, THE YEAR 140</w:t>
      </w:r>
      <w:r w:rsidR="0020585F" w:rsidRPr="00A213BD">
        <w:rPr>
          <w:rFonts w:cs="B Nazanin"/>
          <w:b/>
          <w:bCs/>
          <w:color w:val="000000" w:themeColor="text1"/>
          <w:sz w:val="22"/>
          <w:szCs w:val="22"/>
        </w:rPr>
        <w:t>4</w:t>
      </w:r>
      <w:r w:rsidR="00C84721" w:rsidRPr="00A213BD">
        <w:rPr>
          <w:rFonts w:cs="B Nazanin"/>
          <w:b/>
          <w:bCs/>
          <w:color w:val="000000" w:themeColor="text1"/>
          <w:sz w:val="22"/>
          <w:szCs w:val="22"/>
        </w:rPr>
        <w:t xml:space="preserve"> COMPARED TO </w:t>
      </w:r>
      <w:r w:rsidR="00A811A5" w:rsidRPr="00A213BD">
        <w:rPr>
          <w:rFonts w:cs="B Nazanin"/>
          <w:b/>
          <w:bCs/>
          <w:color w:val="000000" w:themeColor="text1"/>
          <w:sz w:val="22"/>
          <w:szCs w:val="22"/>
        </w:rPr>
        <w:t xml:space="preserve">THE </w:t>
      </w:r>
      <w:r w:rsidR="00C84721" w:rsidRPr="00A213BD">
        <w:rPr>
          <w:rFonts w:cs="B Nazanin"/>
          <w:b/>
          <w:bCs/>
          <w:color w:val="000000" w:themeColor="text1"/>
          <w:sz w:val="22"/>
          <w:szCs w:val="22"/>
        </w:rPr>
        <w:t xml:space="preserve">LAST CORRESPONDING </w:t>
      </w:r>
      <w:r w:rsidRPr="00A213BD">
        <w:rPr>
          <w:rFonts w:cs="B Nazanin"/>
          <w:b/>
          <w:bCs/>
          <w:color w:val="000000" w:themeColor="text1"/>
          <w:sz w:val="22"/>
          <w:szCs w:val="22"/>
        </w:rPr>
        <w:t xml:space="preserve">  </w:t>
      </w:r>
    </w:p>
    <w:p w14:paraId="3B510B46" w14:textId="21AE753D" w:rsidR="00754B57" w:rsidRPr="00A213BD" w:rsidRDefault="00FB1750" w:rsidP="00A213BD">
      <w:pPr>
        <w:ind w:left="-567"/>
        <w:jc w:val="both"/>
        <w:rPr>
          <w:rFonts w:cs="B Nazanin"/>
          <w:color w:val="000000" w:themeColor="text1"/>
          <w:sz w:val="22"/>
          <w:szCs w:val="22"/>
        </w:rPr>
      </w:pPr>
      <w:r w:rsidRPr="00A213BD">
        <w:rPr>
          <w:rFonts w:cs="B Nazanin"/>
          <w:b/>
          <w:bCs/>
          <w:color w:val="000000" w:themeColor="text1"/>
          <w:sz w:val="22"/>
          <w:szCs w:val="22"/>
        </w:rPr>
        <w:t xml:space="preserve">                    </w:t>
      </w:r>
      <w:r w:rsidR="00C84721" w:rsidRPr="00A213BD">
        <w:rPr>
          <w:rFonts w:cs="B Nazanin"/>
          <w:b/>
          <w:bCs/>
          <w:color w:val="000000" w:themeColor="text1"/>
          <w:sz w:val="22"/>
          <w:szCs w:val="22"/>
        </w:rPr>
        <w:t>SEASON (</w:t>
      </w:r>
      <w:r w:rsidR="00B1233F" w:rsidRPr="00A213BD">
        <w:rPr>
          <w:rFonts w:cs="B Nazanin"/>
          <w:b/>
          <w:bCs/>
          <w:color w:val="000000" w:themeColor="text1"/>
          <w:sz w:val="22"/>
          <w:szCs w:val="22"/>
        </w:rPr>
        <w:t>AUTUMN</w:t>
      </w:r>
      <w:r w:rsidR="00C84721" w:rsidRPr="00A213BD">
        <w:rPr>
          <w:rFonts w:cs="B Nazanin"/>
          <w:b/>
          <w:bCs/>
          <w:color w:val="000000" w:themeColor="text1"/>
          <w:sz w:val="22"/>
          <w:szCs w:val="22"/>
        </w:rPr>
        <w:t>, THE YEAR 140</w:t>
      </w:r>
      <w:r w:rsidR="00AB71B4" w:rsidRPr="00A213BD">
        <w:rPr>
          <w:rFonts w:cs="B Nazanin"/>
          <w:b/>
          <w:bCs/>
          <w:color w:val="000000" w:themeColor="text1"/>
          <w:sz w:val="22"/>
          <w:szCs w:val="22"/>
        </w:rPr>
        <w:t>3</w:t>
      </w:r>
      <w:r w:rsidR="00C84721" w:rsidRPr="00A213BD">
        <w:rPr>
          <w:rFonts w:cs="B Nazanin"/>
          <w:b/>
          <w:bCs/>
          <w:color w:val="000000" w:themeColor="text1"/>
          <w:sz w:val="22"/>
          <w:szCs w:val="22"/>
        </w:rPr>
        <w:t xml:space="preserve">)                                                              </w:t>
      </w:r>
      <w:r w:rsidR="00296656" w:rsidRPr="00A213BD">
        <w:rPr>
          <w:rFonts w:cs="B Nazanin"/>
          <w:b/>
          <w:bCs/>
          <w:color w:val="000000" w:themeColor="text1"/>
          <w:sz w:val="22"/>
          <w:szCs w:val="22"/>
        </w:rPr>
        <w:t xml:space="preserve">                 </w:t>
      </w:r>
      <w:r w:rsidR="00C84721" w:rsidRPr="00A213BD">
        <w:rPr>
          <w:rFonts w:cs="B Nazanin"/>
          <w:b/>
          <w:bCs/>
          <w:color w:val="000000" w:themeColor="text1"/>
          <w:sz w:val="22"/>
          <w:szCs w:val="22"/>
        </w:rPr>
        <w:t xml:space="preserve">   </w:t>
      </w:r>
      <w:proofErr w:type="gramStart"/>
      <w:r w:rsidR="00C84721" w:rsidRPr="00A213BD">
        <w:rPr>
          <w:rFonts w:cs="B Nazanin"/>
          <w:b/>
          <w:bCs/>
          <w:color w:val="000000" w:themeColor="text1"/>
          <w:sz w:val="22"/>
          <w:szCs w:val="22"/>
        </w:rPr>
        <w:t xml:space="preserve">   (</w:t>
      </w:r>
      <w:proofErr w:type="gramEnd"/>
      <w:r w:rsidR="00296656" w:rsidRPr="00A213BD">
        <w:rPr>
          <w:rFonts w:cs="B Nazanin"/>
          <w:b/>
          <w:bCs/>
          <w:color w:val="000000" w:themeColor="text1"/>
          <w:sz w:val="22"/>
          <w:szCs w:val="22"/>
        </w:rPr>
        <w:t>percent</w:t>
      </w:r>
      <w:r w:rsidR="00C84721" w:rsidRPr="00A213BD">
        <w:rPr>
          <w:rFonts w:cs="B Nazanin"/>
          <w:b/>
          <w:bCs/>
          <w:color w:val="000000" w:themeColor="text1"/>
          <w:sz w:val="22"/>
          <w:szCs w:val="22"/>
        </w:rPr>
        <w:t>)</w:t>
      </w:r>
    </w:p>
    <w:tbl>
      <w:tblPr>
        <w:tblW w:w="0" w:type="auto"/>
        <w:tblCellSpacing w:w="20" w:type="dxa"/>
        <w:tblInd w:w="-693"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A0" w:firstRow="1" w:lastRow="0" w:firstColumn="1" w:lastColumn="0" w:noHBand="0" w:noVBand="0"/>
      </w:tblPr>
      <w:tblGrid>
        <w:gridCol w:w="1875"/>
        <w:gridCol w:w="1188"/>
        <w:gridCol w:w="1188"/>
        <w:gridCol w:w="1090"/>
        <w:gridCol w:w="1276"/>
        <w:gridCol w:w="1134"/>
        <w:gridCol w:w="1419"/>
        <w:gridCol w:w="1102"/>
      </w:tblGrid>
      <w:tr w:rsidR="00CC77F0" w:rsidRPr="00A213BD" w14:paraId="4CC4788B" w14:textId="77777777" w:rsidTr="00296289">
        <w:trPr>
          <w:trHeight w:val="680"/>
          <w:tblCellSpacing w:w="20" w:type="dxa"/>
        </w:trPr>
        <w:tc>
          <w:tcPr>
            <w:tcW w:w="1815" w:type="dxa"/>
            <w:vMerge w:val="restart"/>
            <w:tcBorders>
              <w:top w:val="outset" w:sz="6" w:space="0" w:color="auto"/>
            </w:tcBorders>
            <w:shd w:val="clear" w:color="auto" w:fill="C0C0C0"/>
            <w:vAlign w:val="center"/>
          </w:tcPr>
          <w:p w14:paraId="2F2A628F"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Province</w:t>
            </w:r>
          </w:p>
        </w:tc>
        <w:tc>
          <w:tcPr>
            <w:tcW w:w="2336" w:type="dxa"/>
            <w:gridSpan w:val="2"/>
            <w:tcBorders>
              <w:top w:val="outset" w:sz="6" w:space="0" w:color="auto"/>
            </w:tcBorders>
            <w:shd w:val="clear" w:color="auto" w:fill="C0C0C0"/>
            <w:vAlign w:val="center"/>
          </w:tcPr>
          <w:p w14:paraId="0813D188"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Economic participation rate</w:t>
            </w:r>
          </w:p>
        </w:tc>
        <w:tc>
          <w:tcPr>
            <w:tcW w:w="2326" w:type="dxa"/>
            <w:gridSpan w:val="2"/>
            <w:tcBorders>
              <w:top w:val="outset" w:sz="6" w:space="0" w:color="auto"/>
            </w:tcBorders>
            <w:shd w:val="clear" w:color="auto" w:fill="C0C0C0"/>
            <w:vAlign w:val="center"/>
          </w:tcPr>
          <w:p w14:paraId="7B5A101D"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Employment ratio</w:t>
            </w:r>
          </w:p>
        </w:tc>
        <w:tc>
          <w:tcPr>
            <w:tcW w:w="3595" w:type="dxa"/>
            <w:gridSpan w:val="3"/>
            <w:tcBorders>
              <w:top w:val="outset" w:sz="6" w:space="0" w:color="auto"/>
            </w:tcBorders>
            <w:shd w:val="clear" w:color="auto" w:fill="C0C0C0"/>
            <w:vAlign w:val="center"/>
          </w:tcPr>
          <w:p w14:paraId="49293434" w14:textId="77777777" w:rsidR="00CC77F0" w:rsidRPr="00A213BD" w:rsidRDefault="00CC77F0" w:rsidP="00A213BD">
            <w:pPr>
              <w:pStyle w:val="CommentText"/>
              <w:spacing w:line="260" w:lineRule="exact"/>
              <w:jc w:val="center"/>
              <w:rPr>
                <w:rFonts w:cs="B Nazanin"/>
                <w:color w:val="000000" w:themeColor="text1"/>
              </w:rPr>
            </w:pPr>
            <w:r w:rsidRPr="00A213BD">
              <w:rPr>
                <w:rFonts w:cs="B Nazanin"/>
                <w:color w:val="000000" w:themeColor="text1"/>
              </w:rPr>
              <w:t>Unemployment rate</w:t>
            </w:r>
          </w:p>
        </w:tc>
      </w:tr>
      <w:tr w:rsidR="00BA0CAF" w:rsidRPr="00A213BD" w14:paraId="47E30994" w14:textId="77777777" w:rsidTr="00CC77F0">
        <w:trPr>
          <w:trHeight w:val="340"/>
          <w:tblCellSpacing w:w="20" w:type="dxa"/>
        </w:trPr>
        <w:tc>
          <w:tcPr>
            <w:tcW w:w="1815" w:type="dxa"/>
            <w:vMerge/>
            <w:shd w:val="clear" w:color="auto" w:fill="C0C0C0"/>
          </w:tcPr>
          <w:p w14:paraId="4787325B" w14:textId="77777777" w:rsidR="00BA0CAF" w:rsidRPr="00A213BD" w:rsidRDefault="00BA0CAF" w:rsidP="00A213BD">
            <w:pPr>
              <w:spacing w:line="260" w:lineRule="exact"/>
              <w:jc w:val="center"/>
              <w:rPr>
                <w:rFonts w:cs="B Nazanin"/>
                <w:color w:val="000000" w:themeColor="text1"/>
                <w:sz w:val="18"/>
                <w:szCs w:val="18"/>
              </w:rPr>
            </w:pPr>
          </w:p>
        </w:tc>
        <w:tc>
          <w:tcPr>
            <w:tcW w:w="1148" w:type="dxa"/>
            <w:vMerge w:val="restart"/>
            <w:tcBorders>
              <w:top w:val="outset" w:sz="6" w:space="0" w:color="auto"/>
            </w:tcBorders>
            <w:shd w:val="clear" w:color="auto" w:fill="C0C0C0"/>
            <w:vAlign w:val="center"/>
          </w:tcPr>
          <w:p w14:paraId="0B4F3DA3" w14:textId="0AEF1AF8" w:rsidR="00BA0CAF" w:rsidRPr="00A213BD" w:rsidRDefault="003256A3"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Autumn</w:t>
            </w:r>
            <w:r w:rsidR="00BA0CAF" w:rsidRPr="00A213BD">
              <w:rPr>
                <w:rFonts w:cs="B Nazanin"/>
                <w:b w:val="0"/>
                <w:bCs w:val="0"/>
                <w:color w:val="000000" w:themeColor="text1"/>
              </w:rPr>
              <w:t>,</w:t>
            </w:r>
          </w:p>
          <w:p w14:paraId="28A3A5B3" w14:textId="2EEC4BC2" w:rsidR="00BA0CAF" w:rsidRPr="00A213BD" w:rsidRDefault="00BA0CAF"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the year 140</w:t>
            </w:r>
            <w:r w:rsidR="00E1058D" w:rsidRPr="00A213BD">
              <w:rPr>
                <w:rFonts w:cs="B Nazanin"/>
                <w:b w:val="0"/>
                <w:bCs w:val="0"/>
                <w:color w:val="000000" w:themeColor="text1"/>
              </w:rPr>
              <w:t>4</w:t>
            </w:r>
          </w:p>
        </w:tc>
        <w:tc>
          <w:tcPr>
            <w:tcW w:w="1148" w:type="dxa"/>
            <w:vMerge w:val="restart"/>
            <w:tcBorders>
              <w:top w:val="outset" w:sz="6" w:space="0" w:color="auto"/>
            </w:tcBorders>
            <w:shd w:val="clear" w:color="auto" w:fill="C0C0C0"/>
            <w:vAlign w:val="center"/>
          </w:tcPr>
          <w:p w14:paraId="799D72FE" w14:textId="313941F3" w:rsidR="00BA0CAF" w:rsidRPr="00A213BD" w:rsidRDefault="003256A3"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Autumn</w:t>
            </w:r>
            <w:r w:rsidR="00BA0CAF" w:rsidRPr="00A213BD">
              <w:rPr>
                <w:rFonts w:cs="B Nazanin"/>
                <w:b w:val="0"/>
                <w:bCs w:val="0"/>
                <w:color w:val="000000" w:themeColor="text1"/>
              </w:rPr>
              <w:t>,</w:t>
            </w:r>
          </w:p>
          <w:p w14:paraId="2918994C" w14:textId="7FD3D5BA" w:rsidR="00BA0CAF" w:rsidRPr="00A213BD" w:rsidRDefault="00BA0CAF"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the year 140</w:t>
            </w:r>
            <w:r w:rsidR="00E1058D" w:rsidRPr="00A213BD">
              <w:rPr>
                <w:rFonts w:cs="B Nazanin"/>
                <w:b w:val="0"/>
                <w:bCs w:val="0"/>
                <w:color w:val="000000" w:themeColor="text1"/>
              </w:rPr>
              <w:t>3</w:t>
            </w:r>
          </w:p>
        </w:tc>
        <w:tc>
          <w:tcPr>
            <w:tcW w:w="1050" w:type="dxa"/>
            <w:vMerge w:val="restart"/>
            <w:tcBorders>
              <w:top w:val="outset" w:sz="6" w:space="0" w:color="auto"/>
            </w:tcBorders>
            <w:shd w:val="clear" w:color="auto" w:fill="C0C0C0"/>
            <w:vAlign w:val="center"/>
          </w:tcPr>
          <w:p w14:paraId="7DB6AAC4" w14:textId="362B2BA2" w:rsidR="00BA0CAF" w:rsidRPr="00A213BD" w:rsidRDefault="003256A3"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Autumn</w:t>
            </w:r>
            <w:r w:rsidR="00BA0CAF" w:rsidRPr="00A213BD">
              <w:rPr>
                <w:rFonts w:cs="B Nazanin"/>
                <w:b w:val="0"/>
                <w:bCs w:val="0"/>
                <w:color w:val="000000" w:themeColor="text1"/>
              </w:rPr>
              <w:t>,</w:t>
            </w:r>
          </w:p>
          <w:p w14:paraId="2FBDC736" w14:textId="420DCD10" w:rsidR="00BA0CAF" w:rsidRPr="00A213BD" w:rsidRDefault="00BA0CAF"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the year 140</w:t>
            </w:r>
            <w:r w:rsidR="00E1058D" w:rsidRPr="00A213BD">
              <w:rPr>
                <w:rFonts w:cs="B Nazanin"/>
                <w:b w:val="0"/>
                <w:bCs w:val="0"/>
                <w:color w:val="000000" w:themeColor="text1"/>
              </w:rPr>
              <w:t>4</w:t>
            </w:r>
          </w:p>
        </w:tc>
        <w:tc>
          <w:tcPr>
            <w:tcW w:w="1236" w:type="dxa"/>
            <w:vMerge w:val="restart"/>
            <w:tcBorders>
              <w:top w:val="outset" w:sz="6" w:space="0" w:color="auto"/>
            </w:tcBorders>
            <w:shd w:val="clear" w:color="auto" w:fill="C0C0C0"/>
            <w:vAlign w:val="center"/>
          </w:tcPr>
          <w:p w14:paraId="60F3D770" w14:textId="7275A418" w:rsidR="00BA0CAF" w:rsidRPr="00A213BD" w:rsidRDefault="003256A3"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Autumn</w:t>
            </w:r>
            <w:r w:rsidR="00BA0CAF" w:rsidRPr="00A213BD">
              <w:rPr>
                <w:rFonts w:cs="B Nazanin"/>
                <w:b w:val="0"/>
                <w:bCs w:val="0"/>
                <w:color w:val="000000" w:themeColor="text1"/>
              </w:rPr>
              <w:t>,</w:t>
            </w:r>
          </w:p>
          <w:p w14:paraId="1E902ADA" w14:textId="3330EF45" w:rsidR="00BA0CAF" w:rsidRPr="00A213BD" w:rsidRDefault="00BA0CAF"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the year 140</w:t>
            </w:r>
            <w:r w:rsidR="00E1058D" w:rsidRPr="00A213BD">
              <w:rPr>
                <w:rFonts w:cs="B Nazanin"/>
                <w:b w:val="0"/>
                <w:bCs w:val="0"/>
                <w:color w:val="000000" w:themeColor="text1"/>
              </w:rPr>
              <w:t>3</w:t>
            </w:r>
          </w:p>
        </w:tc>
        <w:tc>
          <w:tcPr>
            <w:tcW w:w="2513" w:type="dxa"/>
            <w:gridSpan w:val="2"/>
            <w:tcBorders>
              <w:top w:val="outset" w:sz="6" w:space="0" w:color="auto"/>
              <w:bottom w:val="outset" w:sz="6" w:space="0" w:color="auto"/>
            </w:tcBorders>
            <w:shd w:val="clear" w:color="auto" w:fill="C0C0C0"/>
            <w:vAlign w:val="center"/>
          </w:tcPr>
          <w:p w14:paraId="7B5E316E" w14:textId="7C13A1A6" w:rsidR="00BA0CAF" w:rsidRPr="00A213BD" w:rsidRDefault="003256A3" w:rsidP="00A213BD">
            <w:pPr>
              <w:pStyle w:val="CommentText"/>
              <w:spacing w:line="260" w:lineRule="exact"/>
              <w:jc w:val="center"/>
              <w:rPr>
                <w:rFonts w:cs="B Nazanin"/>
                <w:color w:val="000000" w:themeColor="text1"/>
              </w:rPr>
            </w:pPr>
            <w:r w:rsidRPr="00A213BD">
              <w:rPr>
                <w:rFonts w:cs="B Nazanin"/>
                <w:color w:val="000000" w:themeColor="text1"/>
              </w:rPr>
              <w:t>Autumn</w:t>
            </w:r>
            <w:r w:rsidR="00BA0CAF" w:rsidRPr="00A213BD">
              <w:rPr>
                <w:rFonts w:cs="B Nazanin"/>
                <w:color w:val="000000" w:themeColor="text1"/>
              </w:rPr>
              <w:t>, the year 140</w:t>
            </w:r>
            <w:r w:rsidR="00A74B1A" w:rsidRPr="00A213BD">
              <w:rPr>
                <w:rFonts w:cs="B Nazanin"/>
                <w:color w:val="000000" w:themeColor="text1"/>
              </w:rPr>
              <w:t>4</w:t>
            </w:r>
          </w:p>
        </w:tc>
        <w:tc>
          <w:tcPr>
            <w:tcW w:w="1042" w:type="dxa"/>
            <w:vMerge w:val="restart"/>
            <w:tcBorders>
              <w:top w:val="outset" w:sz="6" w:space="0" w:color="auto"/>
            </w:tcBorders>
            <w:shd w:val="clear" w:color="auto" w:fill="C0C0C0"/>
            <w:vAlign w:val="center"/>
          </w:tcPr>
          <w:p w14:paraId="679B323C" w14:textId="7E3CD1C6" w:rsidR="00BA0CAF" w:rsidRPr="00A213BD" w:rsidRDefault="003256A3" w:rsidP="00A213BD">
            <w:pPr>
              <w:pStyle w:val="CommentSubject"/>
              <w:widowControl w:val="0"/>
              <w:spacing w:line="260" w:lineRule="exact"/>
              <w:jc w:val="center"/>
              <w:rPr>
                <w:rFonts w:cs="B Nazanin"/>
                <w:color w:val="000000" w:themeColor="text1"/>
              </w:rPr>
            </w:pPr>
            <w:r w:rsidRPr="00A213BD">
              <w:rPr>
                <w:rFonts w:cs="B Nazanin"/>
                <w:b w:val="0"/>
                <w:bCs w:val="0"/>
                <w:color w:val="000000" w:themeColor="text1"/>
              </w:rPr>
              <w:t>Autumn</w:t>
            </w:r>
            <w:r w:rsidR="00BA0CAF" w:rsidRPr="00A213BD">
              <w:rPr>
                <w:rFonts w:cs="B Nazanin"/>
                <w:b w:val="0"/>
                <w:bCs w:val="0"/>
                <w:color w:val="000000" w:themeColor="text1"/>
              </w:rPr>
              <w:t>, the year 140</w:t>
            </w:r>
            <w:r w:rsidR="002C6846" w:rsidRPr="00A213BD">
              <w:rPr>
                <w:rFonts w:cs="B Nazanin"/>
                <w:b w:val="0"/>
                <w:bCs w:val="0"/>
                <w:color w:val="000000" w:themeColor="text1"/>
              </w:rPr>
              <w:t>3</w:t>
            </w:r>
          </w:p>
        </w:tc>
      </w:tr>
      <w:tr w:rsidR="00CC77F0" w:rsidRPr="00A213BD" w14:paraId="4063421C" w14:textId="77777777" w:rsidTr="00014290">
        <w:trPr>
          <w:trHeight w:val="440"/>
          <w:tblCellSpacing w:w="20" w:type="dxa"/>
        </w:trPr>
        <w:tc>
          <w:tcPr>
            <w:tcW w:w="1815" w:type="dxa"/>
            <w:vMerge/>
            <w:tcBorders>
              <w:bottom w:val="outset" w:sz="6" w:space="0" w:color="auto"/>
            </w:tcBorders>
            <w:shd w:val="clear" w:color="auto" w:fill="C0C0C0"/>
          </w:tcPr>
          <w:p w14:paraId="2EF103F0" w14:textId="77777777" w:rsidR="00CC77F0" w:rsidRPr="00A213BD" w:rsidRDefault="00CC77F0" w:rsidP="00A213BD">
            <w:pPr>
              <w:spacing w:line="260" w:lineRule="exact"/>
              <w:jc w:val="center"/>
              <w:rPr>
                <w:rFonts w:cs="B Nazanin"/>
                <w:color w:val="000000" w:themeColor="text1"/>
                <w:sz w:val="18"/>
                <w:szCs w:val="18"/>
              </w:rPr>
            </w:pPr>
          </w:p>
        </w:tc>
        <w:tc>
          <w:tcPr>
            <w:tcW w:w="1148" w:type="dxa"/>
            <w:vMerge/>
            <w:tcBorders>
              <w:bottom w:val="outset" w:sz="6" w:space="0" w:color="auto"/>
            </w:tcBorders>
            <w:shd w:val="clear" w:color="auto" w:fill="C0C0C0"/>
            <w:vAlign w:val="center"/>
          </w:tcPr>
          <w:p w14:paraId="6F30CA94"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p>
        </w:tc>
        <w:tc>
          <w:tcPr>
            <w:tcW w:w="1148" w:type="dxa"/>
            <w:vMerge/>
            <w:tcBorders>
              <w:bottom w:val="outset" w:sz="6" w:space="0" w:color="auto"/>
            </w:tcBorders>
            <w:shd w:val="clear" w:color="auto" w:fill="C0C0C0"/>
            <w:vAlign w:val="center"/>
          </w:tcPr>
          <w:p w14:paraId="3DD8790A"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p>
        </w:tc>
        <w:tc>
          <w:tcPr>
            <w:tcW w:w="1050" w:type="dxa"/>
            <w:vMerge/>
            <w:tcBorders>
              <w:bottom w:val="outset" w:sz="6" w:space="0" w:color="auto"/>
            </w:tcBorders>
            <w:shd w:val="clear" w:color="auto" w:fill="C0C0C0"/>
            <w:vAlign w:val="center"/>
          </w:tcPr>
          <w:p w14:paraId="34A8566A"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p>
        </w:tc>
        <w:tc>
          <w:tcPr>
            <w:tcW w:w="1236" w:type="dxa"/>
            <w:vMerge/>
            <w:tcBorders>
              <w:bottom w:val="outset" w:sz="6" w:space="0" w:color="auto"/>
            </w:tcBorders>
            <w:shd w:val="clear" w:color="auto" w:fill="C0C0C0"/>
            <w:vAlign w:val="center"/>
          </w:tcPr>
          <w:p w14:paraId="3907FBEC"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p>
        </w:tc>
        <w:tc>
          <w:tcPr>
            <w:tcW w:w="1094" w:type="dxa"/>
            <w:tcBorders>
              <w:top w:val="outset" w:sz="6" w:space="0" w:color="auto"/>
              <w:bottom w:val="outset" w:sz="6" w:space="0" w:color="auto"/>
            </w:tcBorders>
            <w:shd w:val="clear" w:color="auto" w:fill="C0C0C0"/>
            <w:vAlign w:val="center"/>
          </w:tcPr>
          <w:p w14:paraId="0258574B" w14:textId="2FFDB75A" w:rsidR="00CC77F0" w:rsidRPr="00A213BD" w:rsidRDefault="00CC77F0" w:rsidP="00A213BD">
            <w:pPr>
              <w:pStyle w:val="CommentSubject"/>
              <w:widowControl w:val="0"/>
              <w:spacing w:line="260" w:lineRule="exact"/>
              <w:jc w:val="center"/>
              <w:rPr>
                <w:rFonts w:cs="B Nazanin"/>
                <w:b w:val="0"/>
                <w:bCs w:val="0"/>
                <w:color w:val="000000" w:themeColor="text1"/>
              </w:rPr>
            </w:pPr>
            <w:r w:rsidRPr="00A213BD">
              <w:rPr>
                <w:rFonts w:cs="B Nazanin"/>
                <w:b w:val="0"/>
                <w:bCs w:val="0"/>
                <w:color w:val="000000" w:themeColor="text1"/>
              </w:rPr>
              <w:t xml:space="preserve">Point-to-point </w:t>
            </w:r>
            <w:r w:rsidR="001B60CB" w:rsidRPr="00A213BD">
              <w:rPr>
                <w:rFonts w:cs="B Nazanin"/>
                <w:b w:val="0"/>
                <w:bCs w:val="0"/>
                <w:color w:val="000000" w:themeColor="text1"/>
              </w:rPr>
              <w:t>estim</w:t>
            </w:r>
            <w:r w:rsidRPr="00A213BD">
              <w:rPr>
                <w:rFonts w:cs="B Nazanin"/>
                <w:b w:val="0"/>
                <w:bCs w:val="0"/>
                <w:color w:val="000000" w:themeColor="text1"/>
              </w:rPr>
              <w:t>ation</w:t>
            </w:r>
          </w:p>
        </w:tc>
        <w:tc>
          <w:tcPr>
            <w:tcW w:w="1379" w:type="dxa"/>
            <w:tcBorders>
              <w:top w:val="outset" w:sz="6" w:space="0" w:color="auto"/>
              <w:bottom w:val="outset" w:sz="6" w:space="0" w:color="auto"/>
            </w:tcBorders>
            <w:shd w:val="clear" w:color="auto" w:fill="C0C0C0"/>
            <w:vAlign w:val="center"/>
          </w:tcPr>
          <w:p w14:paraId="12198176" w14:textId="4299535C" w:rsidR="00CC77F0" w:rsidRPr="00A213BD" w:rsidRDefault="00CC77F0" w:rsidP="00A213BD">
            <w:pPr>
              <w:pStyle w:val="CommentText"/>
              <w:spacing w:line="260" w:lineRule="exact"/>
              <w:jc w:val="center"/>
              <w:rPr>
                <w:rFonts w:cs="B Nazanin"/>
                <w:color w:val="000000" w:themeColor="text1"/>
                <w:rtl/>
              </w:rPr>
            </w:pPr>
            <w:r w:rsidRPr="00A213BD">
              <w:rPr>
                <w:rFonts w:cs="B Nazanin"/>
                <w:color w:val="000000" w:themeColor="text1"/>
              </w:rPr>
              <w:t>The confidence interval</w:t>
            </w:r>
            <w:r w:rsidR="00D20E7A" w:rsidRPr="00A213BD">
              <w:rPr>
                <w:rFonts w:cs="B Nazanin"/>
                <w:color w:val="000000" w:themeColor="text1"/>
              </w:rPr>
              <w:t xml:space="preserve"> (95%)</w:t>
            </w:r>
          </w:p>
        </w:tc>
        <w:tc>
          <w:tcPr>
            <w:tcW w:w="1042" w:type="dxa"/>
            <w:vMerge/>
            <w:tcBorders>
              <w:bottom w:val="outset" w:sz="6" w:space="0" w:color="auto"/>
            </w:tcBorders>
            <w:shd w:val="clear" w:color="auto" w:fill="C0C0C0"/>
            <w:vAlign w:val="center"/>
          </w:tcPr>
          <w:p w14:paraId="77883B99" w14:textId="77777777" w:rsidR="00CC77F0" w:rsidRPr="00A213BD" w:rsidRDefault="00CC77F0" w:rsidP="00A213BD">
            <w:pPr>
              <w:pStyle w:val="CommentSubject"/>
              <w:widowControl w:val="0"/>
              <w:spacing w:line="260" w:lineRule="exact"/>
              <w:jc w:val="center"/>
              <w:rPr>
                <w:rFonts w:cs="B Nazanin"/>
                <w:b w:val="0"/>
                <w:bCs w:val="0"/>
                <w:color w:val="000000" w:themeColor="text1"/>
              </w:rPr>
            </w:pPr>
          </w:p>
        </w:tc>
      </w:tr>
      <w:tr w:rsidR="00E33AD7" w:rsidRPr="00A213BD" w14:paraId="4B4E6E17" w14:textId="77777777" w:rsidTr="00E33AD7">
        <w:trPr>
          <w:trHeight w:val="57"/>
          <w:tblCellSpacing w:w="20" w:type="dxa"/>
        </w:trPr>
        <w:tc>
          <w:tcPr>
            <w:tcW w:w="1815" w:type="dxa"/>
          </w:tcPr>
          <w:p w14:paraId="6BF34E2D"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Total country</w:t>
            </w:r>
          </w:p>
        </w:tc>
        <w:tc>
          <w:tcPr>
            <w:tcW w:w="1148" w:type="dxa"/>
            <w:vAlign w:val="center"/>
          </w:tcPr>
          <w:p w14:paraId="700B0543" w14:textId="553AC078" w:rsidR="00E33AD7" w:rsidRPr="00A213BD" w:rsidRDefault="00E33AD7" w:rsidP="00A213BD">
            <w:pPr>
              <w:bidi/>
              <w:spacing w:before="100" w:beforeAutospacing="1" w:after="100" w:afterAutospacing="1" w:line="240" w:lineRule="exact"/>
              <w:jc w:val="center"/>
              <w:rPr>
                <w:sz w:val="22"/>
                <w:szCs w:val="22"/>
              </w:rPr>
            </w:pPr>
            <w:r w:rsidRPr="00A213BD">
              <w:t>40.7</w:t>
            </w:r>
          </w:p>
        </w:tc>
        <w:tc>
          <w:tcPr>
            <w:tcW w:w="1148" w:type="dxa"/>
            <w:vAlign w:val="center"/>
          </w:tcPr>
          <w:p w14:paraId="71D5D159" w14:textId="17A3C8E6" w:rsidR="00E33AD7" w:rsidRPr="00A213BD" w:rsidRDefault="00E33AD7" w:rsidP="00A213BD">
            <w:pPr>
              <w:bidi/>
              <w:spacing w:before="100" w:beforeAutospacing="1" w:after="100" w:afterAutospacing="1" w:line="240" w:lineRule="exact"/>
              <w:jc w:val="center"/>
              <w:rPr>
                <w:sz w:val="22"/>
                <w:szCs w:val="22"/>
              </w:rPr>
            </w:pPr>
            <w:r w:rsidRPr="00A213BD">
              <w:t>41.2</w:t>
            </w:r>
          </w:p>
        </w:tc>
        <w:tc>
          <w:tcPr>
            <w:tcW w:w="1050" w:type="dxa"/>
            <w:vAlign w:val="center"/>
          </w:tcPr>
          <w:p w14:paraId="32CD46D5" w14:textId="2FE0B3EA" w:rsidR="00E33AD7" w:rsidRPr="00A213BD" w:rsidRDefault="00E33AD7" w:rsidP="00A213BD">
            <w:pPr>
              <w:bidi/>
              <w:spacing w:before="100" w:beforeAutospacing="1" w:after="100" w:afterAutospacing="1" w:line="240" w:lineRule="exact"/>
              <w:jc w:val="center"/>
              <w:rPr>
                <w:sz w:val="22"/>
                <w:szCs w:val="22"/>
              </w:rPr>
            </w:pPr>
            <w:r w:rsidRPr="00A213BD">
              <w:t>37.5</w:t>
            </w:r>
          </w:p>
        </w:tc>
        <w:tc>
          <w:tcPr>
            <w:tcW w:w="1236" w:type="dxa"/>
            <w:vAlign w:val="center"/>
          </w:tcPr>
          <w:p w14:paraId="08232AD4" w14:textId="1D0AFB5E" w:rsidR="00E33AD7" w:rsidRPr="00A213BD" w:rsidRDefault="00E33AD7" w:rsidP="00A213BD">
            <w:pPr>
              <w:bidi/>
              <w:spacing w:before="100" w:beforeAutospacing="1" w:after="100" w:afterAutospacing="1" w:line="240" w:lineRule="exact"/>
              <w:jc w:val="center"/>
              <w:rPr>
                <w:sz w:val="22"/>
                <w:szCs w:val="22"/>
              </w:rPr>
            </w:pPr>
            <w:r w:rsidRPr="00A213BD">
              <w:t>38.2</w:t>
            </w:r>
          </w:p>
        </w:tc>
        <w:tc>
          <w:tcPr>
            <w:tcW w:w="1094" w:type="dxa"/>
            <w:vAlign w:val="center"/>
          </w:tcPr>
          <w:p w14:paraId="482ECB80" w14:textId="1CE2F572" w:rsidR="00E33AD7" w:rsidRPr="00A213BD" w:rsidRDefault="00E33AD7" w:rsidP="00A213BD">
            <w:pPr>
              <w:bidi/>
              <w:spacing w:before="100" w:beforeAutospacing="1" w:after="100" w:afterAutospacing="1" w:line="240" w:lineRule="exact"/>
              <w:jc w:val="center"/>
              <w:rPr>
                <w:sz w:val="22"/>
                <w:szCs w:val="22"/>
              </w:rPr>
            </w:pPr>
            <w:r w:rsidRPr="00A213BD">
              <w:t>7.8</w:t>
            </w:r>
          </w:p>
        </w:tc>
        <w:tc>
          <w:tcPr>
            <w:tcW w:w="1379" w:type="dxa"/>
            <w:vAlign w:val="center"/>
          </w:tcPr>
          <w:p w14:paraId="4641C817" w14:textId="6922DD3B"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(7.4-8.1)</w:t>
            </w:r>
          </w:p>
        </w:tc>
        <w:tc>
          <w:tcPr>
            <w:tcW w:w="1042" w:type="dxa"/>
            <w:vAlign w:val="center"/>
          </w:tcPr>
          <w:p w14:paraId="64A5E4FB" w14:textId="5953A3B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7.2</w:t>
            </w:r>
          </w:p>
        </w:tc>
      </w:tr>
      <w:tr w:rsidR="00E33AD7" w:rsidRPr="00A213BD" w14:paraId="3FBEBEFD" w14:textId="77777777" w:rsidTr="00E33AD7">
        <w:trPr>
          <w:trHeight w:val="57"/>
          <w:tblCellSpacing w:w="20" w:type="dxa"/>
        </w:trPr>
        <w:tc>
          <w:tcPr>
            <w:tcW w:w="1815" w:type="dxa"/>
          </w:tcPr>
          <w:p w14:paraId="1AE23A54" w14:textId="3C626951"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 xml:space="preserve">East </w:t>
            </w:r>
            <w:proofErr w:type="spellStart"/>
            <w:r w:rsidRPr="00A213BD">
              <w:rPr>
                <w:rFonts w:cs="B Nazanin"/>
                <w:color w:val="000000" w:themeColor="text1"/>
                <w:sz w:val="18"/>
                <w:szCs w:val="18"/>
              </w:rPr>
              <w:t>Azarbayejan</w:t>
            </w:r>
            <w:proofErr w:type="spellEnd"/>
          </w:p>
        </w:tc>
        <w:tc>
          <w:tcPr>
            <w:tcW w:w="1148" w:type="dxa"/>
            <w:vAlign w:val="center"/>
          </w:tcPr>
          <w:p w14:paraId="73E4776A" w14:textId="1DD9CCDE" w:rsidR="00E33AD7" w:rsidRPr="00A213BD" w:rsidRDefault="00E33AD7" w:rsidP="00A213BD">
            <w:pPr>
              <w:bidi/>
              <w:spacing w:before="100" w:beforeAutospacing="1" w:after="100" w:afterAutospacing="1" w:line="240" w:lineRule="exact"/>
              <w:jc w:val="center"/>
              <w:rPr>
                <w:sz w:val="22"/>
                <w:szCs w:val="22"/>
              </w:rPr>
            </w:pPr>
            <w:r w:rsidRPr="00A213BD">
              <w:t>41.4</w:t>
            </w:r>
          </w:p>
        </w:tc>
        <w:tc>
          <w:tcPr>
            <w:tcW w:w="1148" w:type="dxa"/>
            <w:vAlign w:val="center"/>
          </w:tcPr>
          <w:p w14:paraId="1EC6019D" w14:textId="4125B3C6" w:rsidR="00E33AD7" w:rsidRPr="00A213BD" w:rsidRDefault="00E33AD7" w:rsidP="00A213BD">
            <w:pPr>
              <w:bidi/>
              <w:spacing w:before="100" w:beforeAutospacing="1" w:after="100" w:afterAutospacing="1" w:line="240" w:lineRule="exact"/>
              <w:jc w:val="center"/>
              <w:rPr>
                <w:sz w:val="22"/>
                <w:szCs w:val="22"/>
              </w:rPr>
            </w:pPr>
            <w:r w:rsidRPr="00A213BD">
              <w:t>41.2</w:t>
            </w:r>
          </w:p>
        </w:tc>
        <w:tc>
          <w:tcPr>
            <w:tcW w:w="1050" w:type="dxa"/>
            <w:vAlign w:val="center"/>
          </w:tcPr>
          <w:p w14:paraId="2D38B14A" w14:textId="531DE799" w:rsidR="00E33AD7" w:rsidRPr="00A213BD" w:rsidRDefault="00E33AD7" w:rsidP="00A213BD">
            <w:pPr>
              <w:bidi/>
              <w:spacing w:before="100" w:beforeAutospacing="1" w:after="100" w:afterAutospacing="1" w:line="240" w:lineRule="exact"/>
              <w:jc w:val="center"/>
              <w:rPr>
                <w:sz w:val="22"/>
                <w:szCs w:val="22"/>
              </w:rPr>
            </w:pPr>
            <w:r w:rsidRPr="00A213BD">
              <w:t>38.5</w:t>
            </w:r>
          </w:p>
        </w:tc>
        <w:tc>
          <w:tcPr>
            <w:tcW w:w="1236" w:type="dxa"/>
            <w:vAlign w:val="center"/>
          </w:tcPr>
          <w:p w14:paraId="72F621C5" w14:textId="778315B2" w:rsidR="00E33AD7" w:rsidRPr="00A213BD" w:rsidRDefault="00E33AD7" w:rsidP="00A213BD">
            <w:pPr>
              <w:bidi/>
              <w:spacing w:before="100" w:beforeAutospacing="1" w:after="100" w:afterAutospacing="1" w:line="240" w:lineRule="exact"/>
              <w:jc w:val="center"/>
              <w:rPr>
                <w:sz w:val="22"/>
                <w:szCs w:val="22"/>
              </w:rPr>
            </w:pPr>
            <w:r w:rsidRPr="00A213BD">
              <w:t>38.5</w:t>
            </w:r>
          </w:p>
        </w:tc>
        <w:tc>
          <w:tcPr>
            <w:tcW w:w="1094" w:type="dxa"/>
            <w:vAlign w:val="center"/>
          </w:tcPr>
          <w:p w14:paraId="677A841E" w14:textId="1FEE790A" w:rsidR="00E33AD7" w:rsidRPr="00A213BD" w:rsidRDefault="00E33AD7" w:rsidP="00A213BD">
            <w:pPr>
              <w:bidi/>
              <w:spacing w:before="100" w:beforeAutospacing="1" w:after="100" w:afterAutospacing="1" w:line="240" w:lineRule="exact"/>
              <w:jc w:val="center"/>
              <w:rPr>
                <w:sz w:val="22"/>
                <w:szCs w:val="22"/>
              </w:rPr>
            </w:pPr>
            <w:r w:rsidRPr="00A213BD">
              <w:t>7.1</w:t>
            </w:r>
          </w:p>
        </w:tc>
        <w:tc>
          <w:tcPr>
            <w:tcW w:w="1379" w:type="dxa"/>
            <w:vAlign w:val="center"/>
          </w:tcPr>
          <w:p w14:paraId="622B4EFC" w14:textId="77BE9967"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(5.7-8.4)</w:t>
            </w:r>
          </w:p>
        </w:tc>
        <w:tc>
          <w:tcPr>
            <w:tcW w:w="1042" w:type="dxa"/>
            <w:vAlign w:val="center"/>
          </w:tcPr>
          <w:p w14:paraId="3281FC74" w14:textId="1018134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6.5</w:t>
            </w:r>
          </w:p>
        </w:tc>
      </w:tr>
      <w:tr w:rsidR="00E33AD7" w:rsidRPr="00A213BD" w14:paraId="3D042943" w14:textId="77777777" w:rsidTr="00E33AD7">
        <w:trPr>
          <w:trHeight w:val="57"/>
          <w:tblCellSpacing w:w="20" w:type="dxa"/>
        </w:trPr>
        <w:tc>
          <w:tcPr>
            <w:tcW w:w="1815" w:type="dxa"/>
          </w:tcPr>
          <w:p w14:paraId="13B1C961"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 xml:space="preserve">West </w:t>
            </w:r>
            <w:proofErr w:type="spellStart"/>
            <w:r w:rsidRPr="00A213BD">
              <w:rPr>
                <w:rFonts w:cs="B Nazanin"/>
                <w:color w:val="000000" w:themeColor="text1"/>
                <w:sz w:val="18"/>
                <w:szCs w:val="18"/>
              </w:rPr>
              <w:t>Azarbayejan</w:t>
            </w:r>
            <w:proofErr w:type="spellEnd"/>
          </w:p>
        </w:tc>
        <w:tc>
          <w:tcPr>
            <w:tcW w:w="1148" w:type="dxa"/>
            <w:vAlign w:val="center"/>
          </w:tcPr>
          <w:p w14:paraId="26873D12" w14:textId="27BBFE55" w:rsidR="00E33AD7" w:rsidRPr="00A213BD" w:rsidRDefault="00E33AD7" w:rsidP="00A213BD">
            <w:pPr>
              <w:bidi/>
              <w:spacing w:before="100" w:beforeAutospacing="1" w:after="100" w:afterAutospacing="1" w:line="240" w:lineRule="exact"/>
              <w:jc w:val="center"/>
              <w:rPr>
                <w:sz w:val="22"/>
                <w:szCs w:val="22"/>
              </w:rPr>
            </w:pPr>
            <w:r w:rsidRPr="00A213BD">
              <w:t>40.4</w:t>
            </w:r>
          </w:p>
        </w:tc>
        <w:tc>
          <w:tcPr>
            <w:tcW w:w="1148" w:type="dxa"/>
            <w:vAlign w:val="center"/>
          </w:tcPr>
          <w:p w14:paraId="2D3EA32C" w14:textId="3A746315" w:rsidR="00E33AD7" w:rsidRPr="00A213BD" w:rsidRDefault="00E33AD7" w:rsidP="00A213BD">
            <w:pPr>
              <w:bidi/>
              <w:spacing w:before="100" w:beforeAutospacing="1" w:after="100" w:afterAutospacing="1" w:line="240" w:lineRule="exact"/>
              <w:jc w:val="center"/>
              <w:rPr>
                <w:sz w:val="22"/>
                <w:szCs w:val="22"/>
              </w:rPr>
            </w:pPr>
            <w:r w:rsidRPr="00A213BD">
              <w:t>41.3</w:t>
            </w:r>
          </w:p>
        </w:tc>
        <w:tc>
          <w:tcPr>
            <w:tcW w:w="1050" w:type="dxa"/>
            <w:vAlign w:val="center"/>
          </w:tcPr>
          <w:p w14:paraId="57069B56" w14:textId="7F35ABC8" w:rsidR="00E33AD7" w:rsidRPr="00A213BD" w:rsidRDefault="00E33AD7" w:rsidP="00A213BD">
            <w:pPr>
              <w:bidi/>
              <w:spacing w:before="100" w:beforeAutospacing="1" w:after="100" w:afterAutospacing="1" w:line="240" w:lineRule="exact"/>
              <w:jc w:val="center"/>
              <w:rPr>
                <w:sz w:val="22"/>
                <w:szCs w:val="22"/>
              </w:rPr>
            </w:pPr>
            <w:r w:rsidRPr="00A213BD">
              <w:t>38.2</w:t>
            </w:r>
          </w:p>
        </w:tc>
        <w:tc>
          <w:tcPr>
            <w:tcW w:w="1236" w:type="dxa"/>
            <w:vAlign w:val="center"/>
          </w:tcPr>
          <w:p w14:paraId="33820F9B" w14:textId="6CA38B35" w:rsidR="00E33AD7" w:rsidRPr="00A213BD" w:rsidRDefault="00E33AD7" w:rsidP="00A213BD">
            <w:pPr>
              <w:bidi/>
              <w:spacing w:before="100" w:beforeAutospacing="1" w:after="100" w:afterAutospacing="1" w:line="240" w:lineRule="exact"/>
              <w:jc w:val="center"/>
              <w:rPr>
                <w:sz w:val="22"/>
                <w:szCs w:val="22"/>
              </w:rPr>
            </w:pPr>
            <w:r w:rsidRPr="00A213BD">
              <w:t>38.4</w:t>
            </w:r>
          </w:p>
        </w:tc>
        <w:tc>
          <w:tcPr>
            <w:tcW w:w="1094" w:type="dxa"/>
            <w:vAlign w:val="center"/>
          </w:tcPr>
          <w:p w14:paraId="1F9D6D3A" w14:textId="47D2A05D" w:rsidR="00E33AD7" w:rsidRPr="00A213BD" w:rsidRDefault="00E33AD7" w:rsidP="00A213BD">
            <w:pPr>
              <w:bidi/>
              <w:spacing w:before="100" w:beforeAutospacing="1" w:after="100" w:afterAutospacing="1" w:line="240" w:lineRule="exact"/>
              <w:jc w:val="center"/>
              <w:rPr>
                <w:sz w:val="22"/>
                <w:szCs w:val="22"/>
              </w:rPr>
            </w:pPr>
            <w:r w:rsidRPr="00A213BD">
              <w:t>5.6</w:t>
            </w:r>
          </w:p>
        </w:tc>
        <w:tc>
          <w:tcPr>
            <w:tcW w:w="1379" w:type="dxa"/>
            <w:vAlign w:val="center"/>
          </w:tcPr>
          <w:p w14:paraId="7573FB38" w14:textId="323290ED"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(4.4-6.9)</w:t>
            </w:r>
          </w:p>
        </w:tc>
        <w:tc>
          <w:tcPr>
            <w:tcW w:w="1042" w:type="dxa"/>
            <w:vAlign w:val="center"/>
          </w:tcPr>
          <w:p w14:paraId="7D799989" w14:textId="58235B64"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7.0</w:t>
            </w:r>
          </w:p>
        </w:tc>
      </w:tr>
      <w:tr w:rsidR="00E33AD7" w:rsidRPr="00A213BD" w14:paraId="65F33605" w14:textId="77777777" w:rsidTr="00E33AD7">
        <w:trPr>
          <w:trHeight w:val="57"/>
          <w:tblCellSpacing w:w="20" w:type="dxa"/>
        </w:trPr>
        <w:tc>
          <w:tcPr>
            <w:tcW w:w="1815" w:type="dxa"/>
          </w:tcPr>
          <w:p w14:paraId="63AFB8FE"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Ardebil</w:t>
            </w:r>
          </w:p>
        </w:tc>
        <w:tc>
          <w:tcPr>
            <w:tcW w:w="1148" w:type="dxa"/>
            <w:vAlign w:val="center"/>
          </w:tcPr>
          <w:p w14:paraId="6758D751" w14:textId="4C71CB6D" w:rsidR="00E33AD7" w:rsidRPr="00A213BD" w:rsidRDefault="00E33AD7" w:rsidP="00A213BD">
            <w:pPr>
              <w:bidi/>
              <w:spacing w:before="100" w:beforeAutospacing="1" w:after="100" w:afterAutospacing="1" w:line="240" w:lineRule="exact"/>
              <w:jc w:val="center"/>
              <w:rPr>
                <w:sz w:val="22"/>
                <w:szCs w:val="22"/>
              </w:rPr>
            </w:pPr>
            <w:r w:rsidRPr="00A213BD">
              <w:t>49.0</w:t>
            </w:r>
          </w:p>
        </w:tc>
        <w:tc>
          <w:tcPr>
            <w:tcW w:w="1148" w:type="dxa"/>
            <w:vAlign w:val="center"/>
          </w:tcPr>
          <w:p w14:paraId="56491F9B" w14:textId="47284D84" w:rsidR="00E33AD7" w:rsidRPr="00A213BD" w:rsidRDefault="00E33AD7" w:rsidP="00A213BD">
            <w:pPr>
              <w:bidi/>
              <w:spacing w:before="100" w:beforeAutospacing="1" w:after="100" w:afterAutospacing="1" w:line="240" w:lineRule="exact"/>
              <w:jc w:val="center"/>
              <w:rPr>
                <w:sz w:val="22"/>
                <w:szCs w:val="22"/>
              </w:rPr>
            </w:pPr>
            <w:r w:rsidRPr="00A213BD">
              <w:t>45.2</w:t>
            </w:r>
          </w:p>
        </w:tc>
        <w:tc>
          <w:tcPr>
            <w:tcW w:w="1050" w:type="dxa"/>
            <w:vAlign w:val="center"/>
          </w:tcPr>
          <w:p w14:paraId="4E4E6DB3" w14:textId="5E41483F" w:rsidR="00E33AD7" w:rsidRPr="00A213BD" w:rsidRDefault="00E33AD7" w:rsidP="00A213BD">
            <w:pPr>
              <w:bidi/>
              <w:spacing w:before="100" w:beforeAutospacing="1" w:after="100" w:afterAutospacing="1" w:line="240" w:lineRule="exact"/>
              <w:jc w:val="center"/>
              <w:rPr>
                <w:sz w:val="22"/>
                <w:szCs w:val="22"/>
              </w:rPr>
            </w:pPr>
            <w:r w:rsidRPr="00A213BD">
              <w:t>44.8</w:t>
            </w:r>
          </w:p>
        </w:tc>
        <w:tc>
          <w:tcPr>
            <w:tcW w:w="1236" w:type="dxa"/>
            <w:vAlign w:val="center"/>
          </w:tcPr>
          <w:p w14:paraId="31D3578D" w14:textId="30337260" w:rsidR="00E33AD7" w:rsidRPr="00A213BD" w:rsidRDefault="00E33AD7" w:rsidP="00A213BD">
            <w:pPr>
              <w:bidi/>
              <w:spacing w:before="100" w:beforeAutospacing="1" w:after="100" w:afterAutospacing="1" w:line="240" w:lineRule="exact"/>
              <w:jc w:val="center"/>
              <w:rPr>
                <w:sz w:val="22"/>
                <w:szCs w:val="22"/>
              </w:rPr>
            </w:pPr>
            <w:r w:rsidRPr="00A213BD">
              <w:t>40.6</w:t>
            </w:r>
          </w:p>
        </w:tc>
        <w:tc>
          <w:tcPr>
            <w:tcW w:w="1094" w:type="dxa"/>
            <w:vAlign w:val="center"/>
          </w:tcPr>
          <w:p w14:paraId="13D288CD" w14:textId="60C2C94E" w:rsidR="00E33AD7" w:rsidRPr="00A213BD" w:rsidRDefault="00E33AD7" w:rsidP="00A213BD">
            <w:pPr>
              <w:bidi/>
              <w:spacing w:before="100" w:beforeAutospacing="1" w:after="100" w:afterAutospacing="1" w:line="240" w:lineRule="exact"/>
              <w:jc w:val="center"/>
              <w:rPr>
                <w:sz w:val="22"/>
                <w:szCs w:val="22"/>
              </w:rPr>
            </w:pPr>
            <w:r w:rsidRPr="00A213BD">
              <w:t>8.5</w:t>
            </w:r>
          </w:p>
        </w:tc>
        <w:tc>
          <w:tcPr>
            <w:tcW w:w="1379" w:type="dxa"/>
            <w:vAlign w:val="center"/>
          </w:tcPr>
          <w:p w14:paraId="0ED6EC61" w14:textId="596659A2"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(6.6-10.5)</w:t>
            </w:r>
          </w:p>
        </w:tc>
        <w:tc>
          <w:tcPr>
            <w:tcW w:w="1042" w:type="dxa"/>
            <w:vAlign w:val="center"/>
          </w:tcPr>
          <w:p w14:paraId="6636F8C9" w14:textId="25FB705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10.1</w:t>
            </w:r>
          </w:p>
        </w:tc>
      </w:tr>
      <w:tr w:rsidR="00E33AD7" w:rsidRPr="00A213BD" w14:paraId="1C205BE7" w14:textId="77777777" w:rsidTr="00E33AD7">
        <w:trPr>
          <w:trHeight w:val="98"/>
          <w:tblCellSpacing w:w="20" w:type="dxa"/>
        </w:trPr>
        <w:tc>
          <w:tcPr>
            <w:tcW w:w="1815" w:type="dxa"/>
          </w:tcPr>
          <w:p w14:paraId="3E6C5973"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Esfahan</w:t>
            </w:r>
          </w:p>
        </w:tc>
        <w:tc>
          <w:tcPr>
            <w:tcW w:w="1148" w:type="dxa"/>
            <w:vAlign w:val="center"/>
          </w:tcPr>
          <w:p w14:paraId="5DB05F60" w14:textId="734C2FB9" w:rsidR="00E33AD7" w:rsidRPr="00A213BD" w:rsidRDefault="00E33AD7" w:rsidP="00A213BD">
            <w:pPr>
              <w:bidi/>
              <w:spacing w:before="100" w:beforeAutospacing="1" w:after="100" w:afterAutospacing="1" w:line="240" w:lineRule="exact"/>
              <w:jc w:val="center"/>
              <w:rPr>
                <w:sz w:val="22"/>
                <w:szCs w:val="22"/>
              </w:rPr>
            </w:pPr>
            <w:r w:rsidRPr="00A213BD">
              <w:t>40.8</w:t>
            </w:r>
          </w:p>
        </w:tc>
        <w:tc>
          <w:tcPr>
            <w:tcW w:w="1148" w:type="dxa"/>
            <w:vAlign w:val="center"/>
          </w:tcPr>
          <w:p w14:paraId="5247D478" w14:textId="59C7F690" w:rsidR="00E33AD7" w:rsidRPr="00A213BD" w:rsidRDefault="00E33AD7" w:rsidP="00A213BD">
            <w:pPr>
              <w:bidi/>
              <w:spacing w:before="100" w:beforeAutospacing="1" w:after="100" w:afterAutospacing="1" w:line="240" w:lineRule="exact"/>
              <w:jc w:val="center"/>
              <w:rPr>
                <w:sz w:val="22"/>
                <w:szCs w:val="22"/>
              </w:rPr>
            </w:pPr>
            <w:r w:rsidRPr="00A213BD">
              <w:t>40.2</w:t>
            </w:r>
          </w:p>
        </w:tc>
        <w:tc>
          <w:tcPr>
            <w:tcW w:w="1050" w:type="dxa"/>
            <w:vAlign w:val="center"/>
          </w:tcPr>
          <w:p w14:paraId="28AEDD55" w14:textId="3F88F7AC" w:rsidR="00E33AD7" w:rsidRPr="00A213BD" w:rsidRDefault="00E33AD7" w:rsidP="00A213BD">
            <w:pPr>
              <w:bidi/>
              <w:spacing w:before="100" w:beforeAutospacing="1" w:after="100" w:afterAutospacing="1" w:line="240" w:lineRule="exact"/>
              <w:jc w:val="center"/>
              <w:rPr>
                <w:sz w:val="22"/>
                <w:szCs w:val="22"/>
              </w:rPr>
            </w:pPr>
            <w:r w:rsidRPr="00A213BD">
              <w:t>37.0</w:t>
            </w:r>
          </w:p>
        </w:tc>
        <w:tc>
          <w:tcPr>
            <w:tcW w:w="1236" w:type="dxa"/>
            <w:vAlign w:val="center"/>
          </w:tcPr>
          <w:p w14:paraId="576DC245" w14:textId="7BB288BF" w:rsidR="00E33AD7" w:rsidRPr="00A213BD" w:rsidRDefault="00E33AD7" w:rsidP="00A213BD">
            <w:pPr>
              <w:bidi/>
              <w:spacing w:before="100" w:beforeAutospacing="1" w:after="100" w:afterAutospacing="1" w:line="240" w:lineRule="exact"/>
              <w:jc w:val="center"/>
              <w:rPr>
                <w:sz w:val="22"/>
                <w:szCs w:val="22"/>
              </w:rPr>
            </w:pPr>
            <w:r w:rsidRPr="00A213BD">
              <w:t>37.3</w:t>
            </w:r>
          </w:p>
        </w:tc>
        <w:tc>
          <w:tcPr>
            <w:tcW w:w="1094" w:type="dxa"/>
            <w:vAlign w:val="center"/>
          </w:tcPr>
          <w:p w14:paraId="28C2BA58" w14:textId="0BA4E6B7" w:rsidR="00E33AD7" w:rsidRPr="00A213BD" w:rsidRDefault="00E33AD7" w:rsidP="00A213BD">
            <w:pPr>
              <w:bidi/>
              <w:spacing w:before="100" w:beforeAutospacing="1" w:after="100" w:afterAutospacing="1" w:line="240" w:lineRule="exact"/>
              <w:jc w:val="center"/>
              <w:rPr>
                <w:sz w:val="22"/>
                <w:szCs w:val="22"/>
              </w:rPr>
            </w:pPr>
            <w:r w:rsidRPr="00A213BD">
              <w:t>9.1</w:t>
            </w:r>
          </w:p>
        </w:tc>
        <w:tc>
          <w:tcPr>
            <w:tcW w:w="1379" w:type="dxa"/>
            <w:vAlign w:val="center"/>
          </w:tcPr>
          <w:p w14:paraId="51737D50" w14:textId="676F1B27"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(7.7-10.6)</w:t>
            </w:r>
          </w:p>
        </w:tc>
        <w:tc>
          <w:tcPr>
            <w:tcW w:w="1042" w:type="dxa"/>
            <w:vAlign w:val="center"/>
          </w:tcPr>
          <w:p w14:paraId="569B3A81" w14:textId="1A4C5171"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7.1</w:t>
            </w:r>
          </w:p>
        </w:tc>
      </w:tr>
      <w:tr w:rsidR="00E33AD7" w:rsidRPr="00A213BD" w14:paraId="4BAFBD24" w14:textId="77777777" w:rsidTr="00E33AD7">
        <w:trPr>
          <w:trHeight w:val="57"/>
          <w:tblCellSpacing w:w="20" w:type="dxa"/>
        </w:trPr>
        <w:tc>
          <w:tcPr>
            <w:tcW w:w="1815" w:type="dxa"/>
          </w:tcPr>
          <w:p w14:paraId="20727C1F"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Alborz</w:t>
            </w:r>
          </w:p>
        </w:tc>
        <w:tc>
          <w:tcPr>
            <w:tcW w:w="1148" w:type="dxa"/>
            <w:vAlign w:val="center"/>
          </w:tcPr>
          <w:p w14:paraId="63106483" w14:textId="4BC87040" w:rsidR="00E33AD7" w:rsidRPr="00A213BD" w:rsidRDefault="00E33AD7" w:rsidP="00A213BD">
            <w:pPr>
              <w:bidi/>
              <w:spacing w:before="100" w:beforeAutospacing="1" w:after="100" w:afterAutospacing="1" w:line="240" w:lineRule="exact"/>
              <w:jc w:val="center"/>
              <w:rPr>
                <w:sz w:val="22"/>
                <w:szCs w:val="22"/>
              </w:rPr>
            </w:pPr>
            <w:r w:rsidRPr="00A213BD">
              <w:t>39.7</w:t>
            </w:r>
          </w:p>
        </w:tc>
        <w:tc>
          <w:tcPr>
            <w:tcW w:w="1148" w:type="dxa"/>
            <w:vAlign w:val="center"/>
          </w:tcPr>
          <w:p w14:paraId="06ECD8B9" w14:textId="554EDB86" w:rsidR="00E33AD7" w:rsidRPr="00A213BD" w:rsidRDefault="00E33AD7" w:rsidP="00A213BD">
            <w:pPr>
              <w:bidi/>
              <w:spacing w:before="100" w:beforeAutospacing="1" w:after="100" w:afterAutospacing="1" w:line="240" w:lineRule="exact"/>
              <w:jc w:val="center"/>
              <w:rPr>
                <w:sz w:val="22"/>
                <w:szCs w:val="22"/>
              </w:rPr>
            </w:pPr>
            <w:r w:rsidRPr="00A213BD">
              <w:t>39.5</w:t>
            </w:r>
          </w:p>
        </w:tc>
        <w:tc>
          <w:tcPr>
            <w:tcW w:w="1050" w:type="dxa"/>
            <w:vAlign w:val="center"/>
          </w:tcPr>
          <w:p w14:paraId="4742F099" w14:textId="7012B3D9" w:rsidR="00E33AD7" w:rsidRPr="00A213BD" w:rsidRDefault="00E33AD7" w:rsidP="00A213BD">
            <w:pPr>
              <w:bidi/>
              <w:spacing w:before="100" w:beforeAutospacing="1" w:after="100" w:afterAutospacing="1" w:line="240" w:lineRule="exact"/>
              <w:jc w:val="center"/>
              <w:rPr>
                <w:sz w:val="22"/>
                <w:szCs w:val="22"/>
              </w:rPr>
            </w:pPr>
            <w:r w:rsidRPr="00A213BD">
              <w:t>36.9</w:t>
            </w:r>
          </w:p>
        </w:tc>
        <w:tc>
          <w:tcPr>
            <w:tcW w:w="1236" w:type="dxa"/>
            <w:vAlign w:val="center"/>
          </w:tcPr>
          <w:p w14:paraId="6E14EAAE" w14:textId="163C463E" w:rsidR="00E33AD7" w:rsidRPr="00A213BD" w:rsidRDefault="00E33AD7" w:rsidP="00A213BD">
            <w:pPr>
              <w:bidi/>
              <w:spacing w:before="100" w:beforeAutospacing="1" w:after="100" w:afterAutospacing="1" w:line="240" w:lineRule="exact"/>
              <w:jc w:val="center"/>
              <w:rPr>
                <w:sz w:val="22"/>
                <w:szCs w:val="22"/>
              </w:rPr>
            </w:pPr>
            <w:r w:rsidRPr="00A213BD">
              <w:t>36.4</w:t>
            </w:r>
          </w:p>
        </w:tc>
        <w:tc>
          <w:tcPr>
            <w:tcW w:w="1094" w:type="dxa"/>
            <w:vAlign w:val="center"/>
          </w:tcPr>
          <w:p w14:paraId="337C11E5" w14:textId="67C44AE2" w:rsidR="00E33AD7" w:rsidRPr="00A213BD" w:rsidRDefault="00E33AD7" w:rsidP="00A213BD">
            <w:pPr>
              <w:bidi/>
              <w:spacing w:before="100" w:beforeAutospacing="1" w:after="100" w:afterAutospacing="1" w:line="240" w:lineRule="exact"/>
              <w:jc w:val="center"/>
              <w:rPr>
                <w:sz w:val="22"/>
                <w:szCs w:val="22"/>
              </w:rPr>
            </w:pPr>
            <w:r w:rsidRPr="00A213BD">
              <w:t>7.1</w:t>
            </w:r>
          </w:p>
        </w:tc>
        <w:tc>
          <w:tcPr>
            <w:tcW w:w="1379" w:type="dxa"/>
            <w:vAlign w:val="center"/>
          </w:tcPr>
          <w:p w14:paraId="39C73B42" w14:textId="049A9E26"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(5.5-8.7)</w:t>
            </w:r>
          </w:p>
        </w:tc>
        <w:tc>
          <w:tcPr>
            <w:tcW w:w="1042" w:type="dxa"/>
            <w:vAlign w:val="center"/>
          </w:tcPr>
          <w:p w14:paraId="2B392E3E" w14:textId="517A1EB5"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7.9</w:t>
            </w:r>
          </w:p>
        </w:tc>
      </w:tr>
      <w:tr w:rsidR="00E33AD7" w:rsidRPr="00A213BD" w14:paraId="488E6A6B" w14:textId="77777777" w:rsidTr="00E33AD7">
        <w:trPr>
          <w:trHeight w:val="57"/>
          <w:tblCellSpacing w:w="20" w:type="dxa"/>
        </w:trPr>
        <w:tc>
          <w:tcPr>
            <w:tcW w:w="1815" w:type="dxa"/>
          </w:tcPr>
          <w:p w14:paraId="2FF7E5E5"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Ilam</w:t>
            </w:r>
          </w:p>
        </w:tc>
        <w:tc>
          <w:tcPr>
            <w:tcW w:w="1148" w:type="dxa"/>
            <w:vAlign w:val="center"/>
          </w:tcPr>
          <w:p w14:paraId="543B5789" w14:textId="6BDD0DEC" w:rsidR="00E33AD7" w:rsidRPr="00A213BD" w:rsidRDefault="00E33AD7" w:rsidP="00A213BD">
            <w:pPr>
              <w:bidi/>
              <w:spacing w:before="100" w:beforeAutospacing="1" w:after="100" w:afterAutospacing="1" w:line="240" w:lineRule="exact"/>
              <w:jc w:val="center"/>
              <w:rPr>
                <w:sz w:val="22"/>
                <w:szCs w:val="22"/>
              </w:rPr>
            </w:pPr>
            <w:r w:rsidRPr="00A213BD">
              <w:t>32.4</w:t>
            </w:r>
          </w:p>
        </w:tc>
        <w:tc>
          <w:tcPr>
            <w:tcW w:w="1148" w:type="dxa"/>
            <w:vAlign w:val="center"/>
          </w:tcPr>
          <w:p w14:paraId="0399F857" w14:textId="3C322F8B" w:rsidR="00E33AD7" w:rsidRPr="00A213BD" w:rsidRDefault="00E33AD7" w:rsidP="00A213BD">
            <w:pPr>
              <w:bidi/>
              <w:spacing w:before="100" w:beforeAutospacing="1" w:after="100" w:afterAutospacing="1" w:line="240" w:lineRule="exact"/>
              <w:jc w:val="center"/>
              <w:rPr>
                <w:sz w:val="22"/>
                <w:szCs w:val="22"/>
              </w:rPr>
            </w:pPr>
            <w:r w:rsidRPr="00A213BD">
              <w:t>31.4</w:t>
            </w:r>
          </w:p>
        </w:tc>
        <w:tc>
          <w:tcPr>
            <w:tcW w:w="1050" w:type="dxa"/>
            <w:vAlign w:val="center"/>
          </w:tcPr>
          <w:p w14:paraId="44D8E5B7" w14:textId="56B13882" w:rsidR="00E33AD7" w:rsidRPr="00A213BD" w:rsidRDefault="00E33AD7" w:rsidP="00A213BD">
            <w:pPr>
              <w:bidi/>
              <w:spacing w:before="100" w:beforeAutospacing="1" w:after="100" w:afterAutospacing="1" w:line="240" w:lineRule="exact"/>
              <w:jc w:val="center"/>
              <w:rPr>
                <w:sz w:val="22"/>
                <w:szCs w:val="22"/>
              </w:rPr>
            </w:pPr>
            <w:r w:rsidRPr="00A213BD">
              <w:t>29.5</w:t>
            </w:r>
          </w:p>
        </w:tc>
        <w:tc>
          <w:tcPr>
            <w:tcW w:w="1236" w:type="dxa"/>
            <w:vAlign w:val="center"/>
          </w:tcPr>
          <w:p w14:paraId="4FF17B97" w14:textId="749B17CE" w:rsidR="00E33AD7" w:rsidRPr="00A213BD" w:rsidRDefault="00E33AD7" w:rsidP="00A213BD">
            <w:pPr>
              <w:bidi/>
              <w:spacing w:before="100" w:beforeAutospacing="1" w:after="100" w:afterAutospacing="1" w:line="240" w:lineRule="exact"/>
              <w:jc w:val="center"/>
              <w:rPr>
                <w:sz w:val="22"/>
                <w:szCs w:val="22"/>
              </w:rPr>
            </w:pPr>
            <w:r w:rsidRPr="00A213BD">
              <w:t>29.7</w:t>
            </w:r>
          </w:p>
        </w:tc>
        <w:tc>
          <w:tcPr>
            <w:tcW w:w="1094" w:type="dxa"/>
            <w:vAlign w:val="center"/>
          </w:tcPr>
          <w:p w14:paraId="7E1F2F16" w14:textId="350915AC" w:rsidR="00E33AD7" w:rsidRPr="00A213BD" w:rsidRDefault="00E33AD7" w:rsidP="00A213BD">
            <w:pPr>
              <w:bidi/>
              <w:spacing w:before="100" w:beforeAutospacing="1" w:after="100" w:afterAutospacing="1" w:line="240" w:lineRule="exact"/>
              <w:jc w:val="center"/>
              <w:rPr>
                <w:sz w:val="22"/>
                <w:szCs w:val="22"/>
              </w:rPr>
            </w:pPr>
            <w:r w:rsidRPr="00A213BD">
              <w:t>8.9</w:t>
            </w:r>
          </w:p>
        </w:tc>
        <w:tc>
          <w:tcPr>
            <w:tcW w:w="1379" w:type="dxa"/>
            <w:vAlign w:val="center"/>
          </w:tcPr>
          <w:p w14:paraId="0D5E5A07" w14:textId="3647AD0D"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(6.8-11.1)</w:t>
            </w:r>
          </w:p>
        </w:tc>
        <w:tc>
          <w:tcPr>
            <w:tcW w:w="1042" w:type="dxa"/>
            <w:vAlign w:val="center"/>
          </w:tcPr>
          <w:p w14:paraId="77B07BE8" w14:textId="3CAAE3EB"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5.5</w:t>
            </w:r>
          </w:p>
        </w:tc>
      </w:tr>
      <w:tr w:rsidR="00E33AD7" w:rsidRPr="00A213BD" w14:paraId="54152B17" w14:textId="77777777" w:rsidTr="00E33AD7">
        <w:trPr>
          <w:trHeight w:val="57"/>
          <w:tblCellSpacing w:w="20" w:type="dxa"/>
        </w:trPr>
        <w:tc>
          <w:tcPr>
            <w:tcW w:w="1815" w:type="dxa"/>
          </w:tcPr>
          <w:p w14:paraId="1A955D85"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Bushehr</w:t>
            </w:r>
          </w:p>
        </w:tc>
        <w:tc>
          <w:tcPr>
            <w:tcW w:w="1148" w:type="dxa"/>
            <w:vAlign w:val="center"/>
          </w:tcPr>
          <w:p w14:paraId="6F317834" w14:textId="454D62E1" w:rsidR="00E33AD7" w:rsidRPr="00A213BD" w:rsidRDefault="00E33AD7" w:rsidP="00A213BD">
            <w:pPr>
              <w:bidi/>
              <w:spacing w:before="100" w:beforeAutospacing="1" w:after="100" w:afterAutospacing="1" w:line="240" w:lineRule="exact"/>
              <w:jc w:val="center"/>
              <w:rPr>
                <w:sz w:val="22"/>
                <w:szCs w:val="22"/>
              </w:rPr>
            </w:pPr>
            <w:r w:rsidRPr="00A213BD">
              <w:t>38.8</w:t>
            </w:r>
          </w:p>
        </w:tc>
        <w:tc>
          <w:tcPr>
            <w:tcW w:w="1148" w:type="dxa"/>
            <w:vAlign w:val="center"/>
          </w:tcPr>
          <w:p w14:paraId="57DD4844" w14:textId="0B5F9016" w:rsidR="00E33AD7" w:rsidRPr="00A213BD" w:rsidRDefault="00E33AD7" w:rsidP="00A213BD">
            <w:pPr>
              <w:bidi/>
              <w:spacing w:before="100" w:beforeAutospacing="1" w:after="100" w:afterAutospacing="1" w:line="240" w:lineRule="exact"/>
              <w:jc w:val="center"/>
              <w:rPr>
                <w:sz w:val="22"/>
                <w:szCs w:val="22"/>
              </w:rPr>
            </w:pPr>
            <w:r w:rsidRPr="00A213BD">
              <w:t>39.8</w:t>
            </w:r>
          </w:p>
        </w:tc>
        <w:tc>
          <w:tcPr>
            <w:tcW w:w="1050" w:type="dxa"/>
            <w:vAlign w:val="center"/>
          </w:tcPr>
          <w:p w14:paraId="5F2A4FC3" w14:textId="3A712828" w:rsidR="00E33AD7" w:rsidRPr="00A213BD" w:rsidRDefault="00E33AD7" w:rsidP="00A213BD">
            <w:pPr>
              <w:bidi/>
              <w:spacing w:before="100" w:beforeAutospacing="1" w:after="100" w:afterAutospacing="1" w:line="240" w:lineRule="exact"/>
              <w:jc w:val="center"/>
              <w:rPr>
                <w:sz w:val="22"/>
                <w:szCs w:val="22"/>
              </w:rPr>
            </w:pPr>
            <w:r w:rsidRPr="00A213BD">
              <w:t>36.4</w:t>
            </w:r>
          </w:p>
        </w:tc>
        <w:tc>
          <w:tcPr>
            <w:tcW w:w="1236" w:type="dxa"/>
            <w:vAlign w:val="center"/>
          </w:tcPr>
          <w:p w14:paraId="7542DDBA" w14:textId="7FC34C71" w:rsidR="00E33AD7" w:rsidRPr="00A213BD" w:rsidRDefault="00E33AD7" w:rsidP="00A213BD">
            <w:pPr>
              <w:bidi/>
              <w:spacing w:before="100" w:beforeAutospacing="1" w:after="100" w:afterAutospacing="1" w:line="240" w:lineRule="exact"/>
              <w:jc w:val="center"/>
              <w:rPr>
                <w:sz w:val="22"/>
                <w:szCs w:val="22"/>
              </w:rPr>
            </w:pPr>
            <w:r w:rsidRPr="00A213BD">
              <w:t>36.8</w:t>
            </w:r>
          </w:p>
        </w:tc>
        <w:tc>
          <w:tcPr>
            <w:tcW w:w="1094" w:type="dxa"/>
            <w:vAlign w:val="center"/>
          </w:tcPr>
          <w:p w14:paraId="21412C5F" w14:textId="1A9B0616" w:rsidR="00E33AD7" w:rsidRPr="00A213BD" w:rsidRDefault="00E33AD7" w:rsidP="00A213BD">
            <w:pPr>
              <w:bidi/>
              <w:spacing w:before="100" w:beforeAutospacing="1" w:after="100" w:afterAutospacing="1" w:line="240" w:lineRule="exact"/>
              <w:jc w:val="center"/>
              <w:rPr>
                <w:sz w:val="22"/>
                <w:szCs w:val="22"/>
              </w:rPr>
            </w:pPr>
            <w:r w:rsidRPr="00A213BD">
              <w:t>6.1</w:t>
            </w:r>
          </w:p>
        </w:tc>
        <w:tc>
          <w:tcPr>
            <w:tcW w:w="1379" w:type="dxa"/>
            <w:vAlign w:val="center"/>
          </w:tcPr>
          <w:p w14:paraId="5C4FFF78" w14:textId="22A049B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(4.5-7.7)</w:t>
            </w:r>
          </w:p>
        </w:tc>
        <w:tc>
          <w:tcPr>
            <w:tcW w:w="1042" w:type="dxa"/>
            <w:vAlign w:val="center"/>
          </w:tcPr>
          <w:p w14:paraId="040878F6" w14:textId="15692A00"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7.5</w:t>
            </w:r>
          </w:p>
        </w:tc>
      </w:tr>
      <w:tr w:rsidR="00E33AD7" w:rsidRPr="00A213BD" w14:paraId="7BBD7C67" w14:textId="77777777" w:rsidTr="00E33AD7">
        <w:trPr>
          <w:trHeight w:val="57"/>
          <w:tblCellSpacing w:w="20" w:type="dxa"/>
        </w:trPr>
        <w:tc>
          <w:tcPr>
            <w:tcW w:w="1815" w:type="dxa"/>
          </w:tcPr>
          <w:p w14:paraId="4B22F443"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Tehran</w:t>
            </w:r>
          </w:p>
        </w:tc>
        <w:tc>
          <w:tcPr>
            <w:tcW w:w="1148" w:type="dxa"/>
            <w:vAlign w:val="center"/>
          </w:tcPr>
          <w:p w14:paraId="17017F31" w14:textId="1994A9FF" w:rsidR="00E33AD7" w:rsidRPr="00A213BD" w:rsidRDefault="00E33AD7" w:rsidP="00A213BD">
            <w:pPr>
              <w:bidi/>
              <w:spacing w:before="100" w:beforeAutospacing="1" w:after="100" w:afterAutospacing="1" w:line="240" w:lineRule="exact"/>
              <w:jc w:val="center"/>
              <w:rPr>
                <w:sz w:val="22"/>
                <w:szCs w:val="22"/>
              </w:rPr>
            </w:pPr>
            <w:r w:rsidRPr="00A213BD">
              <w:t>40.2</w:t>
            </w:r>
          </w:p>
        </w:tc>
        <w:tc>
          <w:tcPr>
            <w:tcW w:w="1148" w:type="dxa"/>
            <w:vAlign w:val="center"/>
          </w:tcPr>
          <w:p w14:paraId="2F792DE7" w14:textId="7B64BF33" w:rsidR="00E33AD7" w:rsidRPr="00A213BD" w:rsidRDefault="00E33AD7" w:rsidP="00A213BD">
            <w:pPr>
              <w:bidi/>
              <w:spacing w:before="100" w:beforeAutospacing="1" w:after="100" w:afterAutospacing="1" w:line="240" w:lineRule="exact"/>
              <w:jc w:val="center"/>
              <w:rPr>
                <w:sz w:val="22"/>
                <w:szCs w:val="22"/>
              </w:rPr>
            </w:pPr>
            <w:r w:rsidRPr="00A213BD">
              <w:t>40.5</w:t>
            </w:r>
          </w:p>
        </w:tc>
        <w:tc>
          <w:tcPr>
            <w:tcW w:w="1050" w:type="dxa"/>
            <w:vAlign w:val="center"/>
          </w:tcPr>
          <w:p w14:paraId="56E2CC1C" w14:textId="4684DE06" w:rsidR="00E33AD7" w:rsidRPr="00A213BD" w:rsidRDefault="00E33AD7" w:rsidP="00A213BD">
            <w:pPr>
              <w:bidi/>
              <w:spacing w:before="100" w:beforeAutospacing="1" w:after="100" w:afterAutospacing="1" w:line="240" w:lineRule="exact"/>
              <w:jc w:val="center"/>
              <w:rPr>
                <w:sz w:val="22"/>
                <w:szCs w:val="22"/>
              </w:rPr>
            </w:pPr>
            <w:r w:rsidRPr="00A213BD">
              <w:t>37.3</w:t>
            </w:r>
          </w:p>
        </w:tc>
        <w:tc>
          <w:tcPr>
            <w:tcW w:w="1236" w:type="dxa"/>
            <w:vAlign w:val="center"/>
          </w:tcPr>
          <w:p w14:paraId="55BD3C2A" w14:textId="13822B72" w:rsidR="00E33AD7" w:rsidRPr="00A213BD" w:rsidRDefault="00E33AD7" w:rsidP="00A213BD">
            <w:pPr>
              <w:bidi/>
              <w:spacing w:before="100" w:beforeAutospacing="1" w:after="100" w:afterAutospacing="1" w:line="240" w:lineRule="exact"/>
              <w:jc w:val="center"/>
              <w:rPr>
                <w:sz w:val="22"/>
                <w:szCs w:val="22"/>
              </w:rPr>
            </w:pPr>
            <w:r w:rsidRPr="00A213BD">
              <w:t>38.7</w:t>
            </w:r>
          </w:p>
        </w:tc>
        <w:tc>
          <w:tcPr>
            <w:tcW w:w="1094" w:type="dxa"/>
            <w:vAlign w:val="center"/>
          </w:tcPr>
          <w:p w14:paraId="57BA09F9" w14:textId="629790FF" w:rsidR="00E33AD7" w:rsidRPr="00A213BD" w:rsidRDefault="00E33AD7" w:rsidP="00A213BD">
            <w:pPr>
              <w:bidi/>
              <w:spacing w:before="100" w:beforeAutospacing="1" w:after="100" w:afterAutospacing="1" w:line="240" w:lineRule="exact"/>
              <w:jc w:val="center"/>
              <w:rPr>
                <w:sz w:val="22"/>
                <w:szCs w:val="22"/>
              </w:rPr>
            </w:pPr>
            <w:r w:rsidRPr="00A213BD">
              <w:t>7.3</w:t>
            </w:r>
          </w:p>
        </w:tc>
        <w:tc>
          <w:tcPr>
            <w:tcW w:w="1379" w:type="dxa"/>
            <w:vAlign w:val="center"/>
          </w:tcPr>
          <w:p w14:paraId="171D72D2" w14:textId="5110E655"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(6-8.6)</w:t>
            </w:r>
          </w:p>
        </w:tc>
        <w:tc>
          <w:tcPr>
            <w:tcW w:w="1042" w:type="dxa"/>
            <w:vAlign w:val="center"/>
          </w:tcPr>
          <w:p w14:paraId="5FCAA234" w14:textId="7D9BCC8B"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4.5</w:t>
            </w:r>
          </w:p>
        </w:tc>
      </w:tr>
      <w:tr w:rsidR="00E33AD7" w:rsidRPr="00A213BD" w14:paraId="1FE59236" w14:textId="77777777" w:rsidTr="00E33AD7">
        <w:trPr>
          <w:trHeight w:val="57"/>
          <w:tblCellSpacing w:w="20" w:type="dxa"/>
        </w:trPr>
        <w:tc>
          <w:tcPr>
            <w:tcW w:w="1815" w:type="dxa"/>
          </w:tcPr>
          <w:p w14:paraId="2F5A819E"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Chaharmahal</w:t>
            </w:r>
            <w:proofErr w:type="spellEnd"/>
            <w:r w:rsidRPr="00A213BD">
              <w:rPr>
                <w:rFonts w:cs="B Nazanin"/>
                <w:color w:val="000000" w:themeColor="text1"/>
                <w:sz w:val="18"/>
                <w:szCs w:val="18"/>
              </w:rPr>
              <w:t xml:space="preserve"> &amp; </w:t>
            </w:r>
            <w:proofErr w:type="spellStart"/>
            <w:r w:rsidRPr="00A213BD">
              <w:rPr>
                <w:rFonts w:cs="B Nazanin"/>
                <w:color w:val="000000" w:themeColor="text1"/>
                <w:sz w:val="18"/>
                <w:szCs w:val="18"/>
              </w:rPr>
              <w:t>Bakhtiyari</w:t>
            </w:r>
            <w:proofErr w:type="spellEnd"/>
          </w:p>
        </w:tc>
        <w:tc>
          <w:tcPr>
            <w:tcW w:w="1148" w:type="dxa"/>
            <w:vAlign w:val="center"/>
          </w:tcPr>
          <w:p w14:paraId="3E2B4A2A" w14:textId="51C53835" w:rsidR="00E33AD7" w:rsidRPr="00A213BD" w:rsidRDefault="00E33AD7" w:rsidP="00A213BD">
            <w:pPr>
              <w:bidi/>
              <w:spacing w:before="100" w:beforeAutospacing="1" w:after="100" w:afterAutospacing="1" w:line="240" w:lineRule="exact"/>
              <w:jc w:val="center"/>
              <w:rPr>
                <w:sz w:val="22"/>
                <w:szCs w:val="22"/>
              </w:rPr>
            </w:pPr>
            <w:r w:rsidRPr="00A213BD">
              <w:t>41.8</w:t>
            </w:r>
          </w:p>
        </w:tc>
        <w:tc>
          <w:tcPr>
            <w:tcW w:w="1148" w:type="dxa"/>
            <w:vAlign w:val="center"/>
          </w:tcPr>
          <w:p w14:paraId="1DC8F6D7" w14:textId="2169596E" w:rsidR="00E33AD7" w:rsidRPr="00A213BD" w:rsidRDefault="00E33AD7" w:rsidP="00A213BD">
            <w:pPr>
              <w:bidi/>
              <w:spacing w:before="100" w:beforeAutospacing="1" w:after="100" w:afterAutospacing="1" w:line="240" w:lineRule="exact"/>
              <w:jc w:val="center"/>
              <w:rPr>
                <w:sz w:val="22"/>
                <w:szCs w:val="22"/>
              </w:rPr>
            </w:pPr>
            <w:r w:rsidRPr="00A213BD">
              <w:t>43.8</w:t>
            </w:r>
          </w:p>
        </w:tc>
        <w:tc>
          <w:tcPr>
            <w:tcW w:w="1050" w:type="dxa"/>
            <w:vAlign w:val="center"/>
          </w:tcPr>
          <w:p w14:paraId="41B257D1" w14:textId="37AF79B9" w:rsidR="00E33AD7" w:rsidRPr="00A213BD" w:rsidRDefault="00E33AD7" w:rsidP="00A213BD">
            <w:pPr>
              <w:bidi/>
              <w:spacing w:before="100" w:beforeAutospacing="1" w:after="100" w:afterAutospacing="1" w:line="240" w:lineRule="exact"/>
              <w:jc w:val="center"/>
              <w:rPr>
                <w:sz w:val="22"/>
                <w:szCs w:val="22"/>
              </w:rPr>
            </w:pPr>
            <w:r w:rsidRPr="00A213BD">
              <w:t>39.2</w:t>
            </w:r>
          </w:p>
        </w:tc>
        <w:tc>
          <w:tcPr>
            <w:tcW w:w="1236" w:type="dxa"/>
            <w:vAlign w:val="center"/>
          </w:tcPr>
          <w:p w14:paraId="71DFD23A" w14:textId="0C42D451" w:rsidR="00E33AD7" w:rsidRPr="00A213BD" w:rsidRDefault="00E33AD7" w:rsidP="00A213BD">
            <w:pPr>
              <w:bidi/>
              <w:spacing w:before="100" w:beforeAutospacing="1" w:after="100" w:afterAutospacing="1" w:line="240" w:lineRule="exact"/>
              <w:jc w:val="center"/>
              <w:rPr>
                <w:sz w:val="22"/>
                <w:szCs w:val="22"/>
              </w:rPr>
            </w:pPr>
            <w:r w:rsidRPr="00A213BD">
              <w:t>40.5</w:t>
            </w:r>
          </w:p>
        </w:tc>
        <w:tc>
          <w:tcPr>
            <w:tcW w:w="1094" w:type="dxa"/>
            <w:vAlign w:val="center"/>
          </w:tcPr>
          <w:p w14:paraId="3290EB17" w14:textId="47852F9D" w:rsidR="00E33AD7" w:rsidRPr="00A213BD" w:rsidRDefault="00E33AD7" w:rsidP="00A213BD">
            <w:pPr>
              <w:bidi/>
              <w:spacing w:before="100" w:beforeAutospacing="1" w:after="100" w:afterAutospacing="1" w:line="240" w:lineRule="exact"/>
              <w:jc w:val="center"/>
              <w:rPr>
                <w:sz w:val="22"/>
                <w:szCs w:val="22"/>
              </w:rPr>
            </w:pPr>
            <w:r w:rsidRPr="00A213BD">
              <w:t>6.3</w:t>
            </w:r>
          </w:p>
        </w:tc>
        <w:tc>
          <w:tcPr>
            <w:tcW w:w="1379" w:type="dxa"/>
            <w:vAlign w:val="center"/>
          </w:tcPr>
          <w:p w14:paraId="7C979A1C" w14:textId="6A40662A"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(4.9-7.6)</w:t>
            </w:r>
          </w:p>
        </w:tc>
        <w:tc>
          <w:tcPr>
            <w:tcW w:w="1042" w:type="dxa"/>
            <w:vAlign w:val="center"/>
          </w:tcPr>
          <w:p w14:paraId="5F000C52" w14:textId="5EC7E50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7.4</w:t>
            </w:r>
          </w:p>
        </w:tc>
      </w:tr>
      <w:tr w:rsidR="00E33AD7" w:rsidRPr="00A213BD" w14:paraId="42709A79" w14:textId="77777777" w:rsidTr="00E33AD7">
        <w:trPr>
          <w:trHeight w:val="57"/>
          <w:tblCellSpacing w:w="20" w:type="dxa"/>
        </w:trPr>
        <w:tc>
          <w:tcPr>
            <w:tcW w:w="1815" w:type="dxa"/>
          </w:tcPr>
          <w:p w14:paraId="4526F516"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South Khorasan</w:t>
            </w:r>
          </w:p>
        </w:tc>
        <w:tc>
          <w:tcPr>
            <w:tcW w:w="1148" w:type="dxa"/>
            <w:vAlign w:val="center"/>
          </w:tcPr>
          <w:p w14:paraId="0295342C" w14:textId="069B9294" w:rsidR="00E33AD7" w:rsidRPr="00A213BD" w:rsidRDefault="00E33AD7" w:rsidP="00A213BD">
            <w:pPr>
              <w:bidi/>
              <w:spacing w:before="100" w:beforeAutospacing="1" w:after="100" w:afterAutospacing="1" w:line="240" w:lineRule="exact"/>
              <w:jc w:val="center"/>
              <w:rPr>
                <w:sz w:val="22"/>
                <w:szCs w:val="22"/>
              </w:rPr>
            </w:pPr>
            <w:r w:rsidRPr="00A213BD">
              <w:t>41.4</w:t>
            </w:r>
          </w:p>
        </w:tc>
        <w:tc>
          <w:tcPr>
            <w:tcW w:w="1148" w:type="dxa"/>
            <w:vAlign w:val="center"/>
          </w:tcPr>
          <w:p w14:paraId="30FF3408" w14:textId="1B12127A" w:rsidR="00E33AD7" w:rsidRPr="00A213BD" w:rsidRDefault="00E33AD7" w:rsidP="00A213BD">
            <w:pPr>
              <w:bidi/>
              <w:spacing w:before="100" w:beforeAutospacing="1" w:after="100" w:afterAutospacing="1" w:line="240" w:lineRule="exact"/>
              <w:jc w:val="center"/>
              <w:rPr>
                <w:sz w:val="22"/>
                <w:szCs w:val="22"/>
              </w:rPr>
            </w:pPr>
            <w:r w:rsidRPr="00A213BD">
              <w:t>40.9</w:t>
            </w:r>
          </w:p>
        </w:tc>
        <w:tc>
          <w:tcPr>
            <w:tcW w:w="1050" w:type="dxa"/>
            <w:vAlign w:val="center"/>
          </w:tcPr>
          <w:p w14:paraId="497BEBA7" w14:textId="1705DF51" w:rsidR="00E33AD7" w:rsidRPr="00A213BD" w:rsidRDefault="00E33AD7" w:rsidP="00A213BD">
            <w:pPr>
              <w:bidi/>
              <w:spacing w:before="100" w:beforeAutospacing="1" w:after="100" w:afterAutospacing="1" w:line="240" w:lineRule="exact"/>
              <w:jc w:val="center"/>
              <w:rPr>
                <w:sz w:val="22"/>
                <w:szCs w:val="22"/>
              </w:rPr>
            </w:pPr>
            <w:r w:rsidRPr="00A213BD">
              <w:t>39.8</w:t>
            </w:r>
          </w:p>
        </w:tc>
        <w:tc>
          <w:tcPr>
            <w:tcW w:w="1236" w:type="dxa"/>
            <w:vAlign w:val="center"/>
          </w:tcPr>
          <w:p w14:paraId="320C40DB" w14:textId="6E1E3A3E" w:rsidR="00E33AD7" w:rsidRPr="00A213BD" w:rsidRDefault="00E33AD7" w:rsidP="00A213BD">
            <w:pPr>
              <w:bidi/>
              <w:spacing w:before="100" w:beforeAutospacing="1" w:after="100" w:afterAutospacing="1" w:line="240" w:lineRule="exact"/>
              <w:jc w:val="center"/>
              <w:rPr>
                <w:sz w:val="22"/>
                <w:szCs w:val="22"/>
              </w:rPr>
            </w:pPr>
            <w:r w:rsidRPr="00A213BD">
              <w:t>39.0</w:t>
            </w:r>
          </w:p>
        </w:tc>
        <w:tc>
          <w:tcPr>
            <w:tcW w:w="1094" w:type="dxa"/>
            <w:vAlign w:val="center"/>
          </w:tcPr>
          <w:p w14:paraId="1B20ED93" w14:textId="4A500568" w:rsidR="00E33AD7" w:rsidRPr="00A213BD" w:rsidRDefault="00E33AD7" w:rsidP="00A213BD">
            <w:pPr>
              <w:bidi/>
              <w:spacing w:before="100" w:beforeAutospacing="1" w:after="100" w:afterAutospacing="1" w:line="240" w:lineRule="exact"/>
              <w:jc w:val="center"/>
              <w:rPr>
                <w:sz w:val="22"/>
                <w:szCs w:val="22"/>
              </w:rPr>
            </w:pPr>
            <w:r w:rsidRPr="00A213BD">
              <w:t>3.7</w:t>
            </w:r>
          </w:p>
        </w:tc>
        <w:tc>
          <w:tcPr>
            <w:tcW w:w="1379" w:type="dxa"/>
            <w:vAlign w:val="center"/>
          </w:tcPr>
          <w:p w14:paraId="5946D5FA" w14:textId="572CA644"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(2.6-4.8)</w:t>
            </w:r>
          </w:p>
        </w:tc>
        <w:tc>
          <w:tcPr>
            <w:tcW w:w="1042" w:type="dxa"/>
            <w:vAlign w:val="center"/>
          </w:tcPr>
          <w:p w14:paraId="0D8BACCB" w14:textId="212E1772"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4.7</w:t>
            </w:r>
          </w:p>
        </w:tc>
      </w:tr>
      <w:tr w:rsidR="00E33AD7" w:rsidRPr="00A213BD" w14:paraId="56F89AC7" w14:textId="77777777" w:rsidTr="00E33AD7">
        <w:trPr>
          <w:trHeight w:val="57"/>
          <w:tblCellSpacing w:w="20" w:type="dxa"/>
        </w:trPr>
        <w:tc>
          <w:tcPr>
            <w:tcW w:w="1815" w:type="dxa"/>
          </w:tcPr>
          <w:p w14:paraId="74E2ECAB"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Khorasan-e-</w:t>
            </w:r>
            <w:proofErr w:type="spellStart"/>
            <w:r w:rsidRPr="00A213BD">
              <w:rPr>
                <w:rFonts w:cs="B Nazanin"/>
                <w:color w:val="000000" w:themeColor="text1"/>
                <w:sz w:val="18"/>
                <w:szCs w:val="18"/>
              </w:rPr>
              <w:t>Razavi</w:t>
            </w:r>
            <w:proofErr w:type="spellEnd"/>
          </w:p>
        </w:tc>
        <w:tc>
          <w:tcPr>
            <w:tcW w:w="1148" w:type="dxa"/>
            <w:vAlign w:val="center"/>
          </w:tcPr>
          <w:p w14:paraId="409E5EB9" w14:textId="202BD8DC" w:rsidR="00E33AD7" w:rsidRPr="00A213BD" w:rsidRDefault="00E33AD7" w:rsidP="00A213BD">
            <w:pPr>
              <w:bidi/>
              <w:spacing w:before="100" w:beforeAutospacing="1" w:after="100" w:afterAutospacing="1" w:line="240" w:lineRule="exact"/>
              <w:jc w:val="center"/>
              <w:rPr>
                <w:sz w:val="22"/>
                <w:szCs w:val="22"/>
              </w:rPr>
            </w:pPr>
            <w:r w:rsidRPr="00A213BD">
              <w:t>43.8</w:t>
            </w:r>
          </w:p>
        </w:tc>
        <w:tc>
          <w:tcPr>
            <w:tcW w:w="1148" w:type="dxa"/>
            <w:vAlign w:val="center"/>
          </w:tcPr>
          <w:p w14:paraId="16A4A9C3" w14:textId="0FEAA736" w:rsidR="00E33AD7" w:rsidRPr="00A213BD" w:rsidRDefault="00E33AD7" w:rsidP="00A213BD">
            <w:pPr>
              <w:bidi/>
              <w:spacing w:before="100" w:beforeAutospacing="1" w:after="100" w:afterAutospacing="1" w:line="240" w:lineRule="exact"/>
              <w:jc w:val="center"/>
              <w:rPr>
                <w:sz w:val="22"/>
                <w:szCs w:val="22"/>
              </w:rPr>
            </w:pPr>
            <w:r w:rsidRPr="00A213BD">
              <w:t>46.4</w:t>
            </w:r>
          </w:p>
        </w:tc>
        <w:tc>
          <w:tcPr>
            <w:tcW w:w="1050" w:type="dxa"/>
            <w:vAlign w:val="center"/>
          </w:tcPr>
          <w:p w14:paraId="46116D6A" w14:textId="60B7E0D1" w:rsidR="00E33AD7" w:rsidRPr="00A213BD" w:rsidRDefault="00E33AD7" w:rsidP="00A213BD">
            <w:pPr>
              <w:bidi/>
              <w:spacing w:before="100" w:beforeAutospacing="1" w:after="100" w:afterAutospacing="1" w:line="240" w:lineRule="exact"/>
              <w:jc w:val="center"/>
              <w:rPr>
                <w:sz w:val="22"/>
                <w:szCs w:val="22"/>
              </w:rPr>
            </w:pPr>
            <w:r w:rsidRPr="00A213BD">
              <w:t>40.4</w:t>
            </w:r>
          </w:p>
        </w:tc>
        <w:tc>
          <w:tcPr>
            <w:tcW w:w="1236" w:type="dxa"/>
            <w:vAlign w:val="center"/>
          </w:tcPr>
          <w:p w14:paraId="259F519A" w14:textId="5A03281D" w:rsidR="00E33AD7" w:rsidRPr="00A213BD" w:rsidRDefault="00E33AD7" w:rsidP="00A213BD">
            <w:pPr>
              <w:bidi/>
              <w:spacing w:before="100" w:beforeAutospacing="1" w:after="100" w:afterAutospacing="1" w:line="240" w:lineRule="exact"/>
              <w:jc w:val="center"/>
              <w:rPr>
                <w:sz w:val="22"/>
                <w:szCs w:val="22"/>
              </w:rPr>
            </w:pPr>
            <w:r w:rsidRPr="00A213BD">
              <w:t>43.3</w:t>
            </w:r>
          </w:p>
        </w:tc>
        <w:tc>
          <w:tcPr>
            <w:tcW w:w="1094" w:type="dxa"/>
            <w:vAlign w:val="center"/>
          </w:tcPr>
          <w:p w14:paraId="6C0A4F78" w14:textId="59E7E298" w:rsidR="00E33AD7" w:rsidRPr="00A213BD" w:rsidRDefault="00E33AD7" w:rsidP="00A213BD">
            <w:pPr>
              <w:bidi/>
              <w:spacing w:before="100" w:beforeAutospacing="1" w:after="100" w:afterAutospacing="1" w:line="240" w:lineRule="exact"/>
              <w:jc w:val="center"/>
              <w:rPr>
                <w:sz w:val="22"/>
                <w:szCs w:val="22"/>
              </w:rPr>
            </w:pPr>
            <w:r w:rsidRPr="00A213BD">
              <w:t>7.7</w:t>
            </w:r>
          </w:p>
        </w:tc>
        <w:tc>
          <w:tcPr>
            <w:tcW w:w="1379" w:type="dxa"/>
            <w:vAlign w:val="center"/>
          </w:tcPr>
          <w:p w14:paraId="62979638" w14:textId="2888F7D9"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(6.2-9.2)</w:t>
            </w:r>
          </w:p>
        </w:tc>
        <w:tc>
          <w:tcPr>
            <w:tcW w:w="1042" w:type="dxa"/>
            <w:vAlign w:val="center"/>
          </w:tcPr>
          <w:p w14:paraId="6C6AC446" w14:textId="6C61A7DE"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6.6</w:t>
            </w:r>
          </w:p>
        </w:tc>
      </w:tr>
      <w:tr w:rsidR="00E33AD7" w:rsidRPr="00A213BD" w14:paraId="34566F60" w14:textId="77777777" w:rsidTr="00E33AD7">
        <w:trPr>
          <w:trHeight w:val="57"/>
          <w:tblCellSpacing w:w="20" w:type="dxa"/>
        </w:trPr>
        <w:tc>
          <w:tcPr>
            <w:tcW w:w="1815" w:type="dxa"/>
          </w:tcPr>
          <w:p w14:paraId="1A56AD1F"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North Khorasan</w:t>
            </w:r>
          </w:p>
        </w:tc>
        <w:tc>
          <w:tcPr>
            <w:tcW w:w="1148" w:type="dxa"/>
            <w:vAlign w:val="center"/>
          </w:tcPr>
          <w:p w14:paraId="0A3C3629" w14:textId="21A6DFFB" w:rsidR="00E33AD7" w:rsidRPr="00A213BD" w:rsidRDefault="00E33AD7" w:rsidP="00A213BD">
            <w:pPr>
              <w:bidi/>
              <w:spacing w:before="100" w:beforeAutospacing="1" w:after="100" w:afterAutospacing="1" w:line="240" w:lineRule="exact"/>
              <w:jc w:val="center"/>
              <w:rPr>
                <w:sz w:val="22"/>
                <w:szCs w:val="22"/>
              </w:rPr>
            </w:pPr>
            <w:r w:rsidRPr="00A213BD">
              <w:t>44.6</w:t>
            </w:r>
          </w:p>
        </w:tc>
        <w:tc>
          <w:tcPr>
            <w:tcW w:w="1148" w:type="dxa"/>
            <w:vAlign w:val="center"/>
          </w:tcPr>
          <w:p w14:paraId="42F689B4" w14:textId="76C9AB79" w:rsidR="00E33AD7" w:rsidRPr="00A213BD" w:rsidRDefault="00E33AD7" w:rsidP="00A213BD">
            <w:pPr>
              <w:bidi/>
              <w:spacing w:before="100" w:beforeAutospacing="1" w:after="100" w:afterAutospacing="1" w:line="240" w:lineRule="exact"/>
              <w:jc w:val="center"/>
              <w:rPr>
                <w:sz w:val="22"/>
                <w:szCs w:val="22"/>
              </w:rPr>
            </w:pPr>
            <w:r w:rsidRPr="00A213BD">
              <w:t>45.3</w:t>
            </w:r>
          </w:p>
        </w:tc>
        <w:tc>
          <w:tcPr>
            <w:tcW w:w="1050" w:type="dxa"/>
            <w:vAlign w:val="center"/>
          </w:tcPr>
          <w:p w14:paraId="070D8AD2" w14:textId="508BD913" w:rsidR="00E33AD7" w:rsidRPr="00A213BD" w:rsidRDefault="00E33AD7" w:rsidP="00A213BD">
            <w:pPr>
              <w:bidi/>
              <w:spacing w:before="100" w:beforeAutospacing="1" w:after="100" w:afterAutospacing="1" w:line="240" w:lineRule="exact"/>
              <w:jc w:val="center"/>
              <w:rPr>
                <w:sz w:val="22"/>
                <w:szCs w:val="22"/>
              </w:rPr>
            </w:pPr>
            <w:r w:rsidRPr="00A213BD">
              <w:t>40.7</w:t>
            </w:r>
          </w:p>
        </w:tc>
        <w:tc>
          <w:tcPr>
            <w:tcW w:w="1236" w:type="dxa"/>
            <w:vAlign w:val="center"/>
          </w:tcPr>
          <w:p w14:paraId="2D935842" w14:textId="2676CAC7" w:rsidR="00E33AD7" w:rsidRPr="00A213BD" w:rsidRDefault="00E33AD7" w:rsidP="00A213BD">
            <w:pPr>
              <w:bidi/>
              <w:spacing w:before="100" w:beforeAutospacing="1" w:after="100" w:afterAutospacing="1" w:line="240" w:lineRule="exact"/>
              <w:jc w:val="center"/>
              <w:rPr>
                <w:sz w:val="22"/>
                <w:szCs w:val="22"/>
              </w:rPr>
            </w:pPr>
            <w:r w:rsidRPr="00A213BD">
              <w:t>41.3</w:t>
            </w:r>
          </w:p>
        </w:tc>
        <w:tc>
          <w:tcPr>
            <w:tcW w:w="1094" w:type="dxa"/>
            <w:vAlign w:val="center"/>
          </w:tcPr>
          <w:p w14:paraId="08AD97C6" w14:textId="689E4142" w:rsidR="00E33AD7" w:rsidRPr="00A213BD" w:rsidRDefault="00E33AD7" w:rsidP="00A213BD">
            <w:pPr>
              <w:bidi/>
              <w:spacing w:before="100" w:beforeAutospacing="1" w:after="100" w:afterAutospacing="1" w:line="240" w:lineRule="exact"/>
              <w:jc w:val="center"/>
              <w:rPr>
                <w:sz w:val="22"/>
                <w:szCs w:val="22"/>
              </w:rPr>
            </w:pPr>
            <w:r w:rsidRPr="00A213BD">
              <w:t>8.7</w:t>
            </w:r>
          </w:p>
        </w:tc>
        <w:tc>
          <w:tcPr>
            <w:tcW w:w="1379" w:type="dxa"/>
            <w:vAlign w:val="center"/>
          </w:tcPr>
          <w:p w14:paraId="06A43876" w14:textId="4F278E27"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(10.5-7.0)</w:t>
            </w:r>
          </w:p>
        </w:tc>
        <w:tc>
          <w:tcPr>
            <w:tcW w:w="1042" w:type="dxa"/>
            <w:vAlign w:val="center"/>
          </w:tcPr>
          <w:p w14:paraId="6516BCD0" w14:textId="0472D788"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8.8</w:t>
            </w:r>
          </w:p>
        </w:tc>
      </w:tr>
      <w:tr w:rsidR="00E33AD7" w:rsidRPr="00A213BD" w14:paraId="7E16CA7D" w14:textId="77777777" w:rsidTr="00E33AD7">
        <w:trPr>
          <w:trHeight w:val="57"/>
          <w:tblCellSpacing w:w="20" w:type="dxa"/>
        </w:trPr>
        <w:tc>
          <w:tcPr>
            <w:tcW w:w="1815" w:type="dxa"/>
          </w:tcPr>
          <w:p w14:paraId="72FB7A5B"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Khuzestan</w:t>
            </w:r>
          </w:p>
        </w:tc>
        <w:tc>
          <w:tcPr>
            <w:tcW w:w="1148" w:type="dxa"/>
            <w:vAlign w:val="center"/>
          </w:tcPr>
          <w:p w14:paraId="3491F603" w14:textId="0CF73AF6" w:rsidR="00E33AD7" w:rsidRPr="00A213BD" w:rsidRDefault="00E33AD7" w:rsidP="00A213BD">
            <w:pPr>
              <w:bidi/>
              <w:spacing w:before="100" w:beforeAutospacing="1" w:after="100" w:afterAutospacing="1" w:line="240" w:lineRule="exact"/>
              <w:jc w:val="center"/>
              <w:rPr>
                <w:sz w:val="22"/>
                <w:szCs w:val="22"/>
              </w:rPr>
            </w:pPr>
            <w:r w:rsidRPr="00A213BD">
              <w:t>39.5</w:t>
            </w:r>
          </w:p>
        </w:tc>
        <w:tc>
          <w:tcPr>
            <w:tcW w:w="1148" w:type="dxa"/>
            <w:vAlign w:val="center"/>
          </w:tcPr>
          <w:p w14:paraId="5E979BCB" w14:textId="51ED2519" w:rsidR="00E33AD7" w:rsidRPr="00A213BD" w:rsidRDefault="00E33AD7" w:rsidP="00A213BD">
            <w:pPr>
              <w:bidi/>
              <w:spacing w:before="100" w:beforeAutospacing="1" w:after="100" w:afterAutospacing="1" w:line="240" w:lineRule="exact"/>
              <w:jc w:val="center"/>
              <w:rPr>
                <w:sz w:val="22"/>
                <w:szCs w:val="22"/>
              </w:rPr>
            </w:pPr>
            <w:r w:rsidRPr="00A213BD">
              <w:t>40.2</w:t>
            </w:r>
          </w:p>
        </w:tc>
        <w:tc>
          <w:tcPr>
            <w:tcW w:w="1050" w:type="dxa"/>
            <w:vAlign w:val="center"/>
          </w:tcPr>
          <w:p w14:paraId="79409841" w14:textId="682261BA" w:rsidR="00E33AD7" w:rsidRPr="00A213BD" w:rsidRDefault="00E33AD7" w:rsidP="00A213BD">
            <w:pPr>
              <w:bidi/>
              <w:spacing w:before="100" w:beforeAutospacing="1" w:after="100" w:afterAutospacing="1" w:line="240" w:lineRule="exact"/>
              <w:jc w:val="center"/>
              <w:rPr>
                <w:sz w:val="22"/>
                <w:szCs w:val="22"/>
              </w:rPr>
            </w:pPr>
            <w:r w:rsidRPr="00A213BD">
              <w:t>34.8</w:t>
            </w:r>
          </w:p>
        </w:tc>
        <w:tc>
          <w:tcPr>
            <w:tcW w:w="1236" w:type="dxa"/>
            <w:vAlign w:val="center"/>
          </w:tcPr>
          <w:p w14:paraId="3E1DE9D4" w14:textId="08468854" w:rsidR="00E33AD7" w:rsidRPr="00A213BD" w:rsidRDefault="00E33AD7" w:rsidP="00A213BD">
            <w:pPr>
              <w:bidi/>
              <w:spacing w:before="100" w:beforeAutospacing="1" w:after="100" w:afterAutospacing="1" w:line="240" w:lineRule="exact"/>
              <w:jc w:val="center"/>
              <w:rPr>
                <w:sz w:val="22"/>
                <w:szCs w:val="22"/>
              </w:rPr>
            </w:pPr>
            <w:r w:rsidRPr="00A213BD">
              <w:t>35.4</w:t>
            </w:r>
          </w:p>
        </w:tc>
        <w:tc>
          <w:tcPr>
            <w:tcW w:w="1094" w:type="dxa"/>
            <w:vAlign w:val="center"/>
          </w:tcPr>
          <w:p w14:paraId="1CA0395E" w14:textId="3E828920" w:rsidR="00E33AD7" w:rsidRPr="00A213BD" w:rsidRDefault="00E33AD7" w:rsidP="00A213BD">
            <w:pPr>
              <w:bidi/>
              <w:spacing w:before="100" w:beforeAutospacing="1" w:after="100" w:afterAutospacing="1" w:line="240" w:lineRule="exact"/>
              <w:jc w:val="center"/>
              <w:rPr>
                <w:sz w:val="22"/>
                <w:szCs w:val="22"/>
              </w:rPr>
            </w:pPr>
            <w:r w:rsidRPr="00A213BD">
              <w:t>12.0</w:t>
            </w:r>
          </w:p>
        </w:tc>
        <w:tc>
          <w:tcPr>
            <w:tcW w:w="1379" w:type="dxa"/>
            <w:vAlign w:val="center"/>
          </w:tcPr>
          <w:p w14:paraId="49C58C56" w14:textId="3A8B3EB0"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(10.2-13.9)</w:t>
            </w:r>
          </w:p>
        </w:tc>
        <w:tc>
          <w:tcPr>
            <w:tcW w:w="1042" w:type="dxa"/>
            <w:vAlign w:val="center"/>
          </w:tcPr>
          <w:p w14:paraId="3AA59A21" w14:textId="4E1D07F1"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11.9</w:t>
            </w:r>
          </w:p>
        </w:tc>
      </w:tr>
      <w:tr w:rsidR="00E33AD7" w:rsidRPr="00A213BD" w14:paraId="607AF859" w14:textId="77777777" w:rsidTr="00E33AD7">
        <w:trPr>
          <w:trHeight w:val="57"/>
          <w:tblCellSpacing w:w="20" w:type="dxa"/>
        </w:trPr>
        <w:tc>
          <w:tcPr>
            <w:tcW w:w="1815" w:type="dxa"/>
          </w:tcPr>
          <w:p w14:paraId="4B6309D5"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Zanjan</w:t>
            </w:r>
          </w:p>
        </w:tc>
        <w:tc>
          <w:tcPr>
            <w:tcW w:w="1148" w:type="dxa"/>
            <w:vAlign w:val="center"/>
          </w:tcPr>
          <w:p w14:paraId="317D03ED" w14:textId="3EB58EC8" w:rsidR="00E33AD7" w:rsidRPr="00A213BD" w:rsidRDefault="00E33AD7" w:rsidP="00A213BD">
            <w:pPr>
              <w:bidi/>
              <w:spacing w:before="100" w:beforeAutospacing="1" w:after="100" w:afterAutospacing="1" w:line="240" w:lineRule="exact"/>
              <w:jc w:val="center"/>
              <w:rPr>
                <w:sz w:val="22"/>
                <w:szCs w:val="22"/>
              </w:rPr>
            </w:pPr>
            <w:r w:rsidRPr="00A213BD">
              <w:t>50.1</w:t>
            </w:r>
          </w:p>
        </w:tc>
        <w:tc>
          <w:tcPr>
            <w:tcW w:w="1148" w:type="dxa"/>
            <w:vAlign w:val="center"/>
          </w:tcPr>
          <w:p w14:paraId="240C62E2" w14:textId="0D78FF19" w:rsidR="00E33AD7" w:rsidRPr="00A213BD" w:rsidRDefault="00E33AD7" w:rsidP="00A213BD">
            <w:pPr>
              <w:bidi/>
              <w:spacing w:before="100" w:beforeAutospacing="1" w:after="100" w:afterAutospacing="1" w:line="240" w:lineRule="exact"/>
              <w:jc w:val="center"/>
              <w:rPr>
                <w:sz w:val="22"/>
                <w:szCs w:val="22"/>
              </w:rPr>
            </w:pPr>
            <w:r w:rsidRPr="00A213BD">
              <w:t>51.6</w:t>
            </w:r>
          </w:p>
        </w:tc>
        <w:tc>
          <w:tcPr>
            <w:tcW w:w="1050" w:type="dxa"/>
            <w:vAlign w:val="center"/>
          </w:tcPr>
          <w:p w14:paraId="0A3A2C08" w14:textId="08C11258" w:rsidR="00E33AD7" w:rsidRPr="00A213BD" w:rsidRDefault="00E33AD7" w:rsidP="00A213BD">
            <w:pPr>
              <w:bidi/>
              <w:spacing w:before="100" w:beforeAutospacing="1" w:after="100" w:afterAutospacing="1" w:line="240" w:lineRule="exact"/>
              <w:jc w:val="center"/>
              <w:rPr>
                <w:sz w:val="22"/>
                <w:szCs w:val="22"/>
              </w:rPr>
            </w:pPr>
            <w:r w:rsidRPr="00A213BD">
              <w:t>46.1</w:t>
            </w:r>
          </w:p>
        </w:tc>
        <w:tc>
          <w:tcPr>
            <w:tcW w:w="1236" w:type="dxa"/>
            <w:vAlign w:val="center"/>
          </w:tcPr>
          <w:p w14:paraId="74B7DDA9" w14:textId="2169537D" w:rsidR="00E33AD7" w:rsidRPr="00A213BD" w:rsidRDefault="00E33AD7" w:rsidP="00A213BD">
            <w:pPr>
              <w:bidi/>
              <w:spacing w:before="100" w:beforeAutospacing="1" w:after="100" w:afterAutospacing="1" w:line="240" w:lineRule="exact"/>
              <w:jc w:val="center"/>
              <w:rPr>
                <w:sz w:val="22"/>
                <w:szCs w:val="22"/>
              </w:rPr>
            </w:pPr>
            <w:r w:rsidRPr="00A213BD">
              <w:t>48.1</w:t>
            </w:r>
          </w:p>
        </w:tc>
        <w:tc>
          <w:tcPr>
            <w:tcW w:w="1094" w:type="dxa"/>
            <w:vAlign w:val="center"/>
          </w:tcPr>
          <w:p w14:paraId="4CBF836C" w14:textId="0B7C706A" w:rsidR="00E33AD7" w:rsidRPr="00A213BD" w:rsidRDefault="00E33AD7" w:rsidP="00A213BD">
            <w:pPr>
              <w:bidi/>
              <w:spacing w:before="100" w:beforeAutospacing="1" w:after="100" w:afterAutospacing="1" w:line="240" w:lineRule="exact"/>
              <w:jc w:val="center"/>
              <w:rPr>
                <w:sz w:val="22"/>
                <w:szCs w:val="22"/>
              </w:rPr>
            </w:pPr>
            <w:r w:rsidRPr="00A213BD">
              <w:t>8.0</w:t>
            </w:r>
          </w:p>
        </w:tc>
        <w:tc>
          <w:tcPr>
            <w:tcW w:w="1379" w:type="dxa"/>
            <w:vAlign w:val="center"/>
          </w:tcPr>
          <w:p w14:paraId="6A2196C8" w14:textId="2866CB94"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(6.2-9.7)</w:t>
            </w:r>
          </w:p>
        </w:tc>
        <w:tc>
          <w:tcPr>
            <w:tcW w:w="1042" w:type="dxa"/>
            <w:vAlign w:val="center"/>
          </w:tcPr>
          <w:p w14:paraId="25A25A9D" w14:textId="3AAD034B"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6.8</w:t>
            </w:r>
          </w:p>
        </w:tc>
      </w:tr>
      <w:tr w:rsidR="00E33AD7" w:rsidRPr="00A213BD" w14:paraId="2FE75192" w14:textId="77777777" w:rsidTr="00E33AD7">
        <w:trPr>
          <w:trHeight w:val="57"/>
          <w:tblCellSpacing w:w="20" w:type="dxa"/>
        </w:trPr>
        <w:tc>
          <w:tcPr>
            <w:tcW w:w="1815" w:type="dxa"/>
          </w:tcPr>
          <w:p w14:paraId="68965AD3"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Semnan</w:t>
            </w:r>
          </w:p>
        </w:tc>
        <w:tc>
          <w:tcPr>
            <w:tcW w:w="1148" w:type="dxa"/>
            <w:vAlign w:val="center"/>
          </w:tcPr>
          <w:p w14:paraId="6B275174" w14:textId="0EB0A608" w:rsidR="00E33AD7" w:rsidRPr="00A213BD" w:rsidRDefault="00E33AD7" w:rsidP="00A213BD">
            <w:pPr>
              <w:bidi/>
              <w:spacing w:before="100" w:beforeAutospacing="1" w:after="100" w:afterAutospacing="1" w:line="240" w:lineRule="exact"/>
              <w:jc w:val="center"/>
              <w:rPr>
                <w:sz w:val="22"/>
                <w:szCs w:val="22"/>
              </w:rPr>
            </w:pPr>
            <w:r w:rsidRPr="00A213BD">
              <w:t>38.2</w:t>
            </w:r>
          </w:p>
        </w:tc>
        <w:tc>
          <w:tcPr>
            <w:tcW w:w="1148" w:type="dxa"/>
            <w:vAlign w:val="center"/>
          </w:tcPr>
          <w:p w14:paraId="5E6CB232" w14:textId="4DF0D53D" w:rsidR="00E33AD7" w:rsidRPr="00A213BD" w:rsidRDefault="00E33AD7" w:rsidP="00A213BD">
            <w:pPr>
              <w:bidi/>
              <w:spacing w:before="100" w:beforeAutospacing="1" w:after="100" w:afterAutospacing="1" w:line="240" w:lineRule="exact"/>
              <w:jc w:val="center"/>
              <w:rPr>
                <w:sz w:val="22"/>
                <w:szCs w:val="22"/>
              </w:rPr>
            </w:pPr>
            <w:r w:rsidRPr="00A213BD">
              <w:t>38.3</w:t>
            </w:r>
          </w:p>
        </w:tc>
        <w:tc>
          <w:tcPr>
            <w:tcW w:w="1050" w:type="dxa"/>
            <w:vAlign w:val="center"/>
          </w:tcPr>
          <w:p w14:paraId="0AFD071A" w14:textId="1E2DAAA9" w:rsidR="00E33AD7" w:rsidRPr="00A213BD" w:rsidRDefault="00E33AD7" w:rsidP="00A213BD">
            <w:pPr>
              <w:bidi/>
              <w:spacing w:before="100" w:beforeAutospacing="1" w:after="100" w:afterAutospacing="1" w:line="240" w:lineRule="exact"/>
              <w:jc w:val="center"/>
              <w:rPr>
                <w:sz w:val="22"/>
                <w:szCs w:val="22"/>
              </w:rPr>
            </w:pPr>
            <w:r w:rsidRPr="00A213BD">
              <w:t>35.7</w:t>
            </w:r>
          </w:p>
        </w:tc>
        <w:tc>
          <w:tcPr>
            <w:tcW w:w="1236" w:type="dxa"/>
            <w:vAlign w:val="center"/>
          </w:tcPr>
          <w:p w14:paraId="2806293E" w14:textId="5CAED421" w:rsidR="00E33AD7" w:rsidRPr="00A213BD" w:rsidRDefault="00E33AD7" w:rsidP="00A213BD">
            <w:pPr>
              <w:bidi/>
              <w:spacing w:before="100" w:beforeAutospacing="1" w:after="100" w:afterAutospacing="1" w:line="240" w:lineRule="exact"/>
              <w:jc w:val="center"/>
              <w:rPr>
                <w:sz w:val="22"/>
                <w:szCs w:val="22"/>
              </w:rPr>
            </w:pPr>
            <w:r w:rsidRPr="00A213BD">
              <w:t>36.1</w:t>
            </w:r>
          </w:p>
        </w:tc>
        <w:tc>
          <w:tcPr>
            <w:tcW w:w="1094" w:type="dxa"/>
            <w:vAlign w:val="center"/>
          </w:tcPr>
          <w:p w14:paraId="0F68FD3A" w14:textId="19EC79EA" w:rsidR="00E33AD7" w:rsidRPr="00A213BD" w:rsidRDefault="00E33AD7" w:rsidP="00A213BD">
            <w:pPr>
              <w:bidi/>
              <w:spacing w:before="100" w:beforeAutospacing="1" w:after="100" w:afterAutospacing="1" w:line="240" w:lineRule="exact"/>
              <w:jc w:val="center"/>
              <w:rPr>
                <w:sz w:val="22"/>
                <w:szCs w:val="22"/>
              </w:rPr>
            </w:pPr>
            <w:r w:rsidRPr="00A213BD">
              <w:t>6.5</w:t>
            </w:r>
          </w:p>
        </w:tc>
        <w:tc>
          <w:tcPr>
            <w:tcW w:w="1379" w:type="dxa"/>
            <w:vAlign w:val="center"/>
          </w:tcPr>
          <w:p w14:paraId="49C75B68" w14:textId="48E5237A"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(4.6-8.4)</w:t>
            </w:r>
          </w:p>
        </w:tc>
        <w:tc>
          <w:tcPr>
            <w:tcW w:w="1042" w:type="dxa"/>
            <w:vAlign w:val="center"/>
          </w:tcPr>
          <w:p w14:paraId="000A8D9C" w14:textId="1AABEEDC"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5.8</w:t>
            </w:r>
          </w:p>
        </w:tc>
      </w:tr>
      <w:tr w:rsidR="00E33AD7" w:rsidRPr="00A213BD" w14:paraId="136B6169" w14:textId="77777777" w:rsidTr="00E33AD7">
        <w:trPr>
          <w:trHeight w:val="57"/>
          <w:tblCellSpacing w:w="20" w:type="dxa"/>
        </w:trPr>
        <w:tc>
          <w:tcPr>
            <w:tcW w:w="1815" w:type="dxa"/>
          </w:tcPr>
          <w:p w14:paraId="583114D9"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Sistan</w:t>
            </w:r>
            <w:proofErr w:type="spellEnd"/>
            <w:r w:rsidRPr="00A213BD">
              <w:rPr>
                <w:rFonts w:cs="B Nazanin"/>
                <w:color w:val="000000" w:themeColor="text1"/>
                <w:sz w:val="18"/>
                <w:szCs w:val="18"/>
              </w:rPr>
              <w:t xml:space="preserve"> &amp; </w:t>
            </w:r>
            <w:proofErr w:type="spellStart"/>
            <w:r w:rsidRPr="00A213BD">
              <w:rPr>
                <w:rFonts w:cs="B Nazanin"/>
                <w:color w:val="000000" w:themeColor="text1"/>
                <w:sz w:val="18"/>
                <w:szCs w:val="18"/>
              </w:rPr>
              <w:t>Baluchestan</w:t>
            </w:r>
            <w:proofErr w:type="spellEnd"/>
          </w:p>
        </w:tc>
        <w:tc>
          <w:tcPr>
            <w:tcW w:w="1148" w:type="dxa"/>
            <w:vAlign w:val="center"/>
          </w:tcPr>
          <w:p w14:paraId="6DF9A2E5" w14:textId="34980E6B" w:rsidR="00E33AD7" w:rsidRPr="00A213BD" w:rsidRDefault="00E33AD7" w:rsidP="00A213BD">
            <w:pPr>
              <w:bidi/>
              <w:spacing w:before="100" w:beforeAutospacing="1" w:after="100" w:afterAutospacing="1" w:line="240" w:lineRule="exact"/>
              <w:jc w:val="center"/>
              <w:rPr>
                <w:sz w:val="22"/>
                <w:szCs w:val="22"/>
              </w:rPr>
            </w:pPr>
            <w:r w:rsidRPr="00A213BD">
              <w:t>32.3</w:t>
            </w:r>
          </w:p>
        </w:tc>
        <w:tc>
          <w:tcPr>
            <w:tcW w:w="1148" w:type="dxa"/>
            <w:vAlign w:val="center"/>
          </w:tcPr>
          <w:p w14:paraId="1CEB11C5" w14:textId="39A12131" w:rsidR="00E33AD7" w:rsidRPr="00A213BD" w:rsidRDefault="00E33AD7" w:rsidP="00A213BD">
            <w:pPr>
              <w:bidi/>
              <w:spacing w:before="100" w:beforeAutospacing="1" w:after="100" w:afterAutospacing="1" w:line="240" w:lineRule="exact"/>
              <w:jc w:val="center"/>
              <w:rPr>
                <w:sz w:val="22"/>
                <w:szCs w:val="22"/>
              </w:rPr>
            </w:pPr>
            <w:r w:rsidRPr="00A213BD">
              <w:t>36.2</w:t>
            </w:r>
          </w:p>
        </w:tc>
        <w:tc>
          <w:tcPr>
            <w:tcW w:w="1050" w:type="dxa"/>
            <w:vAlign w:val="center"/>
          </w:tcPr>
          <w:p w14:paraId="01157FAC" w14:textId="44C399B3" w:rsidR="00E33AD7" w:rsidRPr="00A213BD" w:rsidRDefault="00E33AD7" w:rsidP="00A213BD">
            <w:pPr>
              <w:bidi/>
              <w:spacing w:before="100" w:beforeAutospacing="1" w:after="100" w:afterAutospacing="1" w:line="240" w:lineRule="exact"/>
              <w:jc w:val="center"/>
              <w:rPr>
                <w:sz w:val="22"/>
                <w:szCs w:val="22"/>
              </w:rPr>
            </w:pPr>
            <w:r w:rsidRPr="00A213BD">
              <w:t>28.7</w:t>
            </w:r>
          </w:p>
        </w:tc>
        <w:tc>
          <w:tcPr>
            <w:tcW w:w="1236" w:type="dxa"/>
            <w:vAlign w:val="center"/>
          </w:tcPr>
          <w:p w14:paraId="30CF9971" w14:textId="66F2C6FA" w:rsidR="00E33AD7" w:rsidRPr="00A213BD" w:rsidRDefault="00E33AD7" w:rsidP="00A213BD">
            <w:pPr>
              <w:bidi/>
              <w:spacing w:before="100" w:beforeAutospacing="1" w:after="100" w:afterAutospacing="1" w:line="240" w:lineRule="exact"/>
              <w:jc w:val="center"/>
              <w:rPr>
                <w:sz w:val="22"/>
                <w:szCs w:val="22"/>
              </w:rPr>
            </w:pPr>
            <w:r w:rsidRPr="00A213BD">
              <w:t>31.7</w:t>
            </w:r>
          </w:p>
        </w:tc>
        <w:tc>
          <w:tcPr>
            <w:tcW w:w="1094" w:type="dxa"/>
            <w:vAlign w:val="center"/>
          </w:tcPr>
          <w:p w14:paraId="273E411F" w14:textId="40EA561E" w:rsidR="00E33AD7" w:rsidRPr="00A213BD" w:rsidRDefault="00E33AD7" w:rsidP="00A213BD">
            <w:pPr>
              <w:bidi/>
              <w:spacing w:before="100" w:beforeAutospacing="1" w:after="100" w:afterAutospacing="1" w:line="240" w:lineRule="exact"/>
              <w:jc w:val="center"/>
              <w:rPr>
                <w:sz w:val="22"/>
                <w:szCs w:val="22"/>
              </w:rPr>
            </w:pPr>
            <w:r w:rsidRPr="00A213BD">
              <w:t>11.2</w:t>
            </w:r>
          </w:p>
        </w:tc>
        <w:tc>
          <w:tcPr>
            <w:tcW w:w="1379" w:type="dxa"/>
            <w:vAlign w:val="center"/>
          </w:tcPr>
          <w:p w14:paraId="1A5502AA" w14:textId="24A03DC0"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(8.5-13.9)</w:t>
            </w:r>
          </w:p>
        </w:tc>
        <w:tc>
          <w:tcPr>
            <w:tcW w:w="1042" w:type="dxa"/>
            <w:vAlign w:val="center"/>
          </w:tcPr>
          <w:p w14:paraId="4A53FF06" w14:textId="375C2A0C"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12.5</w:t>
            </w:r>
          </w:p>
        </w:tc>
      </w:tr>
      <w:tr w:rsidR="00E33AD7" w:rsidRPr="00A213BD" w14:paraId="3F2B86FF" w14:textId="77777777" w:rsidTr="00E33AD7">
        <w:trPr>
          <w:trHeight w:val="57"/>
          <w:tblCellSpacing w:w="20" w:type="dxa"/>
        </w:trPr>
        <w:tc>
          <w:tcPr>
            <w:tcW w:w="1815" w:type="dxa"/>
          </w:tcPr>
          <w:p w14:paraId="1984BB3C"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Fars</w:t>
            </w:r>
          </w:p>
        </w:tc>
        <w:tc>
          <w:tcPr>
            <w:tcW w:w="1148" w:type="dxa"/>
            <w:vAlign w:val="center"/>
          </w:tcPr>
          <w:p w14:paraId="140FA838" w14:textId="73B78637" w:rsidR="00E33AD7" w:rsidRPr="00A213BD" w:rsidRDefault="00E33AD7" w:rsidP="00A213BD">
            <w:pPr>
              <w:bidi/>
              <w:spacing w:before="100" w:beforeAutospacing="1" w:after="100" w:afterAutospacing="1" w:line="240" w:lineRule="exact"/>
              <w:jc w:val="center"/>
              <w:rPr>
                <w:sz w:val="22"/>
                <w:szCs w:val="22"/>
              </w:rPr>
            </w:pPr>
            <w:r w:rsidRPr="00A213BD">
              <w:t>38.0</w:t>
            </w:r>
          </w:p>
        </w:tc>
        <w:tc>
          <w:tcPr>
            <w:tcW w:w="1148" w:type="dxa"/>
            <w:vAlign w:val="center"/>
          </w:tcPr>
          <w:p w14:paraId="37B52165" w14:textId="6A003019" w:rsidR="00E33AD7" w:rsidRPr="00A213BD" w:rsidRDefault="00E33AD7" w:rsidP="00A213BD">
            <w:pPr>
              <w:bidi/>
              <w:spacing w:before="100" w:beforeAutospacing="1" w:after="100" w:afterAutospacing="1" w:line="240" w:lineRule="exact"/>
              <w:jc w:val="center"/>
              <w:rPr>
                <w:sz w:val="22"/>
                <w:szCs w:val="22"/>
              </w:rPr>
            </w:pPr>
            <w:r w:rsidRPr="00A213BD">
              <w:t>37.5</w:t>
            </w:r>
          </w:p>
        </w:tc>
        <w:tc>
          <w:tcPr>
            <w:tcW w:w="1050" w:type="dxa"/>
            <w:vAlign w:val="center"/>
          </w:tcPr>
          <w:p w14:paraId="3ACEEA3F" w14:textId="174595EA" w:rsidR="00E33AD7" w:rsidRPr="00A213BD" w:rsidRDefault="00E33AD7" w:rsidP="00A213BD">
            <w:pPr>
              <w:bidi/>
              <w:spacing w:before="100" w:beforeAutospacing="1" w:after="100" w:afterAutospacing="1" w:line="240" w:lineRule="exact"/>
              <w:jc w:val="center"/>
              <w:rPr>
                <w:sz w:val="22"/>
                <w:szCs w:val="22"/>
              </w:rPr>
            </w:pPr>
            <w:r w:rsidRPr="00A213BD">
              <w:t>35.6</w:t>
            </w:r>
          </w:p>
        </w:tc>
        <w:tc>
          <w:tcPr>
            <w:tcW w:w="1236" w:type="dxa"/>
            <w:vAlign w:val="center"/>
          </w:tcPr>
          <w:p w14:paraId="2EFD4276" w14:textId="6328ECB9" w:rsidR="00E33AD7" w:rsidRPr="00A213BD" w:rsidRDefault="00E33AD7" w:rsidP="00A213BD">
            <w:pPr>
              <w:bidi/>
              <w:spacing w:before="100" w:beforeAutospacing="1" w:after="100" w:afterAutospacing="1" w:line="240" w:lineRule="exact"/>
              <w:jc w:val="center"/>
              <w:rPr>
                <w:sz w:val="22"/>
                <w:szCs w:val="22"/>
              </w:rPr>
            </w:pPr>
            <w:r w:rsidRPr="00A213BD">
              <w:t>35.3</w:t>
            </w:r>
          </w:p>
        </w:tc>
        <w:tc>
          <w:tcPr>
            <w:tcW w:w="1094" w:type="dxa"/>
            <w:vAlign w:val="center"/>
          </w:tcPr>
          <w:p w14:paraId="44EB7EF6" w14:textId="28E93842" w:rsidR="00E33AD7" w:rsidRPr="00A213BD" w:rsidRDefault="00E33AD7" w:rsidP="00A213BD">
            <w:pPr>
              <w:bidi/>
              <w:spacing w:before="100" w:beforeAutospacing="1" w:after="100" w:afterAutospacing="1" w:line="240" w:lineRule="exact"/>
              <w:jc w:val="center"/>
              <w:rPr>
                <w:sz w:val="22"/>
                <w:szCs w:val="22"/>
              </w:rPr>
            </w:pPr>
            <w:r w:rsidRPr="00A213BD">
              <w:t>6.4</w:t>
            </w:r>
          </w:p>
        </w:tc>
        <w:tc>
          <w:tcPr>
            <w:tcW w:w="1379" w:type="dxa"/>
            <w:vAlign w:val="center"/>
          </w:tcPr>
          <w:p w14:paraId="197271E5" w14:textId="66F7AFD9"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(7.8-5.0)</w:t>
            </w:r>
          </w:p>
        </w:tc>
        <w:tc>
          <w:tcPr>
            <w:tcW w:w="1042" w:type="dxa"/>
            <w:vAlign w:val="center"/>
          </w:tcPr>
          <w:p w14:paraId="56881F74" w14:textId="7E2CAF0A"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5.7</w:t>
            </w:r>
          </w:p>
        </w:tc>
      </w:tr>
      <w:tr w:rsidR="00E33AD7" w:rsidRPr="00A213BD" w14:paraId="6AA7D41A" w14:textId="77777777" w:rsidTr="00E33AD7">
        <w:trPr>
          <w:trHeight w:val="57"/>
          <w:tblCellSpacing w:w="20" w:type="dxa"/>
        </w:trPr>
        <w:tc>
          <w:tcPr>
            <w:tcW w:w="1815" w:type="dxa"/>
          </w:tcPr>
          <w:p w14:paraId="03E6C706"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Qazvin</w:t>
            </w:r>
          </w:p>
        </w:tc>
        <w:tc>
          <w:tcPr>
            <w:tcW w:w="1148" w:type="dxa"/>
            <w:vAlign w:val="center"/>
          </w:tcPr>
          <w:p w14:paraId="476DD140" w14:textId="3362E6A2" w:rsidR="00E33AD7" w:rsidRPr="00A213BD" w:rsidRDefault="00E33AD7" w:rsidP="00A213BD">
            <w:pPr>
              <w:bidi/>
              <w:spacing w:before="100" w:beforeAutospacing="1" w:after="100" w:afterAutospacing="1" w:line="240" w:lineRule="exact"/>
              <w:jc w:val="center"/>
              <w:rPr>
                <w:sz w:val="22"/>
                <w:szCs w:val="22"/>
              </w:rPr>
            </w:pPr>
            <w:r w:rsidRPr="00A213BD">
              <w:t>44.3</w:t>
            </w:r>
          </w:p>
        </w:tc>
        <w:tc>
          <w:tcPr>
            <w:tcW w:w="1148" w:type="dxa"/>
            <w:vAlign w:val="center"/>
          </w:tcPr>
          <w:p w14:paraId="5B015432" w14:textId="7079B23D" w:rsidR="00E33AD7" w:rsidRPr="00A213BD" w:rsidRDefault="00E33AD7" w:rsidP="00A213BD">
            <w:pPr>
              <w:bidi/>
              <w:spacing w:before="100" w:beforeAutospacing="1" w:after="100" w:afterAutospacing="1" w:line="240" w:lineRule="exact"/>
              <w:jc w:val="center"/>
              <w:rPr>
                <w:sz w:val="22"/>
                <w:szCs w:val="22"/>
              </w:rPr>
            </w:pPr>
            <w:r w:rsidRPr="00A213BD">
              <w:t>43.3</w:t>
            </w:r>
          </w:p>
        </w:tc>
        <w:tc>
          <w:tcPr>
            <w:tcW w:w="1050" w:type="dxa"/>
            <w:vAlign w:val="center"/>
          </w:tcPr>
          <w:p w14:paraId="5D07FB19" w14:textId="2EC87650" w:rsidR="00E33AD7" w:rsidRPr="00A213BD" w:rsidRDefault="00E33AD7" w:rsidP="00A213BD">
            <w:pPr>
              <w:bidi/>
              <w:spacing w:before="100" w:beforeAutospacing="1" w:after="100" w:afterAutospacing="1" w:line="240" w:lineRule="exact"/>
              <w:jc w:val="center"/>
              <w:rPr>
                <w:sz w:val="22"/>
                <w:szCs w:val="22"/>
              </w:rPr>
            </w:pPr>
            <w:r w:rsidRPr="00A213BD">
              <w:t>40.8</w:t>
            </w:r>
          </w:p>
        </w:tc>
        <w:tc>
          <w:tcPr>
            <w:tcW w:w="1236" w:type="dxa"/>
            <w:vAlign w:val="center"/>
          </w:tcPr>
          <w:p w14:paraId="1638CE5E" w14:textId="65F7C50C" w:rsidR="00E33AD7" w:rsidRPr="00A213BD" w:rsidRDefault="00E33AD7" w:rsidP="00A213BD">
            <w:pPr>
              <w:bidi/>
              <w:spacing w:before="100" w:beforeAutospacing="1" w:after="100" w:afterAutospacing="1" w:line="240" w:lineRule="exact"/>
              <w:jc w:val="center"/>
              <w:rPr>
                <w:sz w:val="22"/>
                <w:szCs w:val="22"/>
              </w:rPr>
            </w:pPr>
            <w:r w:rsidRPr="00A213BD">
              <w:t>40.8</w:t>
            </w:r>
          </w:p>
        </w:tc>
        <w:tc>
          <w:tcPr>
            <w:tcW w:w="1094" w:type="dxa"/>
            <w:vAlign w:val="center"/>
          </w:tcPr>
          <w:p w14:paraId="1C51AF49" w14:textId="15D6F0BE" w:rsidR="00E33AD7" w:rsidRPr="00A213BD" w:rsidRDefault="00E33AD7" w:rsidP="00A213BD">
            <w:pPr>
              <w:bidi/>
              <w:spacing w:before="100" w:beforeAutospacing="1" w:after="100" w:afterAutospacing="1" w:line="240" w:lineRule="exact"/>
              <w:jc w:val="center"/>
              <w:rPr>
                <w:sz w:val="22"/>
                <w:szCs w:val="22"/>
              </w:rPr>
            </w:pPr>
            <w:r w:rsidRPr="00A213BD">
              <w:t>7.9</w:t>
            </w:r>
          </w:p>
        </w:tc>
        <w:tc>
          <w:tcPr>
            <w:tcW w:w="1379" w:type="dxa"/>
            <w:vAlign w:val="center"/>
          </w:tcPr>
          <w:p w14:paraId="04BE53C6" w14:textId="7AB7AA5C"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(6.3-9.5)</w:t>
            </w:r>
          </w:p>
        </w:tc>
        <w:tc>
          <w:tcPr>
            <w:tcW w:w="1042" w:type="dxa"/>
            <w:vAlign w:val="center"/>
          </w:tcPr>
          <w:p w14:paraId="14A074A7" w14:textId="33756D04"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5.8</w:t>
            </w:r>
          </w:p>
        </w:tc>
      </w:tr>
      <w:tr w:rsidR="00E33AD7" w:rsidRPr="00A213BD" w14:paraId="0D4B7CC8" w14:textId="77777777" w:rsidTr="00E33AD7">
        <w:trPr>
          <w:trHeight w:val="57"/>
          <w:tblCellSpacing w:w="20" w:type="dxa"/>
        </w:trPr>
        <w:tc>
          <w:tcPr>
            <w:tcW w:w="1815" w:type="dxa"/>
          </w:tcPr>
          <w:p w14:paraId="4380D471"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Qom</w:t>
            </w:r>
          </w:p>
        </w:tc>
        <w:tc>
          <w:tcPr>
            <w:tcW w:w="1148" w:type="dxa"/>
            <w:vAlign w:val="center"/>
          </w:tcPr>
          <w:p w14:paraId="4062DB93" w14:textId="570689F4" w:rsidR="00E33AD7" w:rsidRPr="00A213BD" w:rsidRDefault="00E33AD7" w:rsidP="00A213BD">
            <w:pPr>
              <w:bidi/>
              <w:spacing w:before="100" w:beforeAutospacing="1" w:after="100" w:afterAutospacing="1" w:line="240" w:lineRule="exact"/>
              <w:jc w:val="center"/>
              <w:rPr>
                <w:sz w:val="22"/>
                <w:szCs w:val="22"/>
              </w:rPr>
            </w:pPr>
            <w:r w:rsidRPr="00A213BD">
              <w:t>38.4</w:t>
            </w:r>
          </w:p>
        </w:tc>
        <w:tc>
          <w:tcPr>
            <w:tcW w:w="1148" w:type="dxa"/>
            <w:vAlign w:val="center"/>
          </w:tcPr>
          <w:p w14:paraId="2B8E7F27" w14:textId="3481E067" w:rsidR="00E33AD7" w:rsidRPr="00A213BD" w:rsidRDefault="00E33AD7" w:rsidP="00A213BD">
            <w:pPr>
              <w:bidi/>
              <w:spacing w:before="100" w:beforeAutospacing="1" w:after="100" w:afterAutospacing="1" w:line="240" w:lineRule="exact"/>
              <w:jc w:val="center"/>
              <w:rPr>
                <w:sz w:val="22"/>
                <w:szCs w:val="22"/>
              </w:rPr>
            </w:pPr>
            <w:r w:rsidRPr="00A213BD">
              <w:t>39.9</w:t>
            </w:r>
          </w:p>
        </w:tc>
        <w:tc>
          <w:tcPr>
            <w:tcW w:w="1050" w:type="dxa"/>
            <w:vAlign w:val="center"/>
          </w:tcPr>
          <w:p w14:paraId="14B0D276" w14:textId="619DB0E4" w:rsidR="00E33AD7" w:rsidRPr="00A213BD" w:rsidRDefault="00E33AD7" w:rsidP="00A213BD">
            <w:pPr>
              <w:bidi/>
              <w:spacing w:before="100" w:beforeAutospacing="1" w:after="100" w:afterAutospacing="1" w:line="240" w:lineRule="exact"/>
              <w:jc w:val="center"/>
              <w:rPr>
                <w:sz w:val="22"/>
                <w:szCs w:val="22"/>
              </w:rPr>
            </w:pPr>
            <w:r w:rsidRPr="00A213BD">
              <w:t>35.6</w:t>
            </w:r>
          </w:p>
        </w:tc>
        <w:tc>
          <w:tcPr>
            <w:tcW w:w="1236" w:type="dxa"/>
            <w:vAlign w:val="center"/>
          </w:tcPr>
          <w:p w14:paraId="5E86C3CB" w14:textId="5843F6C1" w:rsidR="00E33AD7" w:rsidRPr="00A213BD" w:rsidRDefault="00E33AD7" w:rsidP="00A213BD">
            <w:pPr>
              <w:bidi/>
              <w:spacing w:before="100" w:beforeAutospacing="1" w:after="100" w:afterAutospacing="1" w:line="240" w:lineRule="exact"/>
              <w:jc w:val="center"/>
              <w:rPr>
                <w:sz w:val="22"/>
                <w:szCs w:val="22"/>
              </w:rPr>
            </w:pPr>
            <w:r w:rsidRPr="00A213BD">
              <w:t>36.8</w:t>
            </w:r>
          </w:p>
        </w:tc>
        <w:tc>
          <w:tcPr>
            <w:tcW w:w="1094" w:type="dxa"/>
            <w:vAlign w:val="center"/>
          </w:tcPr>
          <w:p w14:paraId="73123529" w14:textId="31CC8B59" w:rsidR="00E33AD7" w:rsidRPr="00A213BD" w:rsidRDefault="00E33AD7" w:rsidP="00A213BD">
            <w:pPr>
              <w:bidi/>
              <w:spacing w:before="100" w:beforeAutospacing="1" w:after="100" w:afterAutospacing="1" w:line="240" w:lineRule="exact"/>
              <w:jc w:val="center"/>
              <w:rPr>
                <w:sz w:val="22"/>
                <w:szCs w:val="22"/>
              </w:rPr>
            </w:pPr>
            <w:r w:rsidRPr="00A213BD">
              <w:t>7.4</w:t>
            </w:r>
          </w:p>
        </w:tc>
        <w:tc>
          <w:tcPr>
            <w:tcW w:w="1379" w:type="dxa"/>
            <w:vAlign w:val="center"/>
          </w:tcPr>
          <w:p w14:paraId="1C8E4DBF" w14:textId="24686544"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(5.7-9.1)</w:t>
            </w:r>
          </w:p>
        </w:tc>
        <w:tc>
          <w:tcPr>
            <w:tcW w:w="1042" w:type="dxa"/>
            <w:vAlign w:val="center"/>
          </w:tcPr>
          <w:p w14:paraId="1A4968F0" w14:textId="5FE6A7CA"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7.8</w:t>
            </w:r>
          </w:p>
        </w:tc>
      </w:tr>
      <w:tr w:rsidR="00E33AD7" w:rsidRPr="00A213BD" w14:paraId="76BFF92C" w14:textId="77777777" w:rsidTr="00E33AD7">
        <w:trPr>
          <w:trHeight w:val="57"/>
          <w:tblCellSpacing w:w="20" w:type="dxa"/>
        </w:trPr>
        <w:tc>
          <w:tcPr>
            <w:tcW w:w="1815" w:type="dxa"/>
          </w:tcPr>
          <w:p w14:paraId="23FEC3F9"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Kordestan</w:t>
            </w:r>
            <w:proofErr w:type="spellEnd"/>
          </w:p>
        </w:tc>
        <w:tc>
          <w:tcPr>
            <w:tcW w:w="1148" w:type="dxa"/>
            <w:vAlign w:val="center"/>
          </w:tcPr>
          <w:p w14:paraId="7FB0ED96" w14:textId="115E601F" w:rsidR="00E33AD7" w:rsidRPr="00A213BD" w:rsidRDefault="00E33AD7" w:rsidP="00A213BD">
            <w:pPr>
              <w:bidi/>
              <w:spacing w:before="100" w:beforeAutospacing="1" w:after="100" w:afterAutospacing="1" w:line="240" w:lineRule="exact"/>
              <w:jc w:val="center"/>
              <w:rPr>
                <w:sz w:val="22"/>
                <w:szCs w:val="22"/>
              </w:rPr>
            </w:pPr>
            <w:r w:rsidRPr="00A213BD">
              <w:t>41.3</w:t>
            </w:r>
          </w:p>
        </w:tc>
        <w:tc>
          <w:tcPr>
            <w:tcW w:w="1148" w:type="dxa"/>
            <w:vAlign w:val="center"/>
          </w:tcPr>
          <w:p w14:paraId="4197944B" w14:textId="72A50628" w:rsidR="00E33AD7" w:rsidRPr="00A213BD" w:rsidRDefault="00E33AD7" w:rsidP="00A213BD">
            <w:pPr>
              <w:bidi/>
              <w:spacing w:before="100" w:beforeAutospacing="1" w:after="100" w:afterAutospacing="1" w:line="240" w:lineRule="exact"/>
              <w:jc w:val="center"/>
              <w:rPr>
                <w:sz w:val="22"/>
                <w:szCs w:val="22"/>
              </w:rPr>
            </w:pPr>
            <w:r w:rsidRPr="00A213BD">
              <w:t>43.3</w:t>
            </w:r>
          </w:p>
        </w:tc>
        <w:tc>
          <w:tcPr>
            <w:tcW w:w="1050" w:type="dxa"/>
            <w:vAlign w:val="center"/>
          </w:tcPr>
          <w:p w14:paraId="6F20E460" w14:textId="16A8EFB3" w:rsidR="00E33AD7" w:rsidRPr="00A213BD" w:rsidRDefault="00E33AD7" w:rsidP="00A213BD">
            <w:pPr>
              <w:bidi/>
              <w:spacing w:before="100" w:beforeAutospacing="1" w:after="100" w:afterAutospacing="1" w:line="240" w:lineRule="exact"/>
              <w:jc w:val="center"/>
              <w:rPr>
                <w:sz w:val="22"/>
                <w:szCs w:val="22"/>
              </w:rPr>
            </w:pPr>
            <w:r w:rsidRPr="00A213BD">
              <w:t>38.2</w:t>
            </w:r>
          </w:p>
        </w:tc>
        <w:tc>
          <w:tcPr>
            <w:tcW w:w="1236" w:type="dxa"/>
            <w:vAlign w:val="center"/>
          </w:tcPr>
          <w:p w14:paraId="5BE61CA0" w14:textId="2DC67563" w:rsidR="00E33AD7" w:rsidRPr="00A213BD" w:rsidRDefault="00E33AD7" w:rsidP="00A213BD">
            <w:pPr>
              <w:bidi/>
              <w:spacing w:before="100" w:beforeAutospacing="1" w:after="100" w:afterAutospacing="1" w:line="240" w:lineRule="exact"/>
              <w:jc w:val="center"/>
              <w:rPr>
                <w:sz w:val="22"/>
                <w:szCs w:val="22"/>
              </w:rPr>
            </w:pPr>
            <w:r w:rsidRPr="00A213BD">
              <w:t>39.3</w:t>
            </w:r>
          </w:p>
        </w:tc>
        <w:tc>
          <w:tcPr>
            <w:tcW w:w="1094" w:type="dxa"/>
            <w:vAlign w:val="center"/>
          </w:tcPr>
          <w:p w14:paraId="25E519BE" w14:textId="4C5F2EEF" w:rsidR="00E33AD7" w:rsidRPr="00A213BD" w:rsidRDefault="00E33AD7" w:rsidP="00A213BD">
            <w:pPr>
              <w:bidi/>
              <w:spacing w:before="100" w:beforeAutospacing="1" w:after="100" w:afterAutospacing="1" w:line="240" w:lineRule="exact"/>
              <w:jc w:val="center"/>
              <w:rPr>
                <w:sz w:val="22"/>
                <w:szCs w:val="22"/>
              </w:rPr>
            </w:pPr>
            <w:r w:rsidRPr="00A213BD">
              <w:t>7.4</w:t>
            </w:r>
          </w:p>
        </w:tc>
        <w:tc>
          <w:tcPr>
            <w:tcW w:w="1379" w:type="dxa"/>
            <w:vAlign w:val="center"/>
          </w:tcPr>
          <w:p w14:paraId="61194BEA" w14:textId="45EEA6D5"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(5.4-9.4)</w:t>
            </w:r>
          </w:p>
        </w:tc>
        <w:tc>
          <w:tcPr>
            <w:tcW w:w="1042" w:type="dxa"/>
            <w:vAlign w:val="center"/>
          </w:tcPr>
          <w:p w14:paraId="22822B33" w14:textId="1029782D"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9.3</w:t>
            </w:r>
          </w:p>
        </w:tc>
      </w:tr>
      <w:tr w:rsidR="00E33AD7" w:rsidRPr="00A213BD" w14:paraId="16435EE1" w14:textId="77777777" w:rsidTr="00E33AD7">
        <w:trPr>
          <w:trHeight w:val="57"/>
          <w:tblCellSpacing w:w="20" w:type="dxa"/>
        </w:trPr>
        <w:tc>
          <w:tcPr>
            <w:tcW w:w="1815" w:type="dxa"/>
          </w:tcPr>
          <w:p w14:paraId="3DC70F49"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 xml:space="preserve">Kerman </w:t>
            </w:r>
          </w:p>
        </w:tc>
        <w:tc>
          <w:tcPr>
            <w:tcW w:w="1148" w:type="dxa"/>
            <w:vAlign w:val="center"/>
          </w:tcPr>
          <w:p w14:paraId="18A23891" w14:textId="2D4E911D" w:rsidR="00E33AD7" w:rsidRPr="00A213BD" w:rsidRDefault="00E33AD7" w:rsidP="00A213BD">
            <w:pPr>
              <w:bidi/>
              <w:spacing w:before="100" w:beforeAutospacing="1" w:after="100" w:afterAutospacing="1" w:line="240" w:lineRule="exact"/>
              <w:jc w:val="center"/>
              <w:rPr>
                <w:sz w:val="22"/>
                <w:szCs w:val="22"/>
              </w:rPr>
            </w:pPr>
            <w:r w:rsidRPr="00A213BD">
              <w:t>38.4</w:t>
            </w:r>
          </w:p>
        </w:tc>
        <w:tc>
          <w:tcPr>
            <w:tcW w:w="1148" w:type="dxa"/>
            <w:vAlign w:val="center"/>
          </w:tcPr>
          <w:p w14:paraId="2260CC5F" w14:textId="3FFEFD7F" w:rsidR="00E33AD7" w:rsidRPr="00A213BD" w:rsidRDefault="00E33AD7" w:rsidP="00A213BD">
            <w:pPr>
              <w:bidi/>
              <w:spacing w:before="100" w:beforeAutospacing="1" w:after="100" w:afterAutospacing="1" w:line="240" w:lineRule="exact"/>
              <w:jc w:val="center"/>
              <w:rPr>
                <w:sz w:val="22"/>
                <w:szCs w:val="22"/>
              </w:rPr>
            </w:pPr>
            <w:r w:rsidRPr="00A213BD">
              <w:t>39.8</w:t>
            </w:r>
          </w:p>
        </w:tc>
        <w:tc>
          <w:tcPr>
            <w:tcW w:w="1050" w:type="dxa"/>
            <w:vAlign w:val="center"/>
          </w:tcPr>
          <w:p w14:paraId="768D2D1A" w14:textId="73C32F25" w:rsidR="00E33AD7" w:rsidRPr="00A213BD" w:rsidRDefault="00E33AD7" w:rsidP="00A213BD">
            <w:pPr>
              <w:bidi/>
              <w:spacing w:before="100" w:beforeAutospacing="1" w:after="100" w:afterAutospacing="1" w:line="240" w:lineRule="exact"/>
              <w:jc w:val="center"/>
              <w:rPr>
                <w:sz w:val="22"/>
                <w:szCs w:val="22"/>
              </w:rPr>
            </w:pPr>
            <w:r w:rsidRPr="00A213BD">
              <w:t>35.5</w:t>
            </w:r>
          </w:p>
        </w:tc>
        <w:tc>
          <w:tcPr>
            <w:tcW w:w="1236" w:type="dxa"/>
            <w:vAlign w:val="center"/>
          </w:tcPr>
          <w:p w14:paraId="2108416C" w14:textId="3FA23B42" w:rsidR="00E33AD7" w:rsidRPr="00A213BD" w:rsidRDefault="00E33AD7" w:rsidP="00A213BD">
            <w:pPr>
              <w:bidi/>
              <w:spacing w:before="100" w:beforeAutospacing="1" w:after="100" w:afterAutospacing="1" w:line="240" w:lineRule="exact"/>
              <w:jc w:val="center"/>
              <w:rPr>
                <w:sz w:val="22"/>
                <w:szCs w:val="22"/>
              </w:rPr>
            </w:pPr>
            <w:r w:rsidRPr="00A213BD">
              <w:t>36.2</w:t>
            </w:r>
          </w:p>
        </w:tc>
        <w:tc>
          <w:tcPr>
            <w:tcW w:w="1094" w:type="dxa"/>
            <w:vAlign w:val="center"/>
          </w:tcPr>
          <w:p w14:paraId="54C29331" w14:textId="141B77B6" w:rsidR="00E33AD7" w:rsidRPr="00A213BD" w:rsidRDefault="00E33AD7" w:rsidP="00A213BD">
            <w:pPr>
              <w:bidi/>
              <w:spacing w:before="100" w:beforeAutospacing="1" w:after="100" w:afterAutospacing="1" w:line="240" w:lineRule="exact"/>
              <w:jc w:val="center"/>
              <w:rPr>
                <w:sz w:val="22"/>
                <w:szCs w:val="22"/>
              </w:rPr>
            </w:pPr>
            <w:r w:rsidRPr="00A213BD">
              <w:t>7.6</w:t>
            </w:r>
          </w:p>
        </w:tc>
        <w:tc>
          <w:tcPr>
            <w:tcW w:w="1379" w:type="dxa"/>
            <w:vAlign w:val="center"/>
          </w:tcPr>
          <w:p w14:paraId="4795992A" w14:textId="438B800D"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(5.9-9.3)</w:t>
            </w:r>
          </w:p>
        </w:tc>
        <w:tc>
          <w:tcPr>
            <w:tcW w:w="1042" w:type="dxa"/>
            <w:vAlign w:val="center"/>
          </w:tcPr>
          <w:p w14:paraId="5121BC58" w14:textId="2805BFA9"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9.0</w:t>
            </w:r>
          </w:p>
        </w:tc>
      </w:tr>
      <w:tr w:rsidR="00E33AD7" w:rsidRPr="00A213BD" w14:paraId="1CFAC847" w14:textId="77777777" w:rsidTr="00E33AD7">
        <w:trPr>
          <w:trHeight w:val="57"/>
          <w:tblCellSpacing w:w="20" w:type="dxa"/>
        </w:trPr>
        <w:tc>
          <w:tcPr>
            <w:tcW w:w="1815" w:type="dxa"/>
          </w:tcPr>
          <w:p w14:paraId="319B8839"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Kermanshah</w:t>
            </w:r>
          </w:p>
        </w:tc>
        <w:tc>
          <w:tcPr>
            <w:tcW w:w="1148" w:type="dxa"/>
            <w:vAlign w:val="center"/>
          </w:tcPr>
          <w:p w14:paraId="36C5CC2C" w14:textId="48B8DE10" w:rsidR="00E33AD7" w:rsidRPr="00A213BD" w:rsidRDefault="00E33AD7" w:rsidP="00A213BD">
            <w:pPr>
              <w:bidi/>
              <w:spacing w:before="100" w:beforeAutospacing="1" w:after="100" w:afterAutospacing="1" w:line="240" w:lineRule="exact"/>
              <w:jc w:val="center"/>
              <w:rPr>
                <w:sz w:val="22"/>
                <w:szCs w:val="22"/>
              </w:rPr>
            </w:pPr>
            <w:r w:rsidRPr="00A213BD">
              <w:t>41.8</w:t>
            </w:r>
          </w:p>
        </w:tc>
        <w:tc>
          <w:tcPr>
            <w:tcW w:w="1148" w:type="dxa"/>
            <w:vAlign w:val="center"/>
          </w:tcPr>
          <w:p w14:paraId="5D36892D" w14:textId="69FF0A5F" w:rsidR="00E33AD7" w:rsidRPr="00A213BD" w:rsidRDefault="00E33AD7" w:rsidP="00A213BD">
            <w:pPr>
              <w:bidi/>
              <w:spacing w:before="100" w:beforeAutospacing="1" w:after="100" w:afterAutospacing="1" w:line="240" w:lineRule="exact"/>
              <w:jc w:val="center"/>
              <w:rPr>
                <w:sz w:val="22"/>
                <w:szCs w:val="22"/>
              </w:rPr>
            </w:pPr>
            <w:r w:rsidRPr="00A213BD">
              <w:t>43.4</w:t>
            </w:r>
          </w:p>
        </w:tc>
        <w:tc>
          <w:tcPr>
            <w:tcW w:w="1050" w:type="dxa"/>
            <w:vAlign w:val="center"/>
          </w:tcPr>
          <w:p w14:paraId="10397158" w14:textId="77BB6DFA" w:rsidR="00E33AD7" w:rsidRPr="00A213BD" w:rsidRDefault="00E33AD7" w:rsidP="00A213BD">
            <w:pPr>
              <w:bidi/>
              <w:spacing w:before="100" w:beforeAutospacing="1" w:after="100" w:afterAutospacing="1" w:line="240" w:lineRule="exact"/>
              <w:jc w:val="center"/>
              <w:rPr>
                <w:sz w:val="22"/>
                <w:szCs w:val="22"/>
              </w:rPr>
            </w:pPr>
            <w:r w:rsidRPr="00A213BD">
              <w:t>37.2</w:t>
            </w:r>
          </w:p>
        </w:tc>
        <w:tc>
          <w:tcPr>
            <w:tcW w:w="1236" w:type="dxa"/>
            <w:vAlign w:val="center"/>
          </w:tcPr>
          <w:p w14:paraId="06BE0953" w14:textId="2F947D95" w:rsidR="00E33AD7" w:rsidRPr="00A213BD" w:rsidRDefault="00E33AD7" w:rsidP="00A213BD">
            <w:pPr>
              <w:bidi/>
              <w:spacing w:before="100" w:beforeAutospacing="1" w:after="100" w:afterAutospacing="1" w:line="240" w:lineRule="exact"/>
              <w:jc w:val="center"/>
              <w:rPr>
                <w:sz w:val="22"/>
                <w:szCs w:val="22"/>
              </w:rPr>
            </w:pPr>
            <w:r w:rsidRPr="00A213BD">
              <w:t>38.3</w:t>
            </w:r>
          </w:p>
        </w:tc>
        <w:tc>
          <w:tcPr>
            <w:tcW w:w="1094" w:type="dxa"/>
            <w:vAlign w:val="center"/>
          </w:tcPr>
          <w:p w14:paraId="43786C26" w14:textId="6C1995B3" w:rsidR="00E33AD7" w:rsidRPr="00A213BD" w:rsidRDefault="00E33AD7" w:rsidP="00A213BD">
            <w:pPr>
              <w:bidi/>
              <w:spacing w:before="100" w:beforeAutospacing="1" w:after="100" w:afterAutospacing="1" w:line="240" w:lineRule="exact"/>
              <w:jc w:val="center"/>
              <w:rPr>
                <w:sz w:val="22"/>
                <w:szCs w:val="22"/>
              </w:rPr>
            </w:pPr>
            <w:r w:rsidRPr="00A213BD">
              <w:t>11.0</w:t>
            </w:r>
          </w:p>
        </w:tc>
        <w:tc>
          <w:tcPr>
            <w:tcW w:w="1379" w:type="dxa"/>
            <w:vAlign w:val="center"/>
          </w:tcPr>
          <w:p w14:paraId="7DD9D414" w14:textId="4B560276" w:rsidR="00E33AD7" w:rsidRPr="00A213BD" w:rsidRDefault="00E33AD7" w:rsidP="00A213BD">
            <w:pPr>
              <w:bidi/>
              <w:spacing w:before="100" w:beforeAutospacing="1" w:after="100" w:afterAutospacing="1" w:line="240" w:lineRule="exact"/>
              <w:jc w:val="center"/>
              <w:rPr>
                <w:rFonts w:asciiTheme="majorBidi" w:hAnsiTheme="majorBidi" w:cstheme="majorBidi"/>
                <w:color w:val="000000"/>
                <w:sz w:val="22"/>
                <w:szCs w:val="22"/>
              </w:rPr>
            </w:pPr>
            <w:r w:rsidRPr="00A213BD">
              <w:t>(8.1-13.9)</w:t>
            </w:r>
          </w:p>
        </w:tc>
        <w:tc>
          <w:tcPr>
            <w:tcW w:w="1042" w:type="dxa"/>
            <w:vAlign w:val="center"/>
          </w:tcPr>
          <w:p w14:paraId="28AA0126" w14:textId="23E66F1B" w:rsidR="00E33AD7" w:rsidRPr="00A213BD" w:rsidRDefault="00E33AD7" w:rsidP="00A213BD">
            <w:pPr>
              <w:bidi/>
              <w:spacing w:before="100" w:beforeAutospacing="1" w:after="100" w:afterAutospacing="1" w:line="240" w:lineRule="exact"/>
              <w:jc w:val="center"/>
              <w:rPr>
                <w:rFonts w:asciiTheme="majorBidi" w:hAnsiTheme="majorBidi" w:cstheme="majorBidi"/>
                <w:sz w:val="22"/>
                <w:szCs w:val="22"/>
              </w:rPr>
            </w:pPr>
            <w:r w:rsidRPr="00A213BD">
              <w:t>11.8</w:t>
            </w:r>
          </w:p>
        </w:tc>
      </w:tr>
      <w:tr w:rsidR="00E33AD7" w:rsidRPr="00A213BD" w14:paraId="0A4A7846" w14:textId="77777777" w:rsidTr="00E33AD7">
        <w:trPr>
          <w:trHeight w:val="57"/>
          <w:tblCellSpacing w:w="20" w:type="dxa"/>
        </w:trPr>
        <w:tc>
          <w:tcPr>
            <w:tcW w:w="1815" w:type="dxa"/>
          </w:tcPr>
          <w:p w14:paraId="5BE20B7B"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Kohgiluyeh</w:t>
            </w:r>
            <w:proofErr w:type="spellEnd"/>
            <w:r w:rsidRPr="00A213BD">
              <w:rPr>
                <w:rFonts w:cs="B Nazanin"/>
                <w:color w:val="000000" w:themeColor="text1"/>
                <w:sz w:val="18"/>
                <w:szCs w:val="18"/>
              </w:rPr>
              <w:t xml:space="preserve">   &amp; </w:t>
            </w:r>
            <w:proofErr w:type="spellStart"/>
            <w:r w:rsidRPr="00A213BD">
              <w:rPr>
                <w:rFonts w:cs="B Nazanin"/>
                <w:color w:val="000000" w:themeColor="text1"/>
                <w:sz w:val="18"/>
                <w:szCs w:val="18"/>
              </w:rPr>
              <w:t>Boyerahmad</w:t>
            </w:r>
            <w:proofErr w:type="spellEnd"/>
          </w:p>
        </w:tc>
        <w:tc>
          <w:tcPr>
            <w:tcW w:w="1148" w:type="dxa"/>
            <w:vAlign w:val="center"/>
          </w:tcPr>
          <w:p w14:paraId="09DF56A9" w14:textId="10108D8B" w:rsidR="00E33AD7" w:rsidRPr="00A213BD" w:rsidRDefault="00E33AD7" w:rsidP="00A213BD">
            <w:pPr>
              <w:bidi/>
              <w:spacing w:before="100" w:beforeAutospacing="1" w:after="100" w:afterAutospacing="1" w:line="240" w:lineRule="exact"/>
              <w:jc w:val="center"/>
              <w:rPr>
                <w:sz w:val="22"/>
                <w:szCs w:val="22"/>
              </w:rPr>
            </w:pPr>
            <w:r w:rsidRPr="00A213BD">
              <w:t>31.7</w:t>
            </w:r>
          </w:p>
        </w:tc>
        <w:tc>
          <w:tcPr>
            <w:tcW w:w="1148" w:type="dxa"/>
            <w:vAlign w:val="center"/>
          </w:tcPr>
          <w:p w14:paraId="580C573A" w14:textId="7B8CDF14" w:rsidR="00E33AD7" w:rsidRPr="00A213BD" w:rsidRDefault="00E33AD7" w:rsidP="00A213BD">
            <w:pPr>
              <w:bidi/>
              <w:spacing w:before="100" w:beforeAutospacing="1" w:after="100" w:afterAutospacing="1" w:line="240" w:lineRule="exact"/>
              <w:jc w:val="center"/>
              <w:rPr>
                <w:sz w:val="22"/>
                <w:szCs w:val="22"/>
              </w:rPr>
            </w:pPr>
            <w:r w:rsidRPr="00A213BD">
              <w:t>33.7</w:t>
            </w:r>
          </w:p>
        </w:tc>
        <w:tc>
          <w:tcPr>
            <w:tcW w:w="1050" w:type="dxa"/>
            <w:vAlign w:val="center"/>
          </w:tcPr>
          <w:p w14:paraId="6C7B30FF" w14:textId="32516F6A" w:rsidR="00E33AD7" w:rsidRPr="00A213BD" w:rsidRDefault="00E33AD7" w:rsidP="00A213BD">
            <w:pPr>
              <w:bidi/>
              <w:spacing w:before="100" w:beforeAutospacing="1" w:after="100" w:afterAutospacing="1" w:line="240" w:lineRule="exact"/>
              <w:jc w:val="center"/>
              <w:rPr>
                <w:sz w:val="22"/>
                <w:szCs w:val="22"/>
              </w:rPr>
            </w:pPr>
            <w:r w:rsidRPr="00A213BD">
              <w:t>29.9</w:t>
            </w:r>
          </w:p>
        </w:tc>
        <w:tc>
          <w:tcPr>
            <w:tcW w:w="1236" w:type="dxa"/>
            <w:vAlign w:val="center"/>
          </w:tcPr>
          <w:p w14:paraId="4D139A2D" w14:textId="28EE4B2C" w:rsidR="00E33AD7" w:rsidRPr="00A213BD" w:rsidRDefault="00E33AD7" w:rsidP="00A213BD">
            <w:pPr>
              <w:bidi/>
              <w:spacing w:before="100" w:beforeAutospacing="1" w:after="100" w:afterAutospacing="1" w:line="240" w:lineRule="exact"/>
              <w:jc w:val="center"/>
              <w:rPr>
                <w:sz w:val="22"/>
                <w:szCs w:val="22"/>
              </w:rPr>
            </w:pPr>
            <w:r w:rsidRPr="00A213BD">
              <w:t>30.4</w:t>
            </w:r>
          </w:p>
        </w:tc>
        <w:tc>
          <w:tcPr>
            <w:tcW w:w="1094" w:type="dxa"/>
            <w:vAlign w:val="center"/>
          </w:tcPr>
          <w:p w14:paraId="040E8DCA" w14:textId="5621C6DD" w:rsidR="00E33AD7" w:rsidRPr="00A213BD" w:rsidRDefault="00E33AD7" w:rsidP="00A213BD">
            <w:pPr>
              <w:bidi/>
              <w:spacing w:before="100" w:beforeAutospacing="1" w:after="100" w:afterAutospacing="1" w:line="240" w:lineRule="exact"/>
              <w:jc w:val="center"/>
              <w:rPr>
                <w:sz w:val="22"/>
                <w:szCs w:val="22"/>
              </w:rPr>
            </w:pPr>
            <w:r w:rsidRPr="00A213BD">
              <w:t>5.9</w:t>
            </w:r>
          </w:p>
        </w:tc>
        <w:tc>
          <w:tcPr>
            <w:tcW w:w="1379" w:type="dxa"/>
            <w:vAlign w:val="center"/>
          </w:tcPr>
          <w:p w14:paraId="3D621EE7" w14:textId="17472B4D" w:rsidR="00E33AD7" w:rsidRPr="00A213BD" w:rsidRDefault="00E33AD7" w:rsidP="00A213BD">
            <w:pPr>
              <w:bidi/>
              <w:spacing w:before="100" w:beforeAutospacing="1" w:after="100" w:afterAutospacing="1" w:line="240" w:lineRule="exact"/>
              <w:jc w:val="center"/>
              <w:rPr>
                <w:sz w:val="22"/>
                <w:szCs w:val="22"/>
              </w:rPr>
            </w:pPr>
            <w:r w:rsidRPr="00A213BD">
              <w:t>(4.2-7.6)</w:t>
            </w:r>
          </w:p>
        </w:tc>
        <w:tc>
          <w:tcPr>
            <w:tcW w:w="1042" w:type="dxa"/>
            <w:vAlign w:val="center"/>
          </w:tcPr>
          <w:p w14:paraId="7848574F" w14:textId="7288BA39" w:rsidR="00E33AD7" w:rsidRPr="00A213BD" w:rsidRDefault="00E33AD7" w:rsidP="00A213BD">
            <w:pPr>
              <w:bidi/>
              <w:spacing w:before="100" w:beforeAutospacing="1" w:after="100" w:afterAutospacing="1" w:line="240" w:lineRule="exact"/>
              <w:jc w:val="center"/>
              <w:rPr>
                <w:sz w:val="22"/>
                <w:szCs w:val="22"/>
              </w:rPr>
            </w:pPr>
            <w:r w:rsidRPr="00A213BD">
              <w:t>9.8</w:t>
            </w:r>
          </w:p>
        </w:tc>
      </w:tr>
      <w:tr w:rsidR="00E33AD7" w:rsidRPr="00A213BD" w14:paraId="10441BDE" w14:textId="77777777" w:rsidTr="00E33AD7">
        <w:trPr>
          <w:trHeight w:val="57"/>
          <w:tblCellSpacing w:w="20" w:type="dxa"/>
        </w:trPr>
        <w:tc>
          <w:tcPr>
            <w:tcW w:w="1815" w:type="dxa"/>
          </w:tcPr>
          <w:p w14:paraId="65F4D198"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Golestan</w:t>
            </w:r>
          </w:p>
        </w:tc>
        <w:tc>
          <w:tcPr>
            <w:tcW w:w="1148" w:type="dxa"/>
            <w:vAlign w:val="center"/>
          </w:tcPr>
          <w:p w14:paraId="7C19AEF3" w14:textId="470E80B4" w:rsidR="00E33AD7" w:rsidRPr="00A213BD" w:rsidRDefault="00E33AD7" w:rsidP="00A213BD">
            <w:pPr>
              <w:bidi/>
              <w:spacing w:before="100" w:beforeAutospacing="1" w:after="100" w:afterAutospacing="1" w:line="240" w:lineRule="exact"/>
              <w:jc w:val="center"/>
              <w:rPr>
                <w:sz w:val="22"/>
                <w:szCs w:val="22"/>
              </w:rPr>
            </w:pPr>
            <w:r w:rsidRPr="00A213BD">
              <w:t>40.8</w:t>
            </w:r>
          </w:p>
        </w:tc>
        <w:tc>
          <w:tcPr>
            <w:tcW w:w="1148" w:type="dxa"/>
            <w:vAlign w:val="center"/>
          </w:tcPr>
          <w:p w14:paraId="00598E5A" w14:textId="62DB6EEC" w:rsidR="00E33AD7" w:rsidRPr="00A213BD" w:rsidRDefault="00E33AD7" w:rsidP="00A213BD">
            <w:pPr>
              <w:bidi/>
              <w:spacing w:before="100" w:beforeAutospacing="1" w:after="100" w:afterAutospacing="1" w:line="240" w:lineRule="exact"/>
              <w:jc w:val="center"/>
              <w:rPr>
                <w:sz w:val="22"/>
                <w:szCs w:val="22"/>
              </w:rPr>
            </w:pPr>
            <w:r w:rsidRPr="00A213BD">
              <w:t>39.4</w:t>
            </w:r>
          </w:p>
        </w:tc>
        <w:tc>
          <w:tcPr>
            <w:tcW w:w="1050" w:type="dxa"/>
            <w:vAlign w:val="center"/>
          </w:tcPr>
          <w:p w14:paraId="06B6BFBB" w14:textId="5821861A" w:rsidR="00E33AD7" w:rsidRPr="00A213BD" w:rsidRDefault="00E33AD7" w:rsidP="00A213BD">
            <w:pPr>
              <w:bidi/>
              <w:spacing w:before="100" w:beforeAutospacing="1" w:after="100" w:afterAutospacing="1" w:line="240" w:lineRule="exact"/>
              <w:jc w:val="center"/>
              <w:rPr>
                <w:sz w:val="22"/>
                <w:szCs w:val="22"/>
              </w:rPr>
            </w:pPr>
            <w:r w:rsidRPr="00A213BD">
              <w:t>36.1</w:t>
            </w:r>
          </w:p>
        </w:tc>
        <w:tc>
          <w:tcPr>
            <w:tcW w:w="1236" w:type="dxa"/>
            <w:vAlign w:val="center"/>
          </w:tcPr>
          <w:p w14:paraId="2BE622C8" w14:textId="5B737C69" w:rsidR="00E33AD7" w:rsidRPr="00A213BD" w:rsidRDefault="00E33AD7" w:rsidP="00A213BD">
            <w:pPr>
              <w:bidi/>
              <w:spacing w:before="100" w:beforeAutospacing="1" w:after="100" w:afterAutospacing="1" w:line="240" w:lineRule="exact"/>
              <w:jc w:val="center"/>
              <w:rPr>
                <w:sz w:val="22"/>
                <w:szCs w:val="22"/>
              </w:rPr>
            </w:pPr>
            <w:r w:rsidRPr="00A213BD">
              <w:t>35.5</w:t>
            </w:r>
          </w:p>
        </w:tc>
        <w:tc>
          <w:tcPr>
            <w:tcW w:w="1094" w:type="dxa"/>
            <w:vAlign w:val="center"/>
          </w:tcPr>
          <w:p w14:paraId="36D11D34" w14:textId="4957F649" w:rsidR="00E33AD7" w:rsidRPr="00A213BD" w:rsidRDefault="00E33AD7" w:rsidP="00A213BD">
            <w:pPr>
              <w:bidi/>
              <w:spacing w:before="100" w:beforeAutospacing="1" w:after="100" w:afterAutospacing="1" w:line="240" w:lineRule="exact"/>
              <w:jc w:val="center"/>
              <w:rPr>
                <w:sz w:val="22"/>
                <w:szCs w:val="22"/>
              </w:rPr>
            </w:pPr>
            <w:r w:rsidRPr="00A213BD">
              <w:t>11.5</w:t>
            </w:r>
          </w:p>
        </w:tc>
        <w:tc>
          <w:tcPr>
            <w:tcW w:w="1379" w:type="dxa"/>
            <w:vAlign w:val="center"/>
          </w:tcPr>
          <w:p w14:paraId="0F5A1438" w14:textId="0A32B111" w:rsidR="00E33AD7" w:rsidRPr="00A213BD" w:rsidRDefault="00E33AD7" w:rsidP="00A213BD">
            <w:pPr>
              <w:bidi/>
              <w:spacing w:before="100" w:beforeAutospacing="1" w:after="100" w:afterAutospacing="1" w:line="240" w:lineRule="exact"/>
              <w:jc w:val="center"/>
              <w:rPr>
                <w:sz w:val="22"/>
                <w:szCs w:val="22"/>
              </w:rPr>
            </w:pPr>
            <w:r w:rsidRPr="00A213BD">
              <w:t>(13.9-9.0)</w:t>
            </w:r>
          </w:p>
        </w:tc>
        <w:tc>
          <w:tcPr>
            <w:tcW w:w="1042" w:type="dxa"/>
            <w:vAlign w:val="center"/>
          </w:tcPr>
          <w:p w14:paraId="0DC66CAF" w14:textId="2E280F80" w:rsidR="00E33AD7" w:rsidRPr="00A213BD" w:rsidRDefault="00E33AD7" w:rsidP="00A213BD">
            <w:pPr>
              <w:bidi/>
              <w:spacing w:before="100" w:beforeAutospacing="1" w:after="100" w:afterAutospacing="1" w:line="240" w:lineRule="exact"/>
              <w:jc w:val="center"/>
              <w:rPr>
                <w:sz w:val="22"/>
                <w:szCs w:val="22"/>
              </w:rPr>
            </w:pPr>
            <w:r w:rsidRPr="00A213BD">
              <w:t>9.9</w:t>
            </w:r>
          </w:p>
        </w:tc>
      </w:tr>
      <w:tr w:rsidR="00E33AD7" w:rsidRPr="00A213BD" w14:paraId="62F88459" w14:textId="77777777" w:rsidTr="00E33AD7">
        <w:trPr>
          <w:trHeight w:val="57"/>
          <w:tblCellSpacing w:w="20" w:type="dxa"/>
        </w:trPr>
        <w:tc>
          <w:tcPr>
            <w:tcW w:w="1815" w:type="dxa"/>
          </w:tcPr>
          <w:p w14:paraId="1FEDC028"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Gilan</w:t>
            </w:r>
            <w:proofErr w:type="spellEnd"/>
          </w:p>
        </w:tc>
        <w:tc>
          <w:tcPr>
            <w:tcW w:w="1148" w:type="dxa"/>
            <w:vAlign w:val="center"/>
          </w:tcPr>
          <w:p w14:paraId="7EF19452" w14:textId="35D8A848" w:rsidR="00E33AD7" w:rsidRPr="00A213BD" w:rsidRDefault="00E33AD7" w:rsidP="00A213BD">
            <w:pPr>
              <w:bidi/>
              <w:spacing w:before="100" w:beforeAutospacing="1" w:after="100" w:afterAutospacing="1" w:line="240" w:lineRule="exact"/>
              <w:jc w:val="center"/>
              <w:rPr>
                <w:sz w:val="22"/>
                <w:szCs w:val="22"/>
              </w:rPr>
            </w:pPr>
            <w:r w:rsidRPr="00A213BD">
              <w:t>41.4</w:t>
            </w:r>
          </w:p>
        </w:tc>
        <w:tc>
          <w:tcPr>
            <w:tcW w:w="1148" w:type="dxa"/>
            <w:vAlign w:val="center"/>
          </w:tcPr>
          <w:p w14:paraId="14D40D2C" w14:textId="079AED43" w:rsidR="00E33AD7" w:rsidRPr="00A213BD" w:rsidRDefault="00E33AD7" w:rsidP="00A213BD">
            <w:pPr>
              <w:bidi/>
              <w:spacing w:before="100" w:beforeAutospacing="1" w:after="100" w:afterAutospacing="1" w:line="240" w:lineRule="exact"/>
              <w:jc w:val="center"/>
              <w:rPr>
                <w:sz w:val="22"/>
                <w:szCs w:val="22"/>
              </w:rPr>
            </w:pPr>
            <w:r w:rsidRPr="00A213BD">
              <w:t>43.4</w:t>
            </w:r>
          </w:p>
        </w:tc>
        <w:tc>
          <w:tcPr>
            <w:tcW w:w="1050" w:type="dxa"/>
            <w:vAlign w:val="center"/>
          </w:tcPr>
          <w:p w14:paraId="2609FC5F" w14:textId="7EB26640" w:rsidR="00E33AD7" w:rsidRPr="00A213BD" w:rsidRDefault="00E33AD7" w:rsidP="00A213BD">
            <w:pPr>
              <w:bidi/>
              <w:spacing w:before="100" w:beforeAutospacing="1" w:after="100" w:afterAutospacing="1" w:line="240" w:lineRule="exact"/>
              <w:jc w:val="center"/>
              <w:rPr>
                <w:sz w:val="22"/>
                <w:szCs w:val="22"/>
              </w:rPr>
            </w:pPr>
            <w:r w:rsidRPr="00A213BD">
              <w:t>38.2</w:t>
            </w:r>
          </w:p>
        </w:tc>
        <w:tc>
          <w:tcPr>
            <w:tcW w:w="1236" w:type="dxa"/>
            <w:vAlign w:val="center"/>
          </w:tcPr>
          <w:p w14:paraId="68238281" w14:textId="15486E76" w:rsidR="00E33AD7" w:rsidRPr="00A213BD" w:rsidRDefault="00E33AD7" w:rsidP="00A213BD">
            <w:pPr>
              <w:bidi/>
              <w:spacing w:before="100" w:beforeAutospacing="1" w:after="100" w:afterAutospacing="1" w:line="240" w:lineRule="exact"/>
              <w:jc w:val="center"/>
              <w:rPr>
                <w:sz w:val="22"/>
                <w:szCs w:val="22"/>
              </w:rPr>
            </w:pPr>
            <w:r w:rsidRPr="00A213BD">
              <w:t>40.1</w:t>
            </w:r>
          </w:p>
        </w:tc>
        <w:tc>
          <w:tcPr>
            <w:tcW w:w="1094" w:type="dxa"/>
            <w:vAlign w:val="center"/>
          </w:tcPr>
          <w:p w14:paraId="35527F55" w14:textId="397351C1" w:rsidR="00E33AD7" w:rsidRPr="00A213BD" w:rsidRDefault="00E33AD7" w:rsidP="00A213BD">
            <w:pPr>
              <w:bidi/>
              <w:spacing w:before="100" w:beforeAutospacing="1" w:after="100" w:afterAutospacing="1" w:line="240" w:lineRule="exact"/>
              <w:jc w:val="center"/>
              <w:rPr>
                <w:sz w:val="22"/>
                <w:szCs w:val="22"/>
              </w:rPr>
            </w:pPr>
            <w:r w:rsidRPr="00A213BD">
              <w:t>7.7</w:t>
            </w:r>
          </w:p>
        </w:tc>
        <w:tc>
          <w:tcPr>
            <w:tcW w:w="1379" w:type="dxa"/>
            <w:vAlign w:val="center"/>
          </w:tcPr>
          <w:p w14:paraId="38EBAC02" w14:textId="56B4D1B0" w:rsidR="00E33AD7" w:rsidRPr="00A213BD" w:rsidRDefault="00E33AD7" w:rsidP="00A213BD">
            <w:pPr>
              <w:bidi/>
              <w:spacing w:before="100" w:beforeAutospacing="1" w:after="100" w:afterAutospacing="1" w:line="240" w:lineRule="exact"/>
              <w:jc w:val="center"/>
              <w:rPr>
                <w:sz w:val="22"/>
                <w:szCs w:val="22"/>
              </w:rPr>
            </w:pPr>
            <w:r w:rsidRPr="00A213BD">
              <w:t>(5.9-9.5)</w:t>
            </w:r>
          </w:p>
        </w:tc>
        <w:tc>
          <w:tcPr>
            <w:tcW w:w="1042" w:type="dxa"/>
            <w:vAlign w:val="center"/>
          </w:tcPr>
          <w:p w14:paraId="4432912F" w14:textId="4C564FC4" w:rsidR="00E33AD7" w:rsidRPr="00A213BD" w:rsidRDefault="00E33AD7" w:rsidP="00A213BD">
            <w:pPr>
              <w:bidi/>
              <w:spacing w:before="100" w:beforeAutospacing="1" w:after="100" w:afterAutospacing="1" w:line="240" w:lineRule="exact"/>
              <w:jc w:val="center"/>
              <w:rPr>
                <w:sz w:val="22"/>
                <w:szCs w:val="22"/>
              </w:rPr>
            </w:pPr>
            <w:r w:rsidRPr="00A213BD">
              <w:t>7.7</w:t>
            </w:r>
          </w:p>
        </w:tc>
      </w:tr>
      <w:tr w:rsidR="00E33AD7" w:rsidRPr="00A213BD" w14:paraId="0C46F1E3" w14:textId="77777777" w:rsidTr="00E33AD7">
        <w:trPr>
          <w:trHeight w:val="57"/>
          <w:tblCellSpacing w:w="20" w:type="dxa"/>
        </w:trPr>
        <w:tc>
          <w:tcPr>
            <w:tcW w:w="1815" w:type="dxa"/>
          </w:tcPr>
          <w:p w14:paraId="72FA4716"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Lorestan</w:t>
            </w:r>
          </w:p>
        </w:tc>
        <w:tc>
          <w:tcPr>
            <w:tcW w:w="1148" w:type="dxa"/>
            <w:vAlign w:val="center"/>
          </w:tcPr>
          <w:p w14:paraId="06860165" w14:textId="57E3A8CE" w:rsidR="00E33AD7" w:rsidRPr="00A213BD" w:rsidRDefault="00E33AD7" w:rsidP="00A213BD">
            <w:pPr>
              <w:bidi/>
              <w:spacing w:before="100" w:beforeAutospacing="1" w:after="100" w:afterAutospacing="1" w:line="240" w:lineRule="exact"/>
              <w:jc w:val="center"/>
              <w:rPr>
                <w:sz w:val="22"/>
                <w:szCs w:val="22"/>
              </w:rPr>
            </w:pPr>
            <w:r w:rsidRPr="00A213BD">
              <w:t>40.3</w:t>
            </w:r>
          </w:p>
        </w:tc>
        <w:tc>
          <w:tcPr>
            <w:tcW w:w="1148" w:type="dxa"/>
            <w:vAlign w:val="center"/>
          </w:tcPr>
          <w:p w14:paraId="5DF03078" w14:textId="63EBC0D8" w:rsidR="00E33AD7" w:rsidRPr="00A213BD" w:rsidRDefault="00E33AD7" w:rsidP="00A213BD">
            <w:pPr>
              <w:bidi/>
              <w:spacing w:before="100" w:beforeAutospacing="1" w:after="100" w:afterAutospacing="1" w:line="240" w:lineRule="exact"/>
              <w:jc w:val="center"/>
              <w:rPr>
                <w:sz w:val="22"/>
                <w:szCs w:val="22"/>
              </w:rPr>
            </w:pPr>
            <w:r w:rsidRPr="00A213BD">
              <w:t>41.7</w:t>
            </w:r>
          </w:p>
        </w:tc>
        <w:tc>
          <w:tcPr>
            <w:tcW w:w="1050" w:type="dxa"/>
            <w:vAlign w:val="center"/>
          </w:tcPr>
          <w:p w14:paraId="62804EF2" w14:textId="76FC8354" w:rsidR="00E33AD7" w:rsidRPr="00A213BD" w:rsidRDefault="00E33AD7" w:rsidP="00A213BD">
            <w:pPr>
              <w:bidi/>
              <w:spacing w:before="100" w:beforeAutospacing="1" w:after="100" w:afterAutospacing="1" w:line="240" w:lineRule="exact"/>
              <w:jc w:val="center"/>
              <w:rPr>
                <w:sz w:val="22"/>
                <w:szCs w:val="22"/>
              </w:rPr>
            </w:pPr>
            <w:r w:rsidRPr="00A213BD">
              <w:t>37.3</w:t>
            </w:r>
          </w:p>
        </w:tc>
        <w:tc>
          <w:tcPr>
            <w:tcW w:w="1236" w:type="dxa"/>
            <w:vAlign w:val="center"/>
          </w:tcPr>
          <w:p w14:paraId="6F619492" w14:textId="5195ACEC" w:rsidR="00E33AD7" w:rsidRPr="00A213BD" w:rsidRDefault="00E33AD7" w:rsidP="00A213BD">
            <w:pPr>
              <w:bidi/>
              <w:spacing w:before="100" w:beforeAutospacing="1" w:after="100" w:afterAutospacing="1" w:line="240" w:lineRule="exact"/>
              <w:jc w:val="center"/>
              <w:rPr>
                <w:sz w:val="22"/>
                <w:szCs w:val="22"/>
              </w:rPr>
            </w:pPr>
            <w:r w:rsidRPr="00A213BD">
              <w:t>36.9</w:t>
            </w:r>
          </w:p>
        </w:tc>
        <w:tc>
          <w:tcPr>
            <w:tcW w:w="1094" w:type="dxa"/>
            <w:vAlign w:val="center"/>
          </w:tcPr>
          <w:p w14:paraId="0D8D8C25" w14:textId="091C9FE0" w:rsidR="00E33AD7" w:rsidRPr="00A213BD" w:rsidRDefault="00E33AD7" w:rsidP="00A213BD">
            <w:pPr>
              <w:bidi/>
              <w:spacing w:before="100" w:beforeAutospacing="1" w:after="100" w:afterAutospacing="1" w:line="240" w:lineRule="exact"/>
              <w:jc w:val="center"/>
              <w:rPr>
                <w:sz w:val="22"/>
                <w:szCs w:val="22"/>
              </w:rPr>
            </w:pPr>
            <w:r w:rsidRPr="00A213BD">
              <w:t>7.5</w:t>
            </w:r>
          </w:p>
        </w:tc>
        <w:tc>
          <w:tcPr>
            <w:tcW w:w="1379" w:type="dxa"/>
            <w:vAlign w:val="center"/>
          </w:tcPr>
          <w:p w14:paraId="0A461886" w14:textId="445477D5" w:rsidR="00E33AD7" w:rsidRPr="00A213BD" w:rsidRDefault="00E33AD7" w:rsidP="00A213BD">
            <w:pPr>
              <w:bidi/>
              <w:spacing w:before="100" w:beforeAutospacing="1" w:after="100" w:afterAutospacing="1" w:line="240" w:lineRule="exact"/>
              <w:jc w:val="center"/>
              <w:rPr>
                <w:sz w:val="22"/>
                <w:szCs w:val="22"/>
              </w:rPr>
            </w:pPr>
            <w:r w:rsidRPr="00A213BD">
              <w:t>(9.0-6.0)</w:t>
            </w:r>
          </w:p>
        </w:tc>
        <w:tc>
          <w:tcPr>
            <w:tcW w:w="1042" w:type="dxa"/>
            <w:vAlign w:val="center"/>
          </w:tcPr>
          <w:p w14:paraId="3E277F2F" w14:textId="68DA8C00" w:rsidR="00E33AD7" w:rsidRPr="00A213BD" w:rsidRDefault="00E33AD7" w:rsidP="00A213BD">
            <w:pPr>
              <w:bidi/>
              <w:spacing w:before="100" w:beforeAutospacing="1" w:after="100" w:afterAutospacing="1" w:line="240" w:lineRule="exact"/>
              <w:jc w:val="center"/>
              <w:rPr>
                <w:sz w:val="22"/>
                <w:szCs w:val="22"/>
              </w:rPr>
            </w:pPr>
            <w:r w:rsidRPr="00A213BD">
              <w:t>11.5</w:t>
            </w:r>
          </w:p>
        </w:tc>
      </w:tr>
      <w:tr w:rsidR="00E33AD7" w:rsidRPr="00A213BD" w14:paraId="0D4178C6" w14:textId="77777777" w:rsidTr="00E33AD7">
        <w:trPr>
          <w:trHeight w:val="57"/>
          <w:tblCellSpacing w:w="20" w:type="dxa"/>
        </w:trPr>
        <w:tc>
          <w:tcPr>
            <w:tcW w:w="1815" w:type="dxa"/>
          </w:tcPr>
          <w:p w14:paraId="18BA53B4"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Mazandaran</w:t>
            </w:r>
          </w:p>
        </w:tc>
        <w:tc>
          <w:tcPr>
            <w:tcW w:w="1148" w:type="dxa"/>
            <w:vAlign w:val="center"/>
          </w:tcPr>
          <w:p w14:paraId="3F29E9BF" w14:textId="7971BA38" w:rsidR="00E33AD7" w:rsidRPr="00A213BD" w:rsidRDefault="00E33AD7" w:rsidP="00A213BD">
            <w:pPr>
              <w:bidi/>
              <w:spacing w:before="100" w:beforeAutospacing="1" w:after="100" w:afterAutospacing="1" w:line="240" w:lineRule="exact"/>
              <w:jc w:val="center"/>
              <w:rPr>
                <w:sz w:val="22"/>
                <w:szCs w:val="22"/>
              </w:rPr>
            </w:pPr>
            <w:r w:rsidRPr="00A213BD">
              <w:t>45.0</w:t>
            </w:r>
          </w:p>
        </w:tc>
        <w:tc>
          <w:tcPr>
            <w:tcW w:w="1148" w:type="dxa"/>
            <w:vAlign w:val="center"/>
          </w:tcPr>
          <w:p w14:paraId="45F9178F" w14:textId="36BADAD4" w:rsidR="00E33AD7" w:rsidRPr="00A213BD" w:rsidRDefault="00E33AD7" w:rsidP="00A213BD">
            <w:pPr>
              <w:bidi/>
              <w:spacing w:before="100" w:beforeAutospacing="1" w:after="100" w:afterAutospacing="1" w:line="240" w:lineRule="exact"/>
              <w:jc w:val="center"/>
              <w:rPr>
                <w:sz w:val="22"/>
                <w:szCs w:val="22"/>
              </w:rPr>
            </w:pPr>
            <w:r w:rsidRPr="00A213BD">
              <w:t>43.9</w:t>
            </w:r>
          </w:p>
        </w:tc>
        <w:tc>
          <w:tcPr>
            <w:tcW w:w="1050" w:type="dxa"/>
            <w:vAlign w:val="center"/>
          </w:tcPr>
          <w:p w14:paraId="00099442" w14:textId="2BDD0EF7" w:rsidR="00E33AD7" w:rsidRPr="00A213BD" w:rsidRDefault="00E33AD7" w:rsidP="00A213BD">
            <w:pPr>
              <w:bidi/>
              <w:spacing w:before="100" w:beforeAutospacing="1" w:after="100" w:afterAutospacing="1" w:line="240" w:lineRule="exact"/>
              <w:jc w:val="center"/>
              <w:rPr>
                <w:sz w:val="22"/>
                <w:szCs w:val="22"/>
              </w:rPr>
            </w:pPr>
            <w:r w:rsidRPr="00A213BD">
              <w:t>42.3</w:t>
            </w:r>
          </w:p>
        </w:tc>
        <w:tc>
          <w:tcPr>
            <w:tcW w:w="1236" w:type="dxa"/>
            <w:vAlign w:val="center"/>
          </w:tcPr>
          <w:p w14:paraId="0A894A26" w14:textId="75C0BE91" w:rsidR="00E33AD7" w:rsidRPr="00A213BD" w:rsidRDefault="00E33AD7" w:rsidP="00A213BD">
            <w:pPr>
              <w:bidi/>
              <w:spacing w:before="100" w:beforeAutospacing="1" w:after="100" w:afterAutospacing="1" w:line="240" w:lineRule="exact"/>
              <w:jc w:val="center"/>
              <w:rPr>
                <w:sz w:val="22"/>
                <w:szCs w:val="22"/>
              </w:rPr>
            </w:pPr>
            <w:r w:rsidRPr="00A213BD">
              <w:t>41.9</w:t>
            </w:r>
          </w:p>
        </w:tc>
        <w:tc>
          <w:tcPr>
            <w:tcW w:w="1094" w:type="dxa"/>
            <w:vAlign w:val="center"/>
          </w:tcPr>
          <w:p w14:paraId="4FEE40B0" w14:textId="1EBBC3AA" w:rsidR="00E33AD7" w:rsidRPr="00A213BD" w:rsidRDefault="00E33AD7" w:rsidP="00A213BD">
            <w:pPr>
              <w:bidi/>
              <w:spacing w:before="100" w:beforeAutospacing="1" w:after="100" w:afterAutospacing="1" w:line="240" w:lineRule="exact"/>
              <w:jc w:val="center"/>
              <w:rPr>
                <w:sz w:val="22"/>
                <w:szCs w:val="22"/>
              </w:rPr>
            </w:pPr>
            <w:r w:rsidRPr="00A213BD">
              <w:t>6.0</w:t>
            </w:r>
          </w:p>
        </w:tc>
        <w:tc>
          <w:tcPr>
            <w:tcW w:w="1379" w:type="dxa"/>
            <w:vAlign w:val="center"/>
          </w:tcPr>
          <w:p w14:paraId="02347FDE" w14:textId="649A0EB4" w:rsidR="00E33AD7" w:rsidRPr="00A213BD" w:rsidRDefault="00E33AD7" w:rsidP="00A213BD">
            <w:pPr>
              <w:bidi/>
              <w:spacing w:before="100" w:beforeAutospacing="1" w:after="100" w:afterAutospacing="1" w:line="240" w:lineRule="exact"/>
              <w:jc w:val="center"/>
              <w:rPr>
                <w:sz w:val="22"/>
                <w:szCs w:val="22"/>
              </w:rPr>
            </w:pPr>
            <w:r w:rsidRPr="00A213BD">
              <w:t>(4.4-7.6)</w:t>
            </w:r>
          </w:p>
        </w:tc>
        <w:tc>
          <w:tcPr>
            <w:tcW w:w="1042" w:type="dxa"/>
            <w:vAlign w:val="center"/>
          </w:tcPr>
          <w:p w14:paraId="331A2671" w14:textId="0E160381" w:rsidR="00E33AD7" w:rsidRPr="00A213BD" w:rsidRDefault="00E33AD7" w:rsidP="00A213BD">
            <w:pPr>
              <w:bidi/>
              <w:spacing w:before="100" w:beforeAutospacing="1" w:after="100" w:afterAutospacing="1" w:line="240" w:lineRule="exact"/>
              <w:jc w:val="center"/>
              <w:rPr>
                <w:sz w:val="22"/>
                <w:szCs w:val="22"/>
              </w:rPr>
            </w:pPr>
            <w:r w:rsidRPr="00A213BD">
              <w:t>4.7</w:t>
            </w:r>
          </w:p>
        </w:tc>
      </w:tr>
      <w:tr w:rsidR="00E33AD7" w:rsidRPr="00A213BD" w14:paraId="6F3B571E" w14:textId="77777777" w:rsidTr="00E33AD7">
        <w:trPr>
          <w:trHeight w:val="57"/>
          <w:tblCellSpacing w:w="20" w:type="dxa"/>
        </w:trPr>
        <w:tc>
          <w:tcPr>
            <w:tcW w:w="1815" w:type="dxa"/>
          </w:tcPr>
          <w:p w14:paraId="23C3057E"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Markazi</w:t>
            </w:r>
            <w:proofErr w:type="spellEnd"/>
          </w:p>
        </w:tc>
        <w:tc>
          <w:tcPr>
            <w:tcW w:w="1148" w:type="dxa"/>
            <w:vAlign w:val="center"/>
          </w:tcPr>
          <w:p w14:paraId="0BB68A25" w14:textId="44749261" w:rsidR="00E33AD7" w:rsidRPr="00A213BD" w:rsidRDefault="00E33AD7" w:rsidP="00A213BD">
            <w:pPr>
              <w:bidi/>
              <w:spacing w:before="100" w:beforeAutospacing="1" w:after="100" w:afterAutospacing="1" w:line="240" w:lineRule="exact"/>
              <w:jc w:val="center"/>
              <w:rPr>
                <w:sz w:val="22"/>
                <w:szCs w:val="22"/>
              </w:rPr>
            </w:pPr>
            <w:r w:rsidRPr="00A213BD">
              <w:t>39.6</w:t>
            </w:r>
          </w:p>
        </w:tc>
        <w:tc>
          <w:tcPr>
            <w:tcW w:w="1148" w:type="dxa"/>
            <w:vAlign w:val="center"/>
          </w:tcPr>
          <w:p w14:paraId="74DE58F9" w14:textId="42A662B2" w:rsidR="00E33AD7" w:rsidRPr="00A213BD" w:rsidRDefault="00E33AD7" w:rsidP="00A213BD">
            <w:pPr>
              <w:bidi/>
              <w:spacing w:before="100" w:beforeAutospacing="1" w:after="100" w:afterAutospacing="1" w:line="240" w:lineRule="exact"/>
              <w:jc w:val="center"/>
              <w:rPr>
                <w:sz w:val="22"/>
                <w:szCs w:val="22"/>
              </w:rPr>
            </w:pPr>
            <w:r w:rsidRPr="00A213BD">
              <w:t>36.3</w:t>
            </w:r>
          </w:p>
        </w:tc>
        <w:tc>
          <w:tcPr>
            <w:tcW w:w="1050" w:type="dxa"/>
            <w:vAlign w:val="center"/>
          </w:tcPr>
          <w:p w14:paraId="110836C1" w14:textId="1F348859" w:rsidR="00E33AD7" w:rsidRPr="00A213BD" w:rsidRDefault="00E33AD7" w:rsidP="00A213BD">
            <w:pPr>
              <w:bidi/>
              <w:spacing w:before="100" w:beforeAutospacing="1" w:after="100" w:afterAutospacing="1" w:line="240" w:lineRule="exact"/>
              <w:jc w:val="center"/>
              <w:rPr>
                <w:sz w:val="22"/>
                <w:szCs w:val="22"/>
              </w:rPr>
            </w:pPr>
            <w:r w:rsidRPr="00A213BD">
              <w:t>37.6</w:t>
            </w:r>
          </w:p>
        </w:tc>
        <w:tc>
          <w:tcPr>
            <w:tcW w:w="1236" w:type="dxa"/>
            <w:vAlign w:val="center"/>
          </w:tcPr>
          <w:p w14:paraId="03294BFB" w14:textId="14724349" w:rsidR="00E33AD7" w:rsidRPr="00A213BD" w:rsidRDefault="00E33AD7" w:rsidP="00A213BD">
            <w:pPr>
              <w:bidi/>
              <w:spacing w:before="100" w:beforeAutospacing="1" w:after="100" w:afterAutospacing="1" w:line="240" w:lineRule="exact"/>
              <w:jc w:val="center"/>
              <w:rPr>
                <w:sz w:val="22"/>
                <w:szCs w:val="22"/>
              </w:rPr>
            </w:pPr>
            <w:r w:rsidRPr="00A213BD">
              <w:t>34.1</w:t>
            </w:r>
          </w:p>
        </w:tc>
        <w:tc>
          <w:tcPr>
            <w:tcW w:w="1094" w:type="dxa"/>
            <w:vAlign w:val="center"/>
          </w:tcPr>
          <w:p w14:paraId="625482B2" w14:textId="5AB01FBD" w:rsidR="00E33AD7" w:rsidRPr="00A213BD" w:rsidRDefault="00E33AD7" w:rsidP="00A213BD">
            <w:pPr>
              <w:bidi/>
              <w:spacing w:before="100" w:beforeAutospacing="1" w:after="100" w:afterAutospacing="1" w:line="240" w:lineRule="exact"/>
              <w:jc w:val="center"/>
              <w:rPr>
                <w:sz w:val="22"/>
                <w:szCs w:val="22"/>
              </w:rPr>
            </w:pPr>
            <w:r w:rsidRPr="00A213BD">
              <w:t>5.2</w:t>
            </w:r>
          </w:p>
        </w:tc>
        <w:tc>
          <w:tcPr>
            <w:tcW w:w="1379" w:type="dxa"/>
            <w:vAlign w:val="center"/>
          </w:tcPr>
          <w:p w14:paraId="5F26CE71" w14:textId="74A83210" w:rsidR="00E33AD7" w:rsidRPr="00A213BD" w:rsidRDefault="00E33AD7" w:rsidP="00A213BD">
            <w:pPr>
              <w:bidi/>
              <w:spacing w:before="100" w:beforeAutospacing="1" w:after="100" w:afterAutospacing="1" w:line="240" w:lineRule="exact"/>
              <w:jc w:val="center"/>
              <w:rPr>
                <w:sz w:val="22"/>
                <w:szCs w:val="22"/>
              </w:rPr>
            </w:pPr>
            <w:r w:rsidRPr="00A213BD">
              <w:t>(3.9-6.5)</w:t>
            </w:r>
          </w:p>
        </w:tc>
        <w:tc>
          <w:tcPr>
            <w:tcW w:w="1042" w:type="dxa"/>
            <w:vAlign w:val="center"/>
          </w:tcPr>
          <w:p w14:paraId="6ECAA57B" w14:textId="48D19D15" w:rsidR="00E33AD7" w:rsidRPr="00A213BD" w:rsidRDefault="00E33AD7" w:rsidP="00A213BD">
            <w:pPr>
              <w:bidi/>
              <w:spacing w:before="100" w:beforeAutospacing="1" w:after="100" w:afterAutospacing="1" w:line="240" w:lineRule="exact"/>
              <w:jc w:val="center"/>
              <w:rPr>
                <w:sz w:val="22"/>
                <w:szCs w:val="22"/>
              </w:rPr>
            </w:pPr>
            <w:r w:rsidRPr="00A213BD">
              <w:t>5.9</w:t>
            </w:r>
          </w:p>
        </w:tc>
      </w:tr>
      <w:tr w:rsidR="00E33AD7" w:rsidRPr="00A213BD" w14:paraId="754E1B0E" w14:textId="77777777" w:rsidTr="00E33AD7">
        <w:trPr>
          <w:trHeight w:val="57"/>
          <w:tblCellSpacing w:w="20" w:type="dxa"/>
        </w:trPr>
        <w:tc>
          <w:tcPr>
            <w:tcW w:w="1815" w:type="dxa"/>
          </w:tcPr>
          <w:p w14:paraId="528A086B" w14:textId="77777777" w:rsidR="00E33AD7" w:rsidRPr="00A213BD" w:rsidRDefault="00E33AD7" w:rsidP="00A213BD">
            <w:pPr>
              <w:rPr>
                <w:rFonts w:cs="B Nazanin"/>
                <w:color w:val="000000" w:themeColor="text1"/>
                <w:sz w:val="18"/>
                <w:szCs w:val="18"/>
              </w:rPr>
            </w:pPr>
            <w:proofErr w:type="spellStart"/>
            <w:r w:rsidRPr="00A213BD">
              <w:rPr>
                <w:rFonts w:cs="B Nazanin"/>
                <w:color w:val="000000" w:themeColor="text1"/>
                <w:sz w:val="18"/>
                <w:szCs w:val="18"/>
              </w:rPr>
              <w:t>Hormozgan</w:t>
            </w:r>
            <w:proofErr w:type="spellEnd"/>
          </w:p>
        </w:tc>
        <w:tc>
          <w:tcPr>
            <w:tcW w:w="1148" w:type="dxa"/>
            <w:vAlign w:val="center"/>
          </w:tcPr>
          <w:p w14:paraId="1471C7B7" w14:textId="62176050" w:rsidR="00E33AD7" w:rsidRPr="00A213BD" w:rsidRDefault="00E33AD7" w:rsidP="00A213BD">
            <w:pPr>
              <w:bidi/>
              <w:spacing w:before="100" w:beforeAutospacing="1" w:after="100" w:afterAutospacing="1" w:line="240" w:lineRule="exact"/>
              <w:jc w:val="center"/>
              <w:rPr>
                <w:sz w:val="22"/>
                <w:szCs w:val="22"/>
              </w:rPr>
            </w:pPr>
            <w:r w:rsidRPr="00A213BD">
              <w:t>39.8</w:t>
            </w:r>
          </w:p>
        </w:tc>
        <w:tc>
          <w:tcPr>
            <w:tcW w:w="1148" w:type="dxa"/>
            <w:vAlign w:val="center"/>
          </w:tcPr>
          <w:p w14:paraId="6C077EF6" w14:textId="0C91E6CC" w:rsidR="00E33AD7" w:rsidRPr="00A213BD" w:rsidRDefault="00E33AD7" w:rsidP="00A213BD">
            <w:pPr>
              <w:bidi/>
              <w:spacing w:before="100" w:beforeAutospacing="1" w:after="100" w:afterAutospacing="1" w:line="240" w:lineRule="exact"/>
              <w:jc w:val="center"/>
              <w:rPr>
                <w:sz w:val="22"/>
                <w:szCs w:val="22"/>
              </w:rPr>
            </w:pPr>
            <w:r w:rsidRPr="00A213BD">
              <w:t>40.8</w:t>
            </w:r>
          </w:p>
        </w:tc>
        <w:tc>
          <w:tcPr>
            <w:tcW w:w="1050" w:type="dxa"/>
            <w:vAlign w:val="center"/>
          </w:tcPr>
          <w:p w14:paraId="769E8825" w14:textId="141642F2" w:rsidR="00E33AD7" w:rsidRPr="00A213BD" w:rsidRDefault="00E33AD7" w:rsidP="00A213BD">
            <w:pPr>
              <w:bidi/>
              <w:spacing w:before="100" w:beforeAutospacing="1" w:after="100" w:afterAutospacing="1" w:line="240" w:lineRule="exact"/>
              <w:jc w:val="center"/>
              <w:rPr>
                <w:sz w:val="22"/>
                <w:szCs w:val="22"/>
              </w:rPr>
            </w:pPr>
            <w:r w:rsidRPr="00A213BD">
              <w:t>37.2</w:t>
            </w:r>
          </w:p>
        </w:tc>
        <w:tc>
          <w:tcPr>
            <w:tcW w:w="1236" w:type="dxa"/>
            <w:vAlign w:val="center"/>
          </w:tcPr>
          <w:p w14:paraId="3AD9D91F" w14:textId="334D54CB" w:rsidR="00E33AD7" w:rsidRPr="00A213BD" w:rsidRDefault="00E33AD7" w:rsidP="00A213BD">
            <w:pPr>
              <w:bidi/>
              <w:spacing w:before="100" w:beforeAutospacing="1" w:after="100" w:afterAutospacing="1" w:line="240" w:lineRule="exact"/>
              <w:jc w:val="center"/>
              <w:rPr>
                <w:sz w:val="22"/>
                <w:szCs w:val="22"/>
              </w:rPr>
            </w:pPr>
            <w:r w:rsidRPr="00A213BD">
              <w:t>37.9</w:t>
            </w:r>
          </w:p>
        </w:tc>
        <w:tc>
          <w:tcPr>
            <w:tcW w:w="1094" w:type="dxa"/>
            <w:vAlign w:val="center"/>
          </w:tcPr>
          <w:p w14:paraId="526B4078" w14:textId="6FDD1C49" w:rsidR="00E33AD7" w:rsidRPr="00A213BD" w:rsidRDefault="00E33AD7" w:rsidP="00A213BD">
            <w:pPr>
              <w:bidi/>
              <w:spacing w:before="100" w:beforeAutospacing="1" w:after="100" w:afterAutospacing="1" w:line="240" w:lineRule="exact"/>
              <w:jc w:val="center"/>
              <w:rPr>
                <w:sz w:val="22"/>
                <w:szCs w:val="22"/>
              </w:rPr>
            </w:pPr>
            <w:r w:rsidRPr="00A213BD">
              <w:t>6.7</w:t>
            </w:r>
          </w:p>
        </w:tc>
        <w:tc>
          <w:tcPr>
            <w:tcW w:w="1379" w:type="dxa"/>
            <w:vAlign w:val="center"/>
          </w:tcPr>
          <w:p w14:paraId="77951CFF" w14:textId="724F6A2A" w:rsidR="00E33AD7" w:rsidRPr="00A213BD" w:rsidRDefault="00E33AD7" w:rsidP="00A213BD">
            <w:pPr>
              <w:bidi/>
              <w:spacing w:before="100" w:beforeAutospacing="1" w:after="100" w:afterAutospacing="1" w:line="240" w:lineRule="exact"/>
              <w:jc w:val="center"/>
              <w:rPr>
                <w:sz w:val="22"/>
                <w:szCs w:val="22"/>
              </w:rPr>
            </w:pPr>
            <w:r w:rsidRPr="00A213BD">
              <w:t>(8.4-5.0)</w:t>
            </w:r>
          </w:p>
        </w:tc>
        <w:tc>
          <w:tcPr>
            <w:tcW w:w="1042" w:type="dxa"/>
            <w:vAlign w:val="center"/>
          </w:tcPr>
          <w:p w14:paraId="2E8667EF" w14:textId="4432ACF5" w:rsidR="00E33AD7" w:rsidRPr="00A213BD" w:rsidRDefault="00E33AD7" w:rsidP="00A213BD">
            <w:pPr>
              <w:bidi/>
              <w:spacing w:before="100" w:beforeAutospacing="1" w:after="100" w:afterAutospacing="1" w:line="240" w:lineRule="exact"/>
              <w:jc w:val="center"/>
              <w:rPr>
                <w:sz w:val="22"/>
                <w:szCs w:val="22"/>
              </w:rPr>
            </w:pPr>
            <w:r w:rsidRPr="00A213BD">
              <w:t>7.1</w:t>
            </w:r>
          </w:p>
        </w:tc>
      </w:tr>
      <w:tr w:rsidR="00E33AD7" w:rsidRPr="00A213BD" w14:paraId="05E07481" w14:textId="77777777" w:rsidTr="00E33AD7">
        <w:trPr>
          <w:trHeight w:val="57"/>
          <w:tblCellSpacing w:w="20" w:type="dxa"/>
        </w:trPr>
        <w:tc>
          <w:tcPr>
            <w:tcW w:w="1815" w:type="dxa"/>
          </w:tcPr>
          <w:p w14:paraId="5070E31E"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Hamedan</w:t>
            </w:r>
          </w:p>
        </w:tc>
        <w:tc>
          <w:tcPr>
            <w:tcW w:w="1148" w:type="dxa"/>
            <w:vAlign w:val="center"/>
          </w:tcPr>
          <w:p w14:paraId="15C5D9A2" w14:textId="22647459" w:rsidR="00E33AD7" w:rsidRPr="00A213BD" w:rsidRDefault="00E33AD7" w:rsidP="00A213BD">
            <w:pPr>
              <w:bidi/>
              <w:spacing w:before="100" w:beforeAutospacing="1" w:after="100" w:afterAutospacing="1" w:line="240" w:lineRule="exact"/>
              <w:jc w:val="center"/>
              <w:rPr>
                <w:sz w:val="22"/>
                <w:szCs w:val="22"/>
              </w:rPr>
            </w:pPr>
            <w:r w:rsidRPr="00A213BD">
              <w:t>41.8</w:t>
            </w:r>
          </w:p>
        </w:tc>
        <w:tc>
          <w:tcPr>
            <w:tcW w:w="1148" w:type="dxa"/>
            <w:vAlign w:val="center"/>
          </w:tcPr>
          <w:p w14:paraId="623AC642" w14:textId="08C1E122" w:rsidR="00E33AD7" w:rsidRPr="00A213BD" w:rsidRDefault="00E33AD7" w:rsidP="00A213BD">
            <w:pPr>
              <w:bidi/>
              <w:spacing w:before="100" w:beforeAutospacing="1" w:after="100" w:afterAutospacing="1" w:line="240" w:lineRule="exact"/>
              <w:jc w:val="center"/>
              <w:rPr>
                <w:sz w:val="22"/>
                <w:szCs w:val="22"/>
              </w:rPr>
            </w:pPr>
            <w:r w:rsidRPr="00A213BD">
              <w:t>42.8</w:t>
            </w:r>
          </w:p>
        </w:tc>
        <w:tc>
          <w:tcPr>
            <w:tcW w:w="1050" w:type="dxa"/>
            <w:vAlign w:val="center"/>
          </w:tcPr>
          <w:p w14:paraId="03D4CAD7" w14:textId="75A0A6C0" w:rsidR="00E33AD7" w:rsidRPr="00A213BD" w:rsidRDefault="00E33AD7" w:rsidP="00A213BD">
            <w:pPr>
              <w:bidi/>
              <w:spacing w:before="100" w:beforeAutospacing="1" w:after="100" w:afterAutospacing="1" w:line="240" w:lineRule="exact"/>
              <w:jc w:val="center"/>
              <w:rPr>
                <w:sz w:val="22"/>
                <w:szCs w:val="22"/>
              </w:rPr>
            </w:pPr>
            <w:r w:rsidRPr="00A213BD">
              <w:t>38.5</w:t>
            </w:r>
          </w:p>
        </w:tc>
        <w:tc>
          <w:tcPr>
            <w:tcW w:w="1236" w:type="dxa"/>
            <w:vAlign w:val="center"/>
          </w:tcPr>
          <w:p w14:paraId="15764D0F" w14:textId="799EB844" w:rsidR="00E33AD7" w:rsidRPr="00A213BD" w:rsidRDefault="00E33AD7" w:rsidP="00A213BD">
            <w:pPr>
              <w:bidi/>
              <w:spacing w:before="100" w:beforeAutospacing="1" w:after="100" w:afterAutospacing="1" w:line="240" w:lineRule="exact"/>
              <w:jc w:val="center"/>
              <w:rPr>
                <w:sz w:val="22"/>
                <w:szCs w:val="22"/>
              </w:rPr>
            </w:pPr>
            <w:r w:rsidRPr="00A213BD">
              <w:t>39.2</w:t>
            </w:r>
          </w:p>
        </w:tc>
        <w:tc>
          <w:tcPr>
            <w:tcW w:w="1094" w:type="dxa"/>
            <w:vAlign w:val="center"/>
          </w:tcPr>
          <w:p w14:paraId="7676FFB4" w14:textId="568325FE" w:rsidR="00E33AD7" w:rsidRPr="00A213BD" w:rsidRDefault="00E33AD7" w:rsidP="00A213BD">
            <w:pPr>
              <w:bidi/>
              <w:spacing w:before="100" w:beforeAutospacing="1" w:after="100" w:afterAutospacing="1" w:line="240" w:lineRule="exact"/>
              <w:jc w:val="center"/>
              <w:rPr>
                <w:sz w:val="22"/>
                <w:szCs w:val="22"/>
              </w:rPr>
            </w:pPr>
            <w:r w:rsidRPr="00A213BD">
              <w:t>8.1</w:t>
            </w:r>
          </w:p>
        </w:tc>
        <w:tc>
          <w:tcPr>
            <w:tcW w:w="1379" w:type="dxa"/>
            <w:vAlign w:val="center"/>
          </w:tcPr>
          <w:p w14:paraId="4E3C92A0" w14:textId="65085F8B" w:rsidR="00E33AD7" w:rsidRPr="00A213BD" w:rsidRDefault="00E33AD7" w:rsidP="00A213BD">
            <w:pPr>
              <w:bidi/>
              <w:spacing w:before="100" w:beforeAutospacing="1" w:after="100" w:afterAutospacing="1" w:line="240" w:lineRule="exact"/>
              <w:jc w:val="center"/>
              <w:rPr>
                <w:sz w:val="22"/>
                <w:szCs w:val="22"/>
              </w:rPr>
            </w:pPr>
            <w:r w:rsidRPr="00A213BD">
              <w:t>(6.3-9.8)</w:t>
            </w:r>
          </w:p>
        </w:tc>
        <w:tc>
          <w:tcPr>
            <w:tcW w:w="1042" w:type="dxa"/>
            <w:vAlign w:val="center"/>
          </w:tcPr>
          <w:p w14:paraId="04D1F63F" w14:textId="5A525F9E" w:rsidR="00E33AD7" w:rsidRPr="00A213BD" w:rsidRDefault="00E33AD7" w:rsidP="00A213BD">
            <w:pPr>
              <w:bidi/>
              <w:spacing w:before="100" w:beforeAutospacing="1" w:after="100" w:afterAutospacing="1" w:line="240" w:lineRule="exact"/>
              <w:jc w:val="center"/>
              <w:rPr>
                <w:sz w:val="22"/>
                <w:szCs w:val="22"/>
              </w:rPr>
            </w:pPr>
            <w:r w:rsidRPr="00A213BD">
              <w:t>8.2</w:t>
            </w:r>
          </w:p>
        </w:tc>
      </w:tr>
      <w:tr w:rsidR="00E33AD7" w:rsidRPr="00A213BD" w14:paraId="050D704A" w14:textId="77777777" w:rsidTr="00E33AD7">
        <w:trPr>
          <w:trHeight w:val="57"/>
          <w:tblCellSpacing w:w="20" w:type="dxa"/>
        </w:trPr>
        <w:tc>
          <w:tcPr>
            <w:tcW w:w="1815" w:type="dxa"/>
          </w:tcPr>
          <w:p w14:paraId="0EE23363" w14:textId="77777777" w:rsidR="00E33AD7" w:rsidRPr="00A213BD" w:rsidRDefault="00E33AD7" w:rsidP="00A213BD">
            <w:pPr>
              <w:rPr>
                <w:rFonts w:cs="B Nazanin"/>
                <w:color w:val="000000" w:themeColor="text1"/>
                <w:sz w:val="18"/>
                <w:szCs w:val="18"/>
              </w:rPr>
            </w:pPr>
            <w:r w:rsidRPr="00A213BD">
              <w:rPr>
                <w:rFonts w:cs="B Nazanin"/>
                <w:color w:val="000000" w:themeColor="text1"/>
                <w:sz w:val="18"/>
                <w:szCs w:val="18"/>
              </w:rPr>
              <w:t>Yazd</w:t>
            </w:r>
          </w:p>
        </w:tc>
        <w:tc>
          <w:tcPr>
            <w:tcW w:w="1148" w:type="dxa"/>
            <w:vAlign w:val="center"/>
          </w:tcPr>
          <w:p w14:paraId="16DA0B20" w14:textId="7F3D3771" w:rsidR="00E33AD7" w:rsidRPr="00A213BD" w:rsidRDefault="00E33AD7" w:rsidP="00A213BD">
            <w:pPr>
              <w:bidi/>
              <w:spacing w:before="100" w:beforeAutospacing="1" w:after="100" w:afterAutospacing="1" w:line="240" w:lineRule="exact"/>
              <w:jc w:val="center"/>
              <w:rPr>
                <w:sz w:val="22"/>
                <w:szCs w:val="22"/>
              </w:rPr>
            </w:pPr>
            <w:r w:rsidRPr="00A213BD">
              <w:t>43.3</w:t>
            </w:r>
          </w:p>
        </w:tc>
        <w:tc>
          <w:tcPr>
            <w:tcW w:w="1148" w:type="dxa"/>
            <w:vAlign w:val="center"/>
          </w:tcPr>
          <w:p w14:paraId="45E979E8" w14:textId="06300767" w:rsidR="00E33AD7" w:rsidRPr="00A213BD" w:rsidRDefault="00E33AD7" w:rsidP="00A213BD">
            <w:pPr>
              <w:bidi/>
              <w:spacing w:before="100" w:beforeAutospacing="1" w:after="100" w:afterAutospacing="1" w:line="240" w:lineRule="exact"/>
              <w:jc w:val="center"/>
              <w:rPr>
                <w:sz w:val="22"/>
                <w:szCs w:val="22"/>
              </w:rPr>
            </w:pPr>
            <w:r w:rsidRPr="00A213BD">
              <w:t>41.7</w:t>
            </w:r>
          </w:p>
        </w:tc>
        <w:tc>
          <w:tcPr>
            <w:tcW w:w="1050" w:type="dxa"/>
            <w:vAlign w:val="center"/>
          </w:tcPr>
          <w:p w14:paraId="28F6845C" w14:textId="2D620433" w:rsidR="00E33AD7" w:rsidRPr="00A213BD" w:rsidRDefault="00E33AD7" w:rsidP="00A213BD">
            <w:pPr>
              <w:bidi/>
              <w:spacing w:before="100" w:beforeAutospacing="1" w:after="100" w:afterAutospacing="1" w:line="240" w:lineRule="exact"/>
              <w:jc w:val="center"/>
              <w:rPr>
                <w:sz w:val="22"/>
                <w:szCs w:val="22"/>
              </w:rPr>
            </w:pPr>
            <w:r w:rsidRPr="00A213BD">
              <w:t>40.4</w:t>
            </w:r>
          </w:p>
        </w:tc>
        <w:tc>
          <w:tcPr>
            <w:tcW w:w="1236" w:type="dxa"/>
            <w:vAlign w:val="center"/>
          </w:tcPr>
          <w:p w14:paraId="1440976A" w14:textId="7352BE0C" w:rsidR="00E33AD7" w:rsidRPr="00A213BD" w:rsidRDefault="00E33AD7" w:rsidP="00A213BD">
            <w:pPr>
              <w:bidi/>
              <w:spacing w:before="100" w:beforeAutospacing="1" w:after="100" w:afterAutospacing="1" w:line="240" w:lineRule="exact"/>
              <w:jc w:val="center"/>
              <w:rPr>
                <w:sz w:val="22"/>
                <w:szCs w:val="22"/>
              </w:rPr>
            </w:pPr>
            <w:r w:rsidRPr="00A213BD">
              <w:t>39.5</w:t>
            </w:r>
          </w:p>
        </w:tc>
        <w:tc>
          <w:tcPr>
            <w:tcW w:w="1094" w:type="dxa"/>
            <w:vAlign w:val="center"/>
          </w:tcPr>
          <w:p w14:paraId="0CFD76C2" w14:textId="0475422B" w:rsidR="00E33AD7" w:rsidRPr="00A213BD" w:rsidRDefault="00E33AD7" w:rsidP="00A213BD">
            <w:pPr>
              <w:bidi/>
              <w:spacing w:before="100" w:beforeAutospacing="1" w:after="100" w:afterAutospacing="1" w:line="240" w:lineRule="exact"/>
              <w:jc w:val="center"/>
              <w:rPr>
                <w:sz w:val="22"/>
                <w:szCs w:val="22"/>
              </w:rPr>
            </w:pPr>
            <w:r w:rsidRPr="00A213BD">
              <w:t>6.7</w:t>
            </w:r>
          </w:p>
        </w:tc>
        <w:tc>
          <w:tcPr>
            <w:tcW w:w="1379" w:type="dxa"/>
            <w:vAlign w:val="center"/>
          </w:tcPr>
          <w:p w14:paraId="72C19B42" w14:textId="198165EB" w:rsidR="00E33AD7" w:rsidRPr="00A213BD" w:rsidRDefault="00E33AD7" w:rsidP="00A213BD">
            <w:pPr>
              <w:bidi/>
              <w:spacing w:before="100" w:beforeAutospacing="1" w:after="100" w:afterAutospacing="1" w:line="240" w:lineRule="exact"/>
              <w:jc w:val="center"/>
              <w:rPr>
                <w:sz w:val="22"/>
                <w:szCs w:val="22"/>
              </w:rPr>
            </w:pPr>
            <w:r w:rsidRPr="00A213BD">
              <w:t>(4.6-8.8)</w:t>
            </w:r>
          </w:p>
        </w:tc>
        <w:tc>
          <w:tcPr>
            <w:tcW w:w="1042" w:type="dxa"/>
            <w:vAlign w:val="center"/>
          </w:tcPr>
          <w:p w14:paraId="086E2851" w14:textId="0451E4CA" w:rsidR="00E33AD7" w:rsidRPr="00A213BD" w:rsidRDefault="00E33AD7" w:rsidP="00A213BD">
            <w:pPr>
              <w:bidi/>
              <w:spacing w:before="100" w:beforeAutospacing="1" w:after="100" w:afterAutospacing="1" w:line="240" w:lineRule="exact"/>
              <w:jc w:val="center"/>
              <w:rPr>
                <w:sz w:val="22"/>
                <w:szCs w:val="22"/>
              </w:rPr>
            </w:pPr>
            <w:r w:rsidRPr="00A213BD">
              <w:t>5.5</w:t>
            </w:r>
          </w:p>
        </w:tc>
      </w:tr>
      <w:bookmarkEnd w:id="8"/>
    </w:tbl>
    <w:p w14:paraId="6F997795" w14:textId="77777777" w:rsidR="00D927CF" w:rsidRPr="00A213BD" w:rsidRDefault="00D927CF" w:rsidP="00A213BD">
      <w:pPr>
        <w:rPr>
          <w:rFonts w:cs="B Nazanin"/>
          <w:color w:val="000000" w:themeColor="text1"/>
          <w:sz w:val="28"/>
          <w:szCs w:val="28"/>
        </w:rPr>
      </w:pPr>
    </w:p>
    <w:p w14:paraId="2D3059D7" w14:textId="77777777" w:rsidR="00337510" w:rsidRDefault="00337510" w:rsidP="00A213BD">
      <w:pPr>
        <w:widowControl w:val="0"/>
        <w:spacing w:before="120" w:after="120"/>
        <w:jc w:val="center"/>
        <w:rPr>
          <w:rFonts w:cs="B Nazanin"/>
          <w:b/>
          <w:bCs/>
          <w:color w:val="000000" w:themeColor="text1"/>
          <w:lang w:val="en"/>
        </w:rPr>
      </w:pPr>
      <w:bookmarkStart w:id="9" w:name="_Hlk155786312"/>
    </w:p>
    <w:p w14:paraId="39BC3D65" w14:textId="77777777" w:rsidR="00337510" w:rsidRDefault="00337510" w:rsidP="00A213BD">
      <w:pPr>
        <w:widowControl w:val="0"/>
        <w:spacing w:before="120" w:after="120"/>
        <w:jc w:val="center"/>
        <w:rPr>
          <w:rFonts w:cs="B Nazanin"/>
          <w:b/>
          <w:bCs/>
          <w:color w:val="000000" w:themeColor="text1"/>
          <w:lang w:val="en"/>
        </w:rPr>
      </w:pPr>
    </w:p>
    <w:p w14:paraId="64A51A1F" w14:textId="32F34574" w:rsidR="00E47E2E" w:rsidRPr="00A213BD" w:rsidRDefault="00E47E2E" w:rsidP="00A213BD">
      <w:pPr>
        <w:widowControl w:val="0"/>
        <w:spacing w:before="120" w:after="120"/>
        <w:jc w:val="center"/>
        <w:rPr>
          <w:rFonts w:cs="B Nazanin"/>
          <w:b/>
          <w:bCs/>
          <w:color w:val="000000" w:themeColor="text1"/>
          <w:lang w:val="en"/>
        </w:rPr>
      </w:pPr>
      <w:r w:rsidRPr="00A213BD">
        <w:rPr>
          <w:rFonts w:cs="B Nazanin"/>
          <w:b/>
          <w:bCs/>
          <w:color w:val="000000" w:themeColor="text1"/>
          <w:lang w:val="en"/>
        </w:rPr>
        <w:lastRenderedPageBreak/>
        <w:t>ECONOMIC PARTICIPATION RATE FOR THE POPULATION AGED 15 AND OVER</w:t>
      </w:r>
    </w:p>
    <w:p w14:paraId="544F6E7C" w14:textId="1BDEAA54" w:rsidR="00B13D10" w:rsidRPr="00A213BD" w:rsidRDefault="00337510" w:rsidP="00A213BD">
      <w:pPr>
        <w:widowControl w:val="0"/>
        <w:spacing w:before="240" w:after="240"/>
        <w:jc w:val="center"/>
        <w:rPr>
          <w:rFonts w:cs="B Nazanin"/>
          <w:b/>
          <w:bCs/>
          <w:color w:val="000000" w:themeColor="text1"/>
          <w:sz w:val="28"/>
          <w:szCs w:val="28"/>
        </w:rPr>
      </w:pPr>
      <w:r>
        <w:rPr>
          <w:rFonts w:cs="B Nazanin"/>
          <w:b/>
          <w:bCs/>
          <w:noProof/>
          <w:color w:val="000000" w:themeColor="text1"/>
          <w:sz w:val="28"/>
          <w:szCs w:val="28"/>
        </w:rPr>
        <w:drawing>
          <wp:inline distT="0" distB="0" distL="0" distR="0" wp14:anchorId="483927DD" wp14:editId="7B334054">
            <wp:extent cx="6120765" cy="53651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5365115"/>
                    </a:xfrm>
                    <a:prstGeom prst="rect">
                      <a:avLst/>
                    </a:prstGeom>
                  </pic:spPr>
                </pic:pic>
              </a:graphicData>
            </a:graphic>
          </wp:inline>
        </w:drawing>
      </w:r>
    </w:p>
    <w:p w14:paraId="0AB1B0EC" w14:textId="77777777" w:rsidR="00B13D10" w:rsidRPr="00A213BD" w:rsidRDefault="00B13D10" w:rsidP="00A213BD">
      <w:pPr>
        <w:widowControl w:val="0"/>
        <w:spacing w:before="240" w:after="240"/>
        <w:jc w:val="center"/>
        <w:rPr>
          <w:rFonts w:cs="B Nazanin"/>
          <w:b/>
          <w:bCs/>
          <w:color w:val="000000" w:themeColor="text1"/>
          <w:sz w:val="28"/>
          <w:szCs w:val="28"/>
        </w:rPr>
      </w:pPr>
    </w:p>
    <w:p w14:paraId="02C0A394" w14:textId="77777777" w:rsidR="00B13D10" w:rsidRPr="00A213BD" w:rsidRDefault="00B13D10" w:rsidP="00A213BD">
      <w:pPr>
        <w:widowControl w:val="0"/>
        <w:spacing w:before="240" w:after="240"/>
        <w:jc w:val="center"/>
        <w:rPr>
          <w:rFonts w:cs="B Nazanin"/>
          <w:b/>
          <w:bCs/>
          <w:color w:val="000000" w:themeColor="text1"/>
          <w:sz w:val="28"/>
          <w:szCs w:val="28"/>
        </w:rPr>
      </w:pPr>
    </w:p>
    <w:p w14:paraId="213505EB" w14:textId="77777777" w:rsidR="00B13D10" w:rsidRPr="00A213BD" w:rsidRDefault="00B13D10" w:rsidP="00A213BD">
      <w:pPr>
        <w:widowControl w:val="0"/>
        <w:spacing w:before="240" w:after="240"/>
        <w:jc w:val="center"/>
        <w:rPr>
          <w:rFonts w:cs="B Nazanin"/>
          <w:b/>
          <w:bCs/>
          <w:color w:val="000000" w:themeColor="text1"/>
          <w:sz w:val="28"/>
          <w:szCs w:val="28"/>
        </w:rPr>
      </w:pPr>
    </w:p>
    <w:p w14:paraId="0C63B155" w14:textId="77777777" w:rsidR="00B13D10" w:rsidRPr="00A213BD" w:rsidRDefault="00B13D10" w:rsidP="00A213BD">
      <w:pPr>
        <w:widowControl w:val="0"/>
        <w:spacing w:before="240" w:after="240"/>
        <w:jc w:val="center"/>
        <w:rPr>
          <w:rFonts w:cs="B Nazanin"/>
          <w:b/>
          <w:bCs/>
          <w:color w:val="000000" w:themeColor="text1"/>
          <w:sz w:val="28"/>
          <w:szCs w:val="28"/>
        </w:rPr>
      </w:pPr>
    </w:p>
    <w:p w14:paraId="1E3E4E79" w14:textId="77777777" w:rsidR="00B13D10" w:rsidRPr="00A213BD" w:rsidRDefault="00B13D10" w:rsidP="00A213BD">
      <w:pPr>
        <w:widowControl w:val="0"/>
        <w:spacing w:before="240" w:after="240"/>
        <w:jc w:val="center"/>
        <w:rPr>
          <w:rFonts w:cs="B Nazanin"/>
          <w:b/>
          <w:bCs/>
          <w:color w:val="000000" w:themeColor="text1"/>
          <w:sz w:val="28"/>
          <w:szCs w:val="28"/>
        </w:rPr>
      </w:pPr>
    </w:p>
    <w:p w14:paraId="7B3BFE4D" w14:textId="7837D059" w:rsidR="00B13D10" w:rsidRDefault="00B13D10" w:rsidP="00A213BD">
      <w:pPr>
        <w:widowControl w:val="0"/>
        <w:spacing w:before="240" w:after="240"/>
        <w:jc w:val="center"/>
        <w:rPr>
          <w:rFonts w:cs="B Nazanin"/>
          <w:b/>
          <w:bCs/>
          <w:color w:val="000000" w:themeColor="text1"/>
          <w:sz w:val="28"/>
          <w:szCs w:val="28"/>
        </w:rPr>
      </w:pPr>
    </w:p>
    <w:p w14:paraId="1040CDA9" w14:textId="71C62AD8" w:rsidR="00337510" w:rsidRDefault="00337510" w:rsidP="00A213BD">
      <w:pPr>
        <w:widowControl w:val="0"/>
        <w:spacing w:before="240" w:after="240"/>
        <w:jc w:val="center"/>
        <w:rPr>
          <w:rFonts w:cs="B Nazanin"/>
          <w:b/>
          <w:bCs/>
          <w:color w:val="000000" w:themeColor="text1"/>
          <w:sz w:val="28"/>
          <w:szCs w:val="28"/>
        </w:rPr>
      </w:pPr>
    </w:p>
    <w:p w14:paraId="5A66A53E" w14:textId="77777777" w:rsidR="00337510" w:rsidRPr="00A213BD" w:rsidRDefault="00337510" w:rsidP="00A213BD">
      <w:pPr>
        <w:widowControl w:val="0"/>
        <w:spacing w:before="240" w:after="240"/>
        <w:jc w:val="center"/>
        <w:rPr>
          <w:rFonts w:cs="B Nazanin"/>
          <w:b/>
          <w:bCs/>
          <w:color w:val="000000" w:themeColor="text1"/>
          <w:sz w:val="28"/>
          <w:szCs w:val="28"/>
        </w:rPr>
      </w:pPr>
    </w:p>
    <w:p w14:paraId="24F4ED4A" w14:textId="77777777" w:rsidR="00B13D10" w:rsidRPr="00A213BD" w:rsidRDefault="00B13D10" w:rsidP="00A213BD">
      <w:pPr>
        <w:widowControl w:val="0"/>
        <w:spacing w:before="240" w:after="240"/>
        <w:jc w:val="center"/>
        <w:rPr>
          <w:rFonts w:cs="B Nazanin"/>
          <w:b/>
          <w:bCs/>
          <w:color w:val="000000" w:themeColor="text1"/>
          <w:sz w:val="28"/>
          <w:szCs w:val="28"/>
        </w:rPr>
      </w:pPr>
    </w:p>
    <w:p w14:paraId="25BCE9B1" w14:textId="77777777" w:rsidR="00B13D10" w:rsidRPr="00A213BD" w:rsidRDefault="00B13D10" w:rsidP="00A213BD">
      <w:pPr>
        <w:widowControl w:val="0"/>
        <w:spacing w:before="240" w:after="240"/>
        <w:jc w:val="center"/>
        <w:rPr>
          <w:rFonts w:cs="B Nazanin"/>
          <w:b/>
          <w:bCs/>
          <w:color w:val="000000" w:themeColor="text1"/>
          <w:sz w:val="28"/>
          <w:szCs w:val="28"/>
        </w:rPr>
      </w:pPr>
    </w:p>
    <w:p w14:paraId="3B40E994" w14:textId="77777777" w:rsidR="00B13D10" w:rsidRPr="00A213BD" w:rsidRDefault="00B13D10" w:rsidP="00A213BD">
      <w:pPr>
        <w:widowControl w:val="0"/>
        <w:spacing w:before="240" w:after="240"/>
        <w:jc w:val="center"/>
        <w:rPr>
          <w:rFonts w:cs="B Nazanin"/>
          <w:b/>
          <w:bCs/>
          <w:color w:val="000000" w:themeColor="text1"/>
          <w:sz w:val="28"/>
          <w:szCs w:val="28"/>
        </w:rPr>
      </w:pPr>
    </w:p>
    <w:p w14:paraId="70F7FE18" w14:textId="77777777" w:rsidR="00B13D10" w:rsidRPr="00A213BD" w:rsidRDefault="00B13D10" w:rsidP="00A213BD">
      <w:pPr>
        <w:widowControl w:val="0"/>
        <w:spacing w:before="240" w:after="240"/>
        <w:jc w:val="center"/>
        <w:rPr>
          <w:rFonts w:cs="B Nazanin"/>
          <w:b/>
          <w:bCs/>
          <w:color w:val="000000" w:themeColor="text1"/>
          <w:sz w:val="28"/>
          <w:szCs w:val="28"/>
        </w:rPr>
      </w:pPr>
    </w:p>
    <w:p w14:paraId="2E52201B" w14:textId="0AB0161C" w:rsidR="00B13D10" w:rsidRPr="00A213BD" w:rsidRDefault="005362F9" w:rsidP="00A213BD">
      <w:pPr>
        <w:widowControl w:val="0"/>
        <w:spacing w:before="120" w:after="120"/>
        <w:jc w:val="center"/>
        <w:rPr>
          <w:rFonts w:cs="B Nazanin"/>
          <w:b/>
          <w:bCs/>
          <w:color w:val="000000" w:themeColor="text1"/>
          <w:lang w:val="en"/>
        </w:rPr>
      </w:pPr>
      <w:r w:rsidRPr="00A213BD">
        <w:rPr>
          <w:rFonts w:cs="B Nazanin"/>
          <w:b/>
          <w:bCs/>
          <w:color w:val="000000" w:themeColor="text1"/>
          <w:lang w:val="en"/>
        </w:rPr>
        <w:t>UNEMPLOYMENT RATE FOR THE POPULATION AGED 15 AND OVER</w:t>
      </w:r>
    </w:p>
    <w:p w14:paraId="50A19727" w14:textId="11C51113" w:rsidR="00B13D10" w:rsidRPr="00A213BD" w:rsidRDefault="00AE7A82" w:rsidP="00A213BD">
      <w:pPr>
        <w:widowControl w:val="0"/>
        <w:spacing w:before="240" w:after="240"/>
        <w:jc w:val="center"/>
        <w:rPr>
          <w:rFonts w:cs="B Nazanin"/>
          <w:b/>
          <w:bCs/>
          <w:color w:val="000000" w:themeColor="text1"/>
          <w:sz w:val="28"/>
          <w:szCs w:val="28"/>
        </w:rPr>
      </w:pPr>
      <w:r>
        <w:rPr>
          <w:rFonts w:cs="B Nazanin"/>
          <w:b/>
          <w:bCs/>
          <w:noProof/>
          <w:color w:val="000000" w:themeColor="text1"/>
          <w:sz w:val="28"/>
          <w:szCs w:val="28"/>
        </w:rPr>
        <w:drawing>
          <wp:inline distT="0" distB="0" distL="0" distR="0" wp14:anchorId="502CB9D4" wp14:editId="2FD2BA1B">
            <wp:extent cx="6120765" cy="53651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5365115"/>
                    </a:xfrm>
                    <a:prstGeom prst="rect">
                      <a:avLst/>
                    </a:prstGeom>
                  </pic:spPr>
                </pic:pic>
              </a:graphicData>
            </a:graphic>
          </wp:inline>
        </w:drawing>
      </w:r>
    </w:p>
    <w:p w14:paraId="7A28A835" w14:textId="77777777" w:rsidR="00B13D10" w:rsidRPr="00A213BD" w:rsidRDefault="00B13D10" w:rsidP="00A213BD">
      <w:pPr>
        <w:widowControl w:val="0"/>
        <w:spacing w:before="240" w:after="240"/>
        <w:jc w:val="center"/>
        <w:rPr>
          <w:rFonts w:cs="B Nazanin"/>
          <w:b/>
          <w:bCs/>
          <w:color w:val="000000" w:themeColor="text1"/>
          <w:sz w:val="28"/>
          <w:szCs w:val="28"/>
        </w:rPr>
      </w:pPr>
    </w:p>
    <w:p w14:paraId="532ED25B" w14:textId="77777777" w:rsidR="00B13D10" w:rsidRPr="00A213BD" w:rsidRDefault="00B13D10" w:rsidP="00A213BD">
      <w:pPr>
        <w:widowControl w:val="0"/>
        <w:spacing w:before="240" w:after="240"/>
        <w:jc w:val="center"/>
        <w:rPr>
          <w:rFonts w:cs="B Nazanin"/>
          <w:b/>
          <w:bCs/>
          <w:color w:val="000000" w:themeColor="text1"/>
          <w:sz w:val="28"/>
          <w:szCs w:val="28"/>
        </w:rPr>
      </w:pPr>
    </w:p>
    <w:p w14:paraId="6F9067E8" w14:textId="77777777" w:rsidR="00B13D10" w:rsidRPr="00A213BD" w:rsidRDefault="00B13D10" w:rsidP="00A213BD">
      <w:pPr>
        <w:widowControl w:val="0"/>
        <w:spacing w:before="240" w:after="240"/>
        <w:jc w:val="center"/>
        <w:rPr>
          <w:rFonts w:cs="B Nazanin"/>
          <w:b/>
          <w:bCs/>
          <w:color w:val="000000" w:themeColor="text1"/>
          <w:sz w:val="28"/>
          <w:szCs w:val="28"/>
        </w:rPr>
      </w:pPr>
    </w:p>
    <w:p w14:paraId="1F1A63F0" w14:textId="77777777" w:rsidR="00B13D10" w:rsidRPr="00A213BD" w:rsidRDefault="00B13D10" w:rsidP="00A213BD">
      <w:pPr>
        <w:widowControl w:val="0"/>
        <w:spacing w:before="240" w:after="240"/>
        <w:jc w:val="center"/>
        <w:rPr>
          <w:rFonts w:cs="B Nazanin"/>
          <w:b/>
          <w:bCs/>
          <w:color w:val="000000" w:themeColor="text1"/>
          <w:sz w:val="28"/>
          <w:szCs w:val="28"/>
        </w:rPr>
      </w:pPr>
    </w:p>
    <w:p w14:paraId="7B994900" w14:textId="77777777" w:rsidR="00B13D10" w:rsidRPr="00A213BD" w:rsidRDefault="00B13D10" w:rsidP="00A213BD">
      <w:pPr>
        <w:widowControl w:val="0"/>
        <w:spacing w:before="240" w:after="240"/>
        <w:jc w:val="center"/>
        <w:rPr>
          <w:rFonts w:cs="B Nazanin"/>
          <w:b/>
          <w:bCs/>
          <w:color w:val="000000" w:themeColor="text1"/>
          <w:sz w:val="28"/>
          <w:szCs w:val="28"/>
        </w:rPr>
      </w:pPr>
    </w:p>
    <w:p w14:paraId="09635532" w14:textId="77777777" w:rsidR="00B13D10" w:rsidRPr="00A213BD" w:rsidRDefault="00B13D10" w:rsidP="00A213BD">
      <w:pPr>
        <w:widowControl w:val="0"/>
        <w:spacing w:before="240" w:after="240"/>
        <w:jc w:val="center"/>
        <w:rPr>
          <w:rFonts w:cs="B Nazanin"/>
          <w:b/>
          <w:bCs/>
          <w:color w:val="000000" w:themeColor="text1"/>
          <w:sz w:val="28"/>
          <w:szCs w:val="28"/>
        </w:rPr>
      </w:pPr>
    </w:p>
    <w:p w14:paraId="125FF9A8" w14:textId="77777777" w:rsidR="00B13D10" w:rsidRPr="00A213BD" w:rsidRDefault="00B13D10" w:rsidP="00A213BD">
      <w:pPr>
        <w:widowControl w:val="0"/>
        <w:spacing w:before="240" w:after="240"/>
        <w:jc w:val="center"/>
        <w:rPr>
          <w:rFonts w:cs="B Nazanin"/>
          <w:b/>
          <w:bCs/>
          <w:color w:val="000000" w:themeColor="text1"/>
          <w:sz w:val="28"/>
          <w:szCs w:val="28"/>
        </w:rPr>
      </w:pPr>
    </w:p>
    <w:p w14:paraId="269A0AAB" w14:textId="77777777" w:rsidR="00B13D10" w:rsidRPr="00A213BD" w:rsidRDefault="00B13D10" w:rsidP="00A213BD">
      <w:pPr>
        <w:widowControl w:val="0"/>
        <w:spacing w:before="240" w:after="240"/>
        <w:jc w:val="center"/>
        <w:rPr>
          <w:rFonts w:cs="B Nazanin"/>
          <w:b/>
          <w:bCs/>
          <w:color w:val="000000" w:themeColor="text1"/>
          <w:sz w:val="28"/>
          <w:szCs w:val="28"/>
        </w:rPr>
      </w:pPr>
    </w:p>
    <w:p w14:paraId="553A86FA" w14:textId="0D630B58" w:rsidR="00E85D9F" w:rsidRPr="00A213BD" w:rsidRDefault="00E85D9F" w:rsidP="00A213BD">
      <w:pPr>
        <w:widowControl w:val="0"/>
        <w:spacing w:before="240" w:after="240"/>
        <w:jc w:val="center"/>
        <w:rPr>
          <w:rFonts w:cs="B Nazanin"/>
          <w:b/>
          <w:bCs/>
          <w:color w:val="000000" w:themeColor="text1"/>
          <w:sz w:val="28"/>
          <w:szCs w:val="28"/>
        </w:rPr>
      </w:pPr>
      <w:r w:rsidRPr="00A213BD">
        <w:rPr>
          <w:rFonts w:cs="B Nazanin"/>
          <w:b/>
          <w:bCs/>
          <w:color w:val="000000" w:themeColor="text1"/>
          <w:sz w:val="28"/>
          <w:szCs w:val="28"/>
        </w:rPr>
        <w:lastRenderedPageBreak/>
        <w:t>Definitions and concepts</w:t>
      </w:r>
    </w:p>
    <w:p w14:paraId="41590747" w14:textId="6C23AB8B" w:rsidR="00E85D9F" w:rsidRPr="00A213BD" w:rsidRDefault="00E85D9F" w:rsidP="00A213BD">
      <w:pPr>
        <w:widowControl w:val="0"/>
        <w:spacing w:before="240" w:after="240"/>
        <w:jc w:val="both"/>
        <w:rPr>
          <w:rFonts w:cs="B Nazanin"/>
          <w:color w:val="000000" w:themeColor="text1"/>
        </w:rPr>
      </w:pPr>
      <w:r w:rsidRPr="00A213BD">
        <w:rPr>
          <w:rFonts w:cs="B Nazanin"/>
          <w:color w:val="000000" w:themeColor="text1"/>
        </w:rPr>
        <w:t>The Statistical Centre of Iran employs new international definitions and concepts based on the ICLS 198</w:t>
      </w:r>
      <w:r w:rsidR="00F42269" w:rsidRPr="00A213BD">
        <w:rPr>
          <w:rFonts w:cs="B Nazanin"/>
          <w:color w:val="000000" w:themeColor="text1"/>
        </w:rPr>
        <w:t>2</w:t>
      </w:r>
      <w:r w:rsidRPr="00A213BD">
        <w:rPr>
          <w:rStyle w:val="FootnoteReference"/>
          <w:rFonts w:cs="B Nazanin"/>
          <w:color w:val="000000" w:themeColor="text1"/>
        </w:rPr>
        <w:footnoteReference w:id="2"/>
      </w:r>
      <w:r w:rsidR="00906ABA" w:rsidRPr="00A213BD">
        <w:rPr>
          <w:rFonts w:cs="B Nazanin"/>
          <w:color w:val="000000" w:themeColor="text1"/>
        </w:rPr>
        <w:t xml:space="preserve"> for measuring</w:t>
      </w:r>
      <w:r w:rsidRPr="00A213BD">
        <w:rPr>
          <w:rFonts w:cs="B Nazanin"/>
          <w:color w:val="000000" w:themeColor="text1"/>
        </w:rPr>
        <w:t xml:space="preserve"> employment and unemployment in the </w:t>
      </w:r>
      <w:proofErr w:type="spellStart"/>
      <w:r w:rsidRPr="00A213BD">
        <w:rPr>
          <w:rFonts w:cs="B Nazanin"/>
          <w:color w:val="000000" w:themeColor="text1"/>
        </w:rPr>
        <w:t>Labour</w:t>
      </w:r>
      <w:proofErr w:type="spellEnd"/>
      <w:r w:rsidRPr="00A213BD">
        <w:rPr>
          <w:rFonts w:cs="B Nazanin"/>
          <w:color w:val="000000" w:themeColor="text1"/>
        </w:rPr>
        <w:t xml:space="preserve"> Force Survey.  </w:t>
      </w:r>
    </w:p>
    <w:p w14:paraId="0F78FC32" w14:textId="0E896AA8" w:rsidR="00906ABA" w:rsidRPr="00A213BD" w:rsidRDefault="00906ABA" w:rsidP="00A213BD">
      <w:pPr>
        <w:widowControl w:val="0"/>
        <w:spacing w:before="240" w:after="240"/>
        <w:jc w:val="lowKashida"/>
        <w:rPr>
          <w:rFonts w:cs="B Nazanin"/>
          <w:color w:val="000000" w:themeColor="text1"/>
        </w:rPr>
      </w:pPr>
      <w:r w:rsidRPr="00A213BD">
        <w:rPr>
          <w:rFonts w:cs="B Nazanin"/>
          <w:b/>
          <w:bCs/>
          <w:color w:val="000000" w:themeColor="text1"/>
        </w:rPr>
        <w:t>Work:</w:t>
      </w:r>
      <w:r w:rsidRPr="00A213BD">
        <w:rPr>
          <w:rFonts w:ascii="Verdana" w:hAnsi="Verdana"/>
          <w:color w:val="444444"/>
          <w:sz w:val="27"/>
          <w:szCs w:val="27"/>
          <w:shd w:val="clear" w:color="auto" w:fill="FFFFFF"/>
        </w:rPr>
        <w:t xml:space="preserve"> </w:t>
      </w:r>
      <w:r w:rsidRPr="00A213BD">
        <w:rPr>
          <w:rFonts w:cs="B Nazanin"/>
          <w:color w:val="000000" w:themeColor="text1"/>
        </w:rPr>
        <w:t xml:space="preserve">This key term is used to determine the status of the economic activity of </w:t>
      </w:r>
      <w:r w:rsidR="0059622D" w:rsidRPr="00A213BD">
        <w:rPr>
          <w:rFonts w:cs="B Nazanin"/>
          <w:color w:val="000000" w:themeColor="text1"/>
        </w:rPr>
        <w:t xml:space="preserve">the </w:t>
      </w:r>
      <w:r w:rsidRPr="00A213BD">
        <w:rPr>
          <w:rFonts w:cs="B Nazanin"/>
          <w:color w:val="000000" w:themeColor="text1"/>
        </w:rPr>
        <w:t xml:space="preserve">people. The term </w:t>
      </w:r>
      <w:r w:rsidR="006270D9" w:rsidRPr="00A213BD">
        <w:rPr>
          <w:rFonts w:cs="B Nazanin"/>
          <w:color w:val="000000" w:themeColor="text1"/>
        </w:rPr>
        <w:t>“</w:t>
      </w:r>
      <w:r w:rsidRPr="00A213BD">
        <w:rPr>
          <w:rFonts w:cs="B Nazanin"/>
          <w:color w:val="000000" w:themeColor="text1"/>
        </w:rPr>
        <w:t>work</w:t>
      </w:r>
      <w:r w:rsidR="006270D9" w:rsidRPr="00A213BD">
        <w:rPr>
          <w:rFonts w:cs="B Nazanin"/>
          <w:color w:val="000000" w:themeColor="text1"/>
        </w:rPr>
        <w:t>”</w:t>
      </w:r>
      <w:r w:rsidRPr="00A213BD">
        <w:rPr>
          <w:rFonts w:cs="B Nazanin"/>
          <w:color w:val="000000" w:themeColor="text1"/>
        </w:rPr>
        <w:t xml:space="preserve"> refers to the group of economic activities (mentally or physically) which are done for earning income (cash or in-kind) and its objective is to produce goods or services. Generally, the people who work are divided into two groups: self-employed, who work for themselves, and wage and salary earners, who earn money for the work they do.</w:t>
      </w:r>
    </w:p>
    <w:p w14:paraId="2F6FD5FE" w14:textId="324B773F" w:rsidR="00E85D9F" w:rsidRPr="00A213BD" w:rsidRDefault="00E85D9F" w:rsidP="00A213BD">
      <w:pPr>
        <w:widowControl w:val="0"/>
        <w:spacing w:before="240" w:after="240"/>
        <w:jc w:val="lowKashida"/>
        <w:rPr>
          <w:rFonts w:cs="B Nazanin"/>
          <w:color w:val="000000" w:themeColor="text1"/>
        </w:rPr>
      </w:pPr>
      <w:r w:rsidRPr="00A213BD">
        <w:rPr>
          <w:rFonts w:cs="B Nazanin"/>
          <w:b/>
          <w:bCs/>
          <w:color w:val="000000" w:themeColor="text1"/>
        </w:rPr>
        <w:t>Statistical period (</w:t>
      </w:r>
      <w:r w:rsidR="00956F58" w:rsidRPr="00A213BD">
        <w:rPr>
          <w:rFonts w:cs="B Nazanin"/>
          <w:b/>
          <w:bCs/>
          <w:color w:val="000000" w:themeColor="text1"/>
        </w:rPr>
        <w:t>r</w:t>
      </w:r>
      <w:r w:rsidRPr="00A213BD">
        <w:rPr>
          <w:rFonts w:cs="B Nazanin"/>
          <w:b/>
          <w:bCs/>
          <w:color w:val="000000" w:themeColor="text1"/>
        </w:rPr>
        <w:t xml:space="preserve">eference week): </w:t>
      </w:r>
      <w:r w:rsidRPr="00A213BD">
        <w:rPr>
          <w:rFonts w:cs="B Nazanin"/>
          <w:color w:val="000000" w:themeColor="text1"/>
        </w:rPr>
        <w:t>Refers to the second or third calendar week (</w:t>
      </w:r>
      <w:r w:rsidR="0066300D" w:rsidRPr="00A213BD">
        <w:rPr>
          <w:rFonts w:cs="B Nazanin"/>
          <w:color w:val="000000" w:themeColor="text1"/>
        </w:rPr>
        <w:t>Saturday</w:t>
      </w:r>
      <w:r w:rsidRPr="00A213BD">
        <w:rPr>
          <w:rFonts w:cs="B Nazanin"/>
          <w:color w:val="000000" w:themeColor="text1"/>
        </w:rPr>
        <w:t xml:space="preserve"> to </w:t>
      </w:r>
      <w:r w:rsidR="0066300D" w:rsidRPr="00A213BD">
        <w:rPr>
          <w:rFonts w:cs="B Nazanin"/>
          <w:color w:val="000000" w:themeColor="text1"/>
        </w:rPr>
        <w:t>Friday</w:t>
      </w:r>
      <w:r w:rsidRPr="00A213BD">
        <w:rPr>
          <w:rFonts w:cs="B Nazanin"/>
          <w:color w:val="000000" w:themeColor="text1"/>
        </w:rPr>
        <w:t xml:space="preserve">) of the middle month of each season. </w:t>
      </w:r>
    </w:p>
    <w:p w14:paraId="70714437" w14:textId="16294B0A" w:rsidR="00E85D9F" w:rsidRPr="00A213BD" w:rsidRDefault="00E85D9F" w:rsidP="00A213BD">
      <w:pPr>
        <w:widowControl w:val="0"/>
        <w:spacing w:before="240" w:after="240"/>
        <w:jc w:val="lowKashida"/>
        <w:rPr>
          <w:rFonts w:cs="B Nazanin"/>
          <w:color w:val="000000" w:themeColor="text1"/>
        </w:rPr>
      </w:pPr>
      <w:r w:rsidRPr="00A213BD">
        <w:rPr>
          <w:rFonts w:cs="B Nazanin"/>
          <w:b/>
          <w:bCs/>
          <w:color w:val="000000" w:themeColor="text1"/>
        </w:rPr>
        <w:t>Employed</w:t>
      </w:r>
      <w:r w:rsidR="00D17DEE" w:rsidRPr="00A213BD">
        <w:rPr>
          <w:rFonts w:cs="B Nazanin"/>
          <w:b/>
          <w:bCs/>
          <w:color w:val="000000" w:themeColor="text1"/>
        </w:rPr>
        <w:t xml:space="preserve">: </w:t>
      </w:r>
      <w:r w:rsidRPr="00A213BD">
        <w:rPr>
          <w:rFonts w:cs="B Nazanin"/>
          <w:color w:val="000000" w:themeColor="text1"/>
        </w:rPr>
        <w:t>All people aged 1</w:t>
      </w:r>
      <w:r w:rsidR="00E731F0" w:rsidRPr="00A213BD">
        <w:rPr>
          <w:rFonts w:cs="B Nazanin"/>
          <w:color w:val="000000" w:themeColor="text1"/>
        </w:rPr>
        <w:t>5</w:t>
      </w:r>
      <w:r w:rsidRPr="00A213BD">
        <w:rPr>
          <w:rFonts w:cs="B Nazanin"/>
          <w:color w:val="000000" w:themeColor="text1"/>
        </w:rPr>
        <w:t xml:space="preserve"> or over who</w:t>
      </w:r>
      <w:r w:rsidR="0059622D" w:rsidRPr="00A213BD">
        <w:rPr>
          <w:rFonts w:cs="B Nazanin"/>
          <w:color w:val="000000" w:themeColor="text1"/>
        </w:rPr>
        <w:t>,</w:t>
      </w:r>
      <w:r w:rsidRPr="00A213BD">
        <w:rPr>
          <w:rFonts w:cs="B Nazanin"/>
          <w:color w:val="000000" w:themeColor="text1"/>
        </w:rPr>
        <w:t xml:space="preserve"> according to the definition of work, have worked for at least one hour during the reference week or have temporarily left their job for one reason or another, are reckoned as employed. Persons who, without receiving any remuneration, work for a member of their household that is a relative (unpaid family workers); trainees who perform an activity in relation to the activity of the institute for apprenticeships during the training period, namely, they directly contribute to the production of goods or services, their activity is considered “work”; students who have worked during the reference week, according to the definition of work; and all people who are serving as </w:t>
      </w:r>
      <w:r w:rsidR="00906ABA" w:rsidRPr="00A213BD">
        <w:rPr>
          <w:rFonts w:cs="B Nazanin"/>
          <w:color w:val="000000" w:themeColor="text1"/>
        </w:rPr>
        <w:t xml:space="preserve">a </w:t>
      </w:r>
      <w:r w:rsidRPr="00A213BD">
        <w:rPr>
          <w:rFonts w:cs="B Nazanin"/>
          <w:color w:val="000000" w:themeColor="text1"/>
        </w:rPr>
        <w:t>permanent and temporary cadre in the armed forces (armed forces, cadre personnel, soldiers, commissioned officers, non-commissioned officers of the military forces and the police) are considered employed.</w:t>
      </w:r>
    </w:p>
    <w:p w14:paraId="4452F51B" w14:textId="77777777" w:rsidR="00E85D9F" w:rsidRPr="00A213BD" w:rsidRDefault="00E85D9F" w:rsidP="00A213BD">
      <w:pPr>
        <w:widowControl w:val="0"/>
        <w:spacing w:before="240" w:after="240"/>
        <w:jc w:val="lowKashida"/>
        <w:rPr>
          <w:rFonts w:cs="B Nazanin"/>
          <w:color w:val="000000" w:themeColor="text1"/>
        </w:rPr>
      </w:pPr>
      <w:r w:rsidRPr="00A213BD">
        <w:rPr>
          <w:rFonts w:cs="B Nazanin"/>
          <w:b/>
          <w:bCs/>
          <w:color w:val="000000" w:themeColor="text1"/>
        </w:rPr>
        <w:t>Unemployed</w:t>
      </w:r>
      <w:r w:rsidR="004C660A" w:rsidRPr="00A213BD">
        <w:rPr>
          <w:rFonts w:cs="B Nazanin"/>
          <w:b/>
          <w:bCs/>
          <w:color w:val="000000" w:themeColor="text1"/>
        </w:rPr>
        <w:t xml:space="preserve">: </w:t>
      </w:r>
      <w:r w:rsidRPr="00A213BD">
        <w:rPr>
          <w:rFonts w:cs="B Nazanin"/>
          <w:color w:val="000000" w:themeColor="text1"/>
        </w:rPr>
        <w:t>The unemployed are all people aged 1</w:t>
      </w:r>
      <w:r w:rsidR="00C400AA" w:rsidRPr="00A213BD">
        <w:rPr>
          <w:rFonts w:cs="B Nazanin"/>
          <w:color w:val="000000" w:themeColor="text1"/>
        </w:rPr>
        <w:t>5</w:t>
      </w:r>
      <w:r w:rsidRPr="00A213BD">
        <w:rPr>
          <w:rFonts w:cs="B Nazanin"/>
          <w:color w:val="000000" w:themeColor="text1"/>
        </w:rPr>
        <w:t xml:space="preserve"> or over who have the following three criteria together:</w:t>
      </w:r>
    </w:p>
    <w:p w14:paraId="3D91E1DA" w14:textId="77777777" w:rsidR="00E85D9F" w:rsidRPr="00A213BD" w:rsidRDefault="00E85D9F" w:rsidP="00A213BD">
      <w:pPr>
        <w:widowControl w:val="0"/>
        <w:numPr>
          <w:ilvl w:val="0"/>
          <w:numId w:val="29"/>
        </w:numPr>
        <w:spacing w:before="120" w:after="120"/>
        <w:jc w:val="lowKashida"/>
        <w:rPr>
          <w:rFonts w:cs="B Nazanin"/>
          <w:color w:val="000000" w:themeColor="text1"/>
        </w:rPr>
      </w:pPr>
      <w:r w:rsidRPr="00A213BD">
        <w:rPr>
          <w:rFonts w:cs="B Nazanin"/>
          <w:color w:val="000000" w:themeColor="text1"/>
        </w:rPr>
        <w:t>have no job during the reference week (not engaged in a wage</w:t>
      </w:r>
      <w:r w:rsidR="0059622D" w:rsidRPr="00A213BD">
        <w:rPr>
          <w:rFonts w:cs="B Nazanin"/>
          <w:color w:val="000000" w:themeColor="text1"/>
        </w:rPr>
        <w:t>/</w:t>
      </w:r>
      <w:r w:rsidRPr="00A213BD">
        <w:rPr>
          <w:rFonts w:cs="B Nazanin"/>
          <w:color w:val="000000" w:themeColor="text1"/>
        </w:rPr>
        <w:t xml:space="preserve">salary job or </w:t>
      </w:r>
      <w:r w:rsidRPr="00A213BD">
        <w:rPr>
          <w:rFonts w:cs="B Nazanin"/>
          <w:color w:val="000000" w:themeColor="text1"/>
        </w:rPr>
        <w:br/>
      </w:r>
      <w:r w:rsidR="00D176C9" w:rsidRPr="00A213BD">
        <w:rPr>
          <w:rFonts w:cs="B Nazanin"/>
          <w:color w:val="000000" w:themeColor="text1"/>
        </w:rPr>
        <w:t>self-employment</w:t>
      </w:r>
      <w:r w:rsidRPr="00A213BD">
        <w:rPr>
          <w:rFonts w:cs="B Nazanin"/>
          <w:color w:val="000000" w:themeColor="text1"/>
        </w:rPr>
        <w:t>)</w:t>
      </w:r>
      <w:r w:rsidR="00671AB3" w:rsidRPr="00A213BD">
        <w:rPr>
          <w:rFonts w:cs="B Nazanin"/>
          <w:color w:val="000000" w:themeColor="text1"/>
        </w:rPr>
        <w:t>,</w:t>
      </w:r>
    </w:p>
    <w:p w14:paraId="20924841" w14:textId="77777777" w:rsidR="00E85D9F" w:rsidRPr="00A213BD" w:rsidRDefault="00E85D9F" w:rsidP="00A213BD">
      <w:pPr>
        <w:widowControl w:val="0"/>
        <w:numPr>
          <w:ilvl w:val="0"/>
          <w:numId w:val="29"/>
        </w:numPr>
        <w:spacing w:before="120" w:after="120"/>
        <w:jc w:val="lowKashida"/>
        <w:rPr>
          <w:rFonts w:cs="B Nazanin"/>
          <w:color w:val="000000" w:themeColor="text1"/>
        </w:rPr>
      </w:pPr>
      <w:r w:rsidRPr="00A213BD">
        <w:rPr>
          <w:rFonts w:cs="B Nazanin"/>
          <w:color w:val="000000" w:themeColor="text1"/>
        </w:rPr>
        <w:t>have been seeking job during the reference week and the preceding three weeks (have taken specific steps to seek paid</w:t>
      </w:r>
      <w:r w:rsidR="00671AB3" w:rsidRPr="00A213BD">
        <w:rPr>
          <w:rFonts w:cs="B Nazanin"/>
          <w:color w:val="000000" w:themeColor="text1"/>
        </w:rPr>
        <w:t xml:space="preserve"> employment or self-employment),</w:t>
      </w:r>
    </w:p>
    <w:p w14:paraId="26EABA36" w14:textId="77777777" w:rsidR="00E85D9F" w:rsidRPr="00A213BD" w:rsidRDefault="00E85D9F" w:rsidP="00A213BD">
      <w:pPr>
        <w:widowControl w:val="0"/>
        <w:numPr>
          <w:ilvl w:val="0"/>
          <w:numId w:val="29"/>
        </w:numPr>
        <w:spacing w:before="120" w:after="120"/>
        <w:jc w:val="lowKashida"/>
        <w:rPr>
          <w:rFonts w:cs="B Nazanin"/>
          <w:color w:val="000000" w:themeColor="text1"/>
        </w:rPr>
      </w:pPr>
      <w:r w:rsidRPr="00A213BD">
        <w:rPr>
          <w:rFonts w:cs="B Nazanin"/>
          <w:color w:val="000000" w:themeColor="text1"/>
        </w:rPr>
        <w:t>are available to work during the reference week or the follo</w:t>
      </w:r>
      <w:r w:rsidR="00272D56" w:rsidRPr="00A213BD">
        <w:rPr>
          <w:rFonts w:cs="B Nazanin"/>
          <w:color w:val="000000" w:themeColor="text1"/>
        </w:rPr>
        <w:t>wing week (available for a wage/</w:t>
      </w:r>
      <w:r w:rsidRPr="00A213BD">
        <w:rPr>
          <w:rFonts w:cs="B Nazanin"/>
          <w:color w:val="000000" w:themeColor="text1"/>
        </w:rPr>
        <w:t>salary employment or self-employment). All people who, because of expecting to start a job in future or return to their former job, have not been seeking a job, but have had no job and have been available to work - are also considered unemployed.</w:t>
      </w:r>
    </w:p>
    <w:p w14:paraId="15F65FDE" w14:textId="77777777" w:rsidR="00E85D9F" w:rsidRPr="00A213BD" w:rsidRDefault="006A03C2" w:rsidP="00A213BD">
      <w:pPr>
        <w:widowControl w:val="0"/>
        <w:spacing w:before="240" w:after="240"/>
        <w:jc w:val="lowKashida"/>
        <w:rPr>
          <w:rFonts w:asciiTheme="majorBidi" w:hAnsiTheme="majorBidi" w:cstheme="majorBidi"/>
          <w:shd w:val="clear" w:color="auto" w:fill="FFFFFF"/>
        </w:rPr>
      </w:pPr>
      <w:proofErr w:type="spellStart"/>
      <w:r w:rsidRPr="00A213BD">
        <w:rPr>
          <w:rFonts w:cs="B Nazanin"/>
          <w:b/>
          <w:bCs/>
          <w:color w:val="000000" w:themeColor="text1"/>
        </w:rPr>
        <w:t>Labour</w:t>
      </w:r>
      <w:proofErr w:type="spellEnd"/>
      <w:r w:rsidR="00E85D9F" w:rsidRPr="00A213BD">
        <w:rPr>
          <w:rFonts w:cs="B Nazanin"/>
          <w:b/>
          <w:bCs/>
          <w:color w:val="000000" w:themeColor="text1"/>
        </w:rPr>
        <w:t xml:space="preserve"> </w:t>
      </w:r>
      <w:r w:rsidR="008D2B08" w:rsidRPr="00A213BD">
        <w:rPr>
          <w:rFonts w:cs="B Nazanin"/>
          <w:b/>
          <w:bCs/>
          <w:color w:val="000000" w:themeColor="text1"/>
        </w:rPr>
        <w:t>force (</w:t>
      </w:r>
      <w:r w:rsidR="00E85D9F" w:rsidRPr="00A213BD">
        <w:rPr>
          <w:rFonts w:cs="B Nazanin"/>
          <w:b/>
          <w:bCs/>
          <w:color w:val="000000" w:themeColor="text1"/>
        </w:rPr>
        <w:t xml:space="preserve">active population): </w:t>
      </w:r>
      <w:r w:rsidR="00E85D9F" w:rsidRPr="00A213BD">
        <w:rPr>
          <w:rFonts w:asciiTheme="majorBidi" w:hAnsiTheme="majorBidi" w:cstheme="majorBidi"/>
          <w:shd w:val="clear" w:color="auto" w:fill="FFFFFF"/>
        </w:rPr>
        <w:t>is the sum of persons in employment plus persons in unemployment.</w:t>
      </w:r>
    </w:p>
    <w:p w14:paraId="27C88E9B" w14:textId="77777777" w:rsidR="00E85D9F" w:rsidRPr="00A213BD" w:rsidRDefault="00E85D9F" w:rsidP="00A213BD">
      <w:pPr>
        <w:widowControl w:val="0"/>
        <w:spacing w:before="240" w:after="240"/>
        <w:jc w:val="lowKashida"/>
        <w:rPr>
          <w:rFonts w:cs="B Nazanin"/>
          <w:color w:val="000000" w:themeColor="text1"/>
        </w:rPr>
      </w:pPr>
      <w:r w:rsidRPr="00A213BD">
        <w:rPr>
          <w:rFonts w:cs="B Nazanin"/>
          <w:b/>
          <w:bCs/>
          <w:color w:val="000000" w:themeColor="text1"/>
        </w:rPr>
        <w:t>Underemployment</w:t>
      </w:r>
      <w:r w:rsidR="004C660A" w:rsidRPr="00A213BD">
        <w:rPr>
          <w:rFonts w:cs="B Nazanin"/>
          <w:b/>
          <w:bCs/>
          <w:color w:val="000000" w:themeColor="text1"/>
        </w:rPr>
        <w:t xml:space="preserve">: </w:t>
      </w:r>
      <w:r w:rsidRPr="00A213BD">
        <w:rPr>
          <w:rFonts w:cs="B Nazanin"/>
          <w:color w:val="000000" w:themeColor="text1"/>
        </w:rPr>
        <w:t xml:space="preserve">The underemployed people are all employed people who have been present in or temporarily absent from the workplace and have worked less than 44 hours during the reference </w:t>
      </w:r>
      <w:bookmarkStart w:id="10" w:name="_Hlk513444861"/>
      <w:r w:rsidRPr="00A213BD">
        <w:rPr>
          <w:rFonts w:cs="B Nazanin"/>
          <w:color w:val="000000" w:themeColor="text1"/>
        </w:rPr>
        <w:t>week due to economic reasons such as work recession, not finding a job with more hours, or non-work season</w:t>
      </w:r>
      <w:bookmarkEnd w:id="10"/>
      <w:r w:rsidRPr="00A213BD">
        <w:rPr>
          <w:rFonts w:cs="B Nazanin"/>
          <w:color w:val="000000" w:themeColor="text1"/>
        </w:rPr>
        <w:t xml:space="preserve">, </w:t>
      </w:r>
      <w:bookmarkStart w:id="11" w:name="_Hlk513444942"/>
      <w:r w:rsidRPr="00A213BD">
        <w:rPr>
          <w:rFonts w:cs="B Nazanin"/>
          <w:color w:val="000000" w:themeColor="text1"/>
        </w:rPr>
        <w:t xml:space="preserve">but have been willing and ready to do more work </w:t>
      </w:r>
      <w:bookmarkEnd w:id="11"/>
      <w:r w:rsidRPr="00A213BD">
        <w:rPr>
          <w:rFonts w:cs="B Nazanin"/>
          <w:color w:val="000000" w:themeColor="text1"/>
        </w:rPr>
        <w:t>in the reference week.</w:t>
      </w:r>
    </w:p>
    <w:p w14:paraId="5413AAAC" w14:textId="77777777" w:rsidR="00E85D9F" w:rsidRPr="00A213BD" w:rsidRDefault="00E85D9F" w:rsidP="00A213BD">
      <w:pPr>
        <w:widowControl w:val="0"/>
        <w:spacing w:before="240" w:after="240"/>
        <w:jc w:val="lowKashida"/>
        <w:rPr>
          <w:rFonts w:cs="B Nazanin"/>
          <w:b/>
          <w:bCs/>
          <w:color w:val="000000" w:themeColor="text1"/>
        </w:rPr>
      </w:pPr>
    </w:p>
    <w:p w14:paraId="11876493" w14:textId="77777777" w:rsidR="00E85D9F" w:rsidRPr="00A213BD" w:rsidRDefault="00E85D9F" w:rsidP="00A213BD">
      <w:pPr>
        <w:widowControl w:val="0"/>
        <w:spacing w:before="240" w:after="240"/>
        <w:jc w:val="lowKashida"/>
        <w:rPr>
          <w:rFonts w:cs="B Nazanin"/>
          <w:b/>
          <w:bCs/>
          <w:color w:val="000000" w:themeColor="text1"/>
        </w:rPr>
      </w:pPr>
    </w:p>
    <w:p w14:paraId="3B827AC8" w14:textId="77777777" w:rsidR="001E7689" w:rsidRPr="00A213BD" w:rsidRDefault="001E7689" w:rsidP="00A213BD">
      <w:pPr>
        <w:widowControl w:val="0"/>
        <w:spacing w:before="240" w:after="240"/>
        <w:jc w:val="lowKashida"/>
        <w:rPr>
          <w:rFonts w:cs="B Nazanin"/>
          <w:b/>
          <w:bCs/>
          <w:color w:val="000000" w:themeColor="text1"/>
        </w:rPr>
      </w:pPr>
    </w:p>
    <w:p w14:paraId="1C519813" w14:textId="77777777" w:rsidR="005E20B8" w:rsidRPr="00A213BD" w:rsidRDefault="005E20B8" w:rsidP="00A213BD">
      <w:pPr>
        <w:widowControl w:val="0"/>
        <w:spacing w:before="240" w:after="240"/>
        <w:jc w:val="lowKashida"/>
        <w:rPr>
          <w:rFonts w:cs="B Nazanin"/>
          <w:b/>
          <w:bCs/>
          <w:color w:val="000000" w:themeColor="text1"/>
        </w:rPr>
      </w:pPr>
    </w:p>
    <w:p w14:paraId="73E56FC2" w14:textId="603CECB4" w:rsidR="00E85D9F" w:rsidRPr="00A213BD" w:rsidRDefault="00E85D9F" w:rsidP="00A213BD">
      <w:pPr>
        <w:widowControl w:val="0"/>
        <w:spacing w:before="240" w:after="240"/>
        <w:jc w:val="lowKashida"/>
        <w:rPr>
          <w:rFonts w:cs="B Nazanin"/>
          <w:b/>
          <w:bCs/>
          <w:color w:val="000000" w:themeColor="text1"/>
        </w:rPr>
      </w:pPr>
      <w:r w:rsidRPr="00A213BD">
        <w:rPr>
          <w:rFonts w:cs="B Nazanin"/>
          <w:b/>
          <w:bCs/>
          <w:color w:val="000000" w:themeColor="text1"/>
        </w:rPr>
        <w:lastRenderedPageBreak/>
        <w:t>Indicators</w:t>
      </w:r>
    </w:p>
    <w:p w14:paraId="43FD654E"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Economic participation rate (Economic activity rate)</w:t>
      </w:r>
    </w:p>
    <w:p w14:paraId="6B2436AD" w14:textId="5E1C8659"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active population (employed &amp; unemployed) to the working</w:t>
      </w:r>
      <w:r w:rsidR="00A505CA" w:rsidRPr="00A213BD">
        <w:rPr>
          <w:rFonts w:cs="B Nazanin"/>
          <w:color w:val="000000" w:themeColor="text1"/>
          <w:sz w:val="22"/>
          <w:szCs w:val="22"/>
        </w:rPr>
        <w:t xml:space="preserve"> </w:t>
      </w:r>
      <w:r w:rsidRPr="00A213BD">
        <w:rPr>
          <w:rFonts w:cs="B Nazanin"/>
          <w:color w:val="000000" w:themeColor="text1"/>
          <w:sz w:val="22"/>
          <w:szCs w:val="22"/>
        </w:rPr>
        <w:t>age population multiplied by 100.</w:t>
      </w:r>
    </w:p>
    <w:p w14:paraId="675286C7" w14:textId="77777777" w:rsidR="00E85D9F" w:rsidRPr="00A213BD" w:rsidRDefault="00E85D9F" w:rsidP="00A213BD">
      <w:pPr>
        <w:spacing w:line="360" w:lineRule="auto"/>
        <w:jc w:val="lowKashida"/>
        <w:rPr>
          <w:color w:val="000000" w:themeColor="text1"/>
          <w:sz w:val="18"/>
          <w:szCs w:val="18"/>
        </w:rPr>
      </w:pPr>
      <w:r w:rsidRPr="00A213BD">
        <w:rPr>
          <w:color w:val="000000" w:themeColor="text1"/>
          <w:sz w:val="20"/>
          <w:szCs w:val="20"/>
        </w:rPr>
        <w:t xml:space="preserve">                                                                </w:t>
      </w:r>
      <w:r w:rsidR="007158E7" w:rsidRPr="00A213BD">
        <w:rPr>
          <w:color w:val="000000" w:themeColor="text1"/>
          <w:sz w:val="20"/>
          <w:szCs w:val="20"/>
        </w:rPr>
        <w:t xml:space="preserve">                   </w:t>
      </w:r>
      <w:r w:rsidRPr="00A213BD">
        <w:rPr>
          <w:color w:val="000000" w:themeColor="text1"/>
          <w:sz w:val="20"/>
          <w:szCs w:val="20"/>
        </w:rPr>
        <w:t xml:space="preserve"> </w:t>
      </w:r>
      <w:r w:rsidRPr="00A213BD">
        <w:rPr>
          <w:color w:val="000000" w:themeColor="text1"/>
          <w:sz w:val="18"/>
          <w:szCs w:val="18"/>
        </w:rPr>
        <w:t>Economically active population aged 1</w:t>
      </w:r>
      <w:r w:rsidR="00424C0F" w:rsidRPr="00A213BD">
        <w:rPr>
          <w:color w:val="000000" w:themeColor="text1"/>
          <w:sz w:val="18"/>
          <w:szCs w:val="18"/>
        </w:rPr>
        <w:t>5</w:t>
      </w:r>
      <w:r w:rsidRPr="00A213BD">
        <w:rPr>
          <w:color w:val="000000" w:themeColor="text1"/>
          <w:sz w:val="18"/>
          <w:szCs w:val="18"/>
        </w:rPr>
        <w:t xml:space="preserve"> and over</w:t>
      </w:r>
    </w:p>
    <w:p w14:paraId="64096AEA" w14:textId="77777777" w:rsidR="00E85D9F" w:rsidRPr="00A213BD" w:rsidRDefault="00E85D9F" w:rsidP="00A213BD">
      <w:pPr>
        <w:tabs>
          <w:tab w:val="left" w:pos="2190"/>
          <w:tab w:val="right" w:pos="8306"/>
        </w:tabs>
        <w:spacing w:line="360" w:lineRule="auto"/>
        <w:jc w:val="lowKashida"/>
        <w:rPr>
          <w:bCs/>
          <w:color w:val="000000" w:themeColor="text1"/>
        </w:rPr>
      </w:pPr>
      <w:r w:rsidRPr="00A213BD">
        <w:rPr>
          <w:noProof/>
          <w:color w:val="000000" w:themeColor="text1"/>
        </w:rPr>
        <mc:AlternateContent>
          <mc:Choice Requires="wps">
            <w:drawing>
              <wp:anchor distT="0" distB="0" distL="114300" distR="114300" simplePos="0" relativeHeight="251747328" behindDoc="0" locked="0" layoutInCell="1" allowOverlap="1" wp14:anchorId="7F048644" wp14:editId="6B9FD949">
                <wp:simplePos x="0" y="0"/>
                <wp:positionH relativeFrom="column">
                  <wp:posOffset>2057400</wp:posOffset>
                </wp:positionH>
                <wp:positionV relativeFrom="paragraph">
                  <wp:posOffset>80645</wp:posOffset>
                </wp:positionV>
                <wp:extent cx="3314700" cy="21590"/>
                <wp:effectExtent l="0" t="0" r="19050" b="35560"/>
                <wp:wrapNone/>
                <wp:docPr id="28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21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8FF8784" id="Line 18"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35pt" to="4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"/>
            </w:pict>
          </mc:Fallback>
        </mc:AlternateContent>
      </w:r>
      <w:r w:rsidRPr="00A213BD">
        <w:rPr>
          <w:rFonts w:cs="B Nazanin"/>
          <w:color w:val="000000" w:themeColor="text1"/>
          <w:sz w:val="22"/>
          <w:szCs w:val="22"/>
        </w:rPr>
        <w:t>Economic participation rate =</w:t>
      </w:r>
      <w:r w:rsidRPr="00A213BD">
        <w:rPr>
          <w:color w:val="000000" w:themeColor="text1"/>
        </w:rPr>
        <w:tab/>
      </w:r>
      <w:r w:rsidRPr="00A213BD">
        <w:rPr>
          <w:color w:val="000000" w:themeColor="text1"/>
        </w:rPr>
        <w:tab/>
      </w:r>
      <w:r w:rsidRPr="00A213BD">
        <w:rPr>
          <w:bCs/>
          <w:iCs/>
          <w:color w:val="000000" w:themeColor="text1"/>
          <w:sz w:val="22"/>
          <w:szCs w:val="22"/>
        </w:rPr>
        <w:t>× 100</w:t>
      </w:r>
    </w:p>
    <w:p w14:paraId="58577F0E" w14:textId="77777777" w:rsidR="00E85D9F" w:rsidRPr="00A213BD" w:rsidRDefault="00E85D9F" w:rsidP="00A213BD">
      <w:pPr>
        <w:spacing w:line="360" w:lineRule="auto"/>
        <w:jc w:val="lowKashida"/>
        <w:rPr>
          <w:color w:val="000000" w:themeColor="text1"/>
          <w:sz w:val="18"/>
          <w:szCs w:val="18"/>
        </w:rPr>
      </w:pPr>
      <w:r w:rsidRPr="00A213BD">
        <w:rPr>
          <w:color w:val="000000" w:themeColor="text1"/>
          <w:sz w:val="20"/>
          <w:szCs w:val="20"/>
        </w:rPr>
        <w:t xml:space="preserve">                                                                   </w:t>
      </w:r>
      <w:r w:rsidR="007158E7" w:rsidRPr="00A213BD">
        <w:rPr>
          <w:color w:val="000000" w:themeColor="text1"/>
          <w:sz w:val="20"/>
          <w:szCs w:val="20"/>
        </w:rPr>
        <w:t xml:space="preserve">                              </w:t>
      </w:r>
      <w:r w:rsidRPr="00A213BD">
        <w:rPr>
          <w:color w:val="000000" w:themeColor="text1"/>
          <w:sz w:val="20"/>
          <w:szCs w:val="20"/>
        </w:rPr>
        <w:t xml:space="preserve">   </w:t>
      </w:r>
      <w:r w:rsidRPr="00A213BD">
        <w:rPr>
          <w:color w:val="000000" w:themeColor="text1"/>
          <w:sz w:val="18"/>
          <w:szCs w:val="18"/>
        </w:rPr>
        <w:t>Population aged 1</w:t>
      </w:r>
      <w:r w:rsidR="00557972" w:rsidRPr="00A213BD">
        <w:rPr>
          <w:color w:val="000000" w:themeColor="text1"/>
          <w:sz w:val="18"/>
          <w:szCs w:val="18"/>
        </w:rPr>
        <w:t>5</w:t>
      </w:r>
      <w:r w:rsidRPr="00A213BD">
        <w:rPr>
          <w:color w:val="000000" w:themeColor="text1"/>
          <w:sz w:val="18"/>
          <w:szCs w:val="18"/>
        </w:rPr>
        <w:t xml:space="preserve"> and over </w:t>
      </w:r>
    </w:p>
    <w:p w14:paraId="2FB21314" w14:textId="77777777" w:rsidR="000828E7" w:rsidRPr="00A213BD" w:rsidRDefault="000828E7" w:rsidP="00A213BD">
      <w:pPr>
        <w:widowControl w:val="0"/>
        <w:spacing w:before="240" w:after="240"/>
        <w:jc w:val="lowKashida"/>
        <w:rPr>
          <w:rFonts w:cs="B Nazanin"/>
          <w:b/>
          <w:bCs/>
          <w:color w:val="000000" w:themeColor="text1"/>
          <w:sz w:val="22"/>
          <w:szCs w:val="22"/>
        </w:rPr>
      </w:pPr>
    </w:p>
    <w:p w14:paraId="5D92BBAF" w14:textId="10F430DC"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b/>
          <w:bCs/>
          <w:color w:val="000000" w:themeColor="text1"/>
          <w:sz w:val="22"/>
          <w:szCs w:val="22"/>
        </w:rPr>
        <w:t>Employment ratio:</w:t>
      </w:r>
      <w:r w:rsidRPr="00A213BD">
        <w:rPr>
          <w:rFonts w:cs="B Nazanin"/>
          <w:color w:val="000000" w:themeColor="text1"/>
          <w:sz w:val="22"/>
          <w:szCs w:val="22"/>
        </w:rPr>
        <w:t xml:space="preserve"> The ratio of the employed population to the total population at working age, multiplied by 100</w:t>
      </w:r>
      <w:r w:rsidR="00272D56" w:rsidRPr="00A213BD">
        <w:rPr>
          <w:rFonts w:cs="B Nazanin"/>
          <w:color w:val="000000" w:themeColor="text1"/>
          <w:sz w:val="22"/>
          <w:szCs w:val="22"/>
        </w:rPr>
        <w:t>.</w:t>
      </w:r>
    </w:p>
    <w:p w14:paraId="6137051C"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22"/>
          <w:szCs w:val="22"/>
        </w:rPr>
        <w:t xml:space="preserve">                                        </w:t>
      </w:r>
      <w:r w:rsidR="007158E7" w:rsidRPr="00A213BD">
        <w:rPr>
          <w:color w:val="000000" w:themeColor="text1"/>
          <w:sz w:val="22"/>
          <w:szCs w:val="22"/>
        </w:rPr>
        <w:t xml:space="preserve">         </w:t>
      </w:r>
      <w:r w:rsidRPr="00A213BD">
        <w:rPr>
          <w:color w:val="000000" w:themeColor="text1"/>
          <w:sz w:val="22"/>
          <w:szCs w:val="22"/>
        </w:rPr>
        <w:t xml:space="preserve">  </w:t>
      </w:r>
      <w:r w:rsidRPr="00A213BD">
        <w:rPr>
          <w:color w:val="000000" w:themeColor="text1"/>
          <w:sz w:val="18"/>
          <w:szCs w:val="18"/>
        </w:rPr>
        <w:t>Employed population aged 1</w:t>
      </w:r>
      <w:r w:rsidR="004D01C2" w:rsidRPr="00A213BD">
        <w:rPr>
          <w:color w:val="000000" w:themeColor="text1"/>
          <w:sz w:val="18"/>
          <w:szCs w:val="18"/>
        </w:rPr>
        <w:t>5</w:t>
      </w:r>
      <w:r w:rsidRPr="00A213BD">
        <w:rPr>
          <w:color w:val="000000" w:themeColor="text1"/>
          <w:sz w:val="18"/>
          <w:szCs w:val="18"/>
        </w:rPr>
        <w:t xml:space="preserve"> </w:t>
      </w:r>
      <w:r w:rsidR="004D01C2" w:rsidRPr="00A213BD">
        <w:rPr>
          <w:color w:val="000000" w:themeColor="text1"/>
          <w:sz w:val="18"/>
          <w:szCs w:val="18"/>
        </w:rPr>
        <w:t>and</w:t>
      </w:r>
      <w:r w:rsidRPr="00A213BD">
        <w:rPr>
          <w:color w:val="000000" w:themeColor="text1"/>
          <w:sz w:val="18"/>
          <w:szCs w:val="18"/>
        </w:rPr>
        <w:t xml:space="preserve"> over</w:t>
      </w:r>
    </w:p>
    <w:p w14:paraId="16CBE987" w14:textId="77777777" w:rsidR="00E85D9F" w:rsidRPr="00A213BD" w:rsidRDefault="00E85D9F" w:rsidP="00A213BD">
      <w:pPr>
        <w:tabs>
          <w:tab w:val="left" w:pos="2190"/>
          <w:tab w:val="right" w:pos="8306"/>
        </w:tabs>
        <w:spacing w:line="360" w:lineRule="auto"/>
        <w:jc w:val="lowKashida"/>
        <w:rPr>
          <w:color w:val="000000" w:themeColor="text1"/>
          <w:sz w:val="22"/>
          <w:szCs w:val="22"/>
        </w:rPr>
      </w:pPr>
      <w:r w:rsidRPr="00A213BD">
        <w:rPr>
          <w:noProof/>
          <w:color w:val="000000" w:themeColor="text1"/>
          <w:sz w:val="22"/>
          <w:szCs w:val="22"/>
        </w:rPr>
        <mc:AlternateContent>
          <mc:Choice Requires="wps">
            <w:drawing>
              <wp:anchor distT="4294967295" distB="4294967295" distL="114300" distR="114300" simplePos="0" relativeHeight="251751424" behindDoc="0" locked="0" layoutInCell="1" allowOverlap="1" wp14:anchorId="6E5FA5A6" wp14:editId="6662D34E">
                <wp:simplePos x="0" y="0"/>
                <wp:positionH relativeFrom="column">
                  <wp:posOffset>1261110</wp:posOffset>
                </wp:positionH>
                <wp:positionV relativeFrom="paragraph">
                  <wp:posOffset>90170</wp:posOffset>
                </wp:positionV>
                <wp:extent cx="3478530" cy="9525"/>
                <wp:effectExtent l="0" t="0" r="26670" b="2857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853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51D25E" id="Line 19" o:spid="_x0000_s1026" style="position:absolute;left:0;text-align:left;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3pt,7.1pt" to="373.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"/>
            </w:pict>
          </mc:Fallback>
        </mc:AlternateContent>
      </w:r>
      <w:r w:rsidRPr="00A213BD">
        <w:rPr>
          <w:color w:val="000000" w:themeColor="text1"/>
          <w:sz w:val="22"/>
          <w:szCs w:val="22"/>
        </w:rPr>
        <w:t xml:space="preserve">Employment ratio =                                                                                       </w:t>
      </w:r>
      <w:r w:rsidR="00A505CA" w:rsidRPr="00A213BD">
        <w:rPr>
          <w:color w:val="000000" w:themeColor="text1"/>
          <w:sz w:val="22"/>
          <w:szCs w:val="22"/>
        </w:rPr>
        <w:t xml:space="preserve">          </w:t>
      </w:r>
      <w:r w:rsidRPr="00A213BD">
        <w:rPr>
          <w:color w:val="000000" w:themeColor="text1"/>
          <w:sz w:val="22"/>
          <w:szCs w:val="22"/>
        </w:rPr>
        <w:t xml:space="preserve">          </w:t>
      </w:r>
      <w:r w:rsidRPr="00A213BD">
        <w:rPr>
          <w:bCs/>
          <w:iCs/>
          <w:color w:val="000000" w:themeColor="text1"/>
          <w:sz w:val="22"/>
          <w:szCs w:val="22"/>
        </w:rPr>
        <w:t>× 100</w:t>
      </w:r>
    </w:p>
    <w:p w14:paraId="27CA982B"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18"/>
          <w:szCs w:val="18"/>
        </w:rPr>
        <w:t xml:space="preserve">                                                     </w:t>
      </w:r>
      <w:r w:rsidR="007158E7" w:rsidRPr="00A213BD">
        <w:rPr>
          <w:color w:val="000000" w:themeColor="text1"/>
          <w:sz w:val="18"/>
          <w:szCs w:val="18"/>
        </w:rPr>
        <w:t xml:space="preserve">                 </w:t>
      </w:r>
      <w:r w:rsidRPr="00A213BD">
        <w:rPr>
          <w:color w:val="000000" w:themeColor="text1"/>
          <w:sz w:val="18"/>
          <w:szCs w:val="18"/>
        </w:rPr>
        <w:t xml:space="preserve"> Population aged 1</w:t>
      </w:r>
      <w:r w:rsidR="00803D43" w:rsidRPr="00A213BD">
        <w:rPr>
          <w:color w:val="000000" w:themeColor="text1"/>
          <w:sz w:val="18"/>
          <w:szCs w:val="18"/>
        </w:rPr>
        <w:t>5</w:t>
      </w:r>
      <w:r w:rsidRPr="00A213BD">
        <w:rPr>
          <w:color w:val="000000" w:themeColor="text1"/>
          <w:sz w:val="18"/>
          <w:szCs w:val="18"/>
        </w:rPr>
        <w:t xml:space="preserve"> and over </w:t>
      </w:r>
    </w:p>
    <w:p w14:paraId="223C5EF9" w14:textId="77777777" w:rsidR="00E85D9F" w:rsidRPr="00A213BD" w:rsidRDefault="00E85D9F" w:rsidP="00A213BD">
      <w:pPr>
        <w:widowControl w:val="0"/>
        <w:spacing w:before="240" w:after="240"/>
        <w:jc w:val="lowKashida"/>
        <w:rPr>
          <w:rFonts w:cs="B Nazanin"/>
          <w:b/>
          <w:bCs/>
          <w:color w:val="000000" w:themeColor="text1"/>
          <w:sz w:val="22"/>
          <w:szCs w:val="22"/>
        </w:rPr>
      </w:pPr>
    </w:p>
    <w:p w14:paraId="01143686"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Unemployment rate</w:t>
      </w:r>
    </w:p>
    <w:p w14:paraId="7F7C71C4"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unemployed population to the active population (employed &amp; unemployed) multiplied by 100.</w:t>
      </w:r>
    </w:p>
    <w:p w14:paraId="64256A28"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22"/>
          <w:szCs w:val="22"/>
        </w:rPr>
        <w:t xml:space="preserve">                                    </w:t>
      </w:r>
      <w:r w:rsidR="001F176B" w:rsidRPr="00A213BD">
        <w:rPr>
          <w:color w:val="000000" w:themeColor="text1"/>
          <w:sz w:val="22"/>
          <w:szCs w:val="22"/>
        </w:rPr>
        <w:t xml:space="preserve">                     </w:t>
      </w:r>
      <w:r w:rsidRPr="00A213BD">
        <w:rPr>
          <w:color w:val="000000" w:themeColor="text1"/>
          <w:sz w:val="22"/>
          <w:szCs w:val="22"/>
        </w:rPr>
        <w:t xml:space="preserve">      </w:t>
      </w:r>
      <w:r w:rsidRPr="00A213BD">
        <w:rPr>
          <w:color w:val="000000" w:themeColor="text1"/>
          <w:sz w:val="18"/>
          <w:szCs w:val="18"/>
        </w:rPr>
        <w:t>Unemployed population aged 1</w:t>
      </w:r>
      <w:r w:rsidR="00214720" w:rsidRPr="00A213BD">
        <w:rPr>
          <w:color w:val="000000" w:themeColor="text1"/>
          <w:sz w:val="18"/>
          <w:szCs w:val="18"/>
        </w:rPr>
        <w:t>5</w:t>
      </w:r>
      <w:r w:rsidRPr="00A213BD">
        <w:rPr>
          <w:color w:val="000000" w:themeColor="text1"/>
          <w:sz w:val="18"/>
          <w:szCs w:val="18"/>
        </w:rPr>
        <w:t xml:space="preserve"> and over </w:t>
      </w:r>
    </w:p>
    <w:p w14:paraId="0A6672F3" w14:textId="77777777" w:rsidR="00E85D9F" w:rsidRPr="00A213BD" w:rsidRDefault="00E85D9F" w:rsidP="00A213BD">
      <w:pPr>
        <w:tabs>
          <w:tab w:val="left" w:pos="2190"/>
          <w:tab w:val="right" w:pos="8306"/>
        </w:tabs>
        <w:spacing w:line="360" w:lineRule="auto"/>
        <w:jc w:val="lowKashida"/>
        <w:rPr>
          <w:color w:val="000000" w:themeColor="text1"/>
          <w:sz w:val="22"/>
          <w:szCs w:val="22"/>
        </w:rPr>
      </w:pPr>
      <w:r w:rsidRPr="00A213BD">
        <w:rPr>
          <w:noProof/>
          <w:color w:val="000000" w:themeColor="text1"/>
          <w:sz w:val="22"/>
          <w:szCs w:val="22"/>
        </w:rPr>
        <mc:AlternateContent>
          <mc:Choice Requires="wps">
            <w:drawing>
              <wp:anchor distT="4294967295" distB="4294967295" distL="114300" distR="114300" simplePos="0" relativeHeight="251748352" behindDoc="0" locked="0" layoutInCell="1" allowOverlap="1" wp14:anchorId="785136DE" wp14:editId="5EB2D330">
                <wp:simplePos x="0" y="0"/>
                <wp:positionH relativeFrom="column">
                  <wp:posOffset>1604010</wp:posOffset>
                </wp:positionH>
                <wp:positionV relativeFrom="paragraph">
                  <wp:posOffset>71755</wp:posOffset>
                </wp:positionV>
                <wp:extent cx="2876550" cy="19050"/>
                <wp:effectExtent l="0" t="0" r="19050" b="19050"/>
                <wp:wrapNone/>
                <wp:docPr id="28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65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95F120" id="Line 19" o:spid="_x0000_s1026" style="position:absolute;flip:y;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3pt,5.65pt" to="352.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"/>
            </w:pict>
          </mc:Fallback>
        </mc:AlternateContent>
      </w:r>
      <w:r w:rsidRPr="00A213BD">
        <w:rPr>
          <w:color w:val="000000" w:themeColor="text1"/>
          <w:sz w:val="22"/>
          <w:szCs w:val="22"/>
        </w:rPr>
        <w:t xml:space="preserve">Unemployment rate =                                                                                                 </w:t>
      </w:r>
      <w:r w:rsidRPr="00A213BD">
        <w:rPr>
          <w:bCs/>
          <w:iCs/>
          <w:color w:val="000000" w:themeColor="text1"/>
          <w:sz w:val="22"/>
          <w:szCs w:val="22"/>
        </w:rPr>
        <w:t>× 100</w:t>
      </w:r>
    </w:p>
    <w:p w14:paraId="175495C4"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18"/>
          <w:szCs w:val="18"/>
        </w:rPr>
        <w:t xml:space="preserve">                                                      </w:t>
      </w:r>
      <w:r w:rsidR="001F176B" w:rsidRPr="00A213BD">
        <w:rPr>
          <w:color w:val="000000" w:themeColor="text1"/>
          <w:sz w:val="18"/>
          <w:szCs w:val="18"/>
        </w:rPr>
        <w:t xml:space="preserve">                            </w:t>
      </w:r>
      <w:r w:rsidRPr="00A213BD">
        <w:rPr>
          <w:color w:val="000000" w:themeColor="text1"/>
          <w:sz w:val="18"/>
          <w:szCs w:val="18"/>
        </w:rPr>
        <w:t>Active population aged 1</w:t>
      </w:r>
      <w:r w:rsidR="00214720" w:rsidRPr="00A213BD">
        <w:rPr>
          <w:color w:val="000000" w:themeColor="text1"/>
          <w:sz w:val="18"/>
          <w:szCs w:val="18"/>
        </w:rPr>
        <w:t>5</w:t>
      </w:r>
      <w:r w:rsidRPr="00A213BD">
        <w:rPr>
          <w:color w:val="000000" w:themeColor="text1"/>
          <w:sz w:val="18"/>
          <w:szCs w:val="18"/>
        </w:rPr>
        <w:t xml:space="preserve"> and over </w:t>
      </w:r>
    </w:p>
    <w:p w14:paraId="2302509A"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Employment rate</w:t>
      </w:r>
    </w:p>
    <w:p w14:paraId="2ADAF9F7"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employed population to the active population (employed &amp; unemployed) multiplied by 100.</w:t>
      </w:r>
    </w:p>
    <w:p w14:paraId="2DB4404A"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22"/>
          <w:szCs w:val="22"/>
        </w:rPr>
        <w:t xml:space="preserve">                                          </w:t>
      </w:r>
      <w:r w:rsidR="001F176B" w:rsidRPr="00A213BD">
        <w:rPr>
          <w:color w:val="000000" w:themeColor="text1"/>
          <w:sz w:val="22"/>
          <w:szCs w:val="22"/>
        </w:rPr>
        <w:t xml:space="preserve">          </w:t>
      </w:r>
      <w:r w:rsidRPr="00A213BD">
        <w:rPr>
          <w:color w:val="000000" w:themeColor="text1"/>
          <w:sz w:val="18"/>
          <w:szCs w:val="18"/>
        </w:rPr>
        <w:t>Employed population aged 1</w:t>
      </w:r>
      <w:r w:rsidR="00214720" w:rsidRPr="00A213BD">
        <w:rPr>
          <w:color w:val="000000" w:themeColor="text1"/>
          <w:sz w:val="18"/>
          <w:szCs w:val="18"/>
        </w:rPr>
        <w:t>5</w:t>
      </w:r>
      <w:r w:rsidRPr="00A213BD">
        <w:rPr>
          <w:color w:val="000000" w:themeColor="text1"/>
          <w:sz w:val="18"/>
          <w:szCs w:val="18"/>
        </w:rPr>
        <w:t xml:space="preserve"> and over </w:t>
      </w:r>
    </w:p>
    <w:p w14:paraId="77131C43" w14:textId="1C3C1F6D" w:rsidR="00E85D9F" w:rsidRPr="00A213BD" w:rsidRDefault="00E85D9F" w:rsidP="00A213BD">
      <w:pPr>
        <w:tabs>
          <w:tab w:val="left" w:pos="2190"/>
          <w:tab w:val="right" w:pos="8306"/>
        </w:tabs>
        <w:spacing w:line="360" w:lineRule="auto"/>
        <w:jc w:val="lowKashida"/>
        <w:rPr>
          <w:sz w:val="18"/>
          <w:szCs w:val="18"/>
        </w:rPr>
      </w:pPr>
      <w:r w:rsidRPr="00A213BD">
        <w:rPr>
          <w:noProof/>
          <w:color w:val="000000" w:themeColor="text1"/>
          <w:sz w:val="22"/>
          <w:szCs w:val="22"/>
        </w:rPr>
        <mc:AlternateContent>
          <mc:Choice Requires="wps">
            <w:drawing>
              <wp:anchor distT="4294967295" distB="4294967295" distL="114300" distR="114300" simplePos="0" relativeHeight="251756544" behindDoc="0" locked="0" layoutInCell="1" allowOverlap="1" wp14:anchorId="0D5CD20D" wp14:editId="3CF2E8A2">
                <wp:simplePos x="0" y="0"/>
                <wp:positionH relativeFrom="column">
                  <wp:posOffset>1356360</wp:posOffset>
                </wp:positionH>
                <wp:positionV relativeFrom="paragraph">
                  <wp:posOffset>81915</wp:posOffset>
                </wp:positionV>
                <wp:extent cx="2657475" cy="0"/>
                <wp:effectExtent l="0" t="0" r="28575" b="1905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57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6713E8" id="Line 19" o:spid="_x0000_s1026" style="position:absolute;flip:y;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8pt,6.45pt" to="316.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"/>
            </w:pict>
          </mc:Fallback>
        </mc:AlternateContent>
      </w:r>
      <w:r w:rsidRPr="00A213BD">
        <w:rPr>
          <w:color w:val="000000" w:themeColor="text1"/>
          <w:sz w:val="22"/>
          <w:szCs w:val="22"/>
        </w:rPr>
        <w:t xml:space="preserve">Employment rate =                                                                                            </w:t>
      </w:r>
      <w:r w:rsidRPr="00A213BD">
        <w:rPr>
          <w:bCs/>
          <w:iCs/>
          <w:color w:val="000000" w:themeColor="text1"/>
          <w:sz w:val="22"/>
          <w:szCs w:val="22"/>
        </w:rPr>
        <w:t>× 100</w:t>
      </w:r>
      <w:r w:rsidR="00154D7E" w:rsidRPr="00A213BD">
        <w:rPr>
          <w:bCs/>
          <w:iCs/>
          <w:color w:val="000000" w:themeColor="text1"/>
          <w:sz w:val="22"/>
          <w:szCs w:val="22"/>
        </w:rPr>
        <w:t xml:space="preserve"> </w:t>
      </w:r>
      <w:r w:rsidR="00224AA0" w:rsidRPr="00A213BD">
        <w:rPr>
          <w:rFonts w:cs="B Nazanin"/>
          <w:sz w:val="22"/>
          <w:szCs w:val="22"/>
        </w:rPr>
        <w:t>=</w:t>
      </w:r>
      <w:r w:rsidRPr="00A213BD">
        <w:rPr>
          <w:bCs/>
          <w:iCs/>
          <w:sz w:val="22"/>
          <w:szCs w:val="22"/>
        </w:rPr>
        <w:t xml:space="preserve"> </w:t>
      </w:r>
      <w:r w:rsidRPr="00A213BD">
        <w:rPr>
          <w:bCs/>
          <w:iCs/>
          <w:sz w:val="18"/>
          <w:szCs w:val="18"/>
        </w:rPr>
        <w:t>100</w:t>
      </w:r>
      <w:r w:rsidR="00154D7E" w:rsidRPr="00A213BD">
        <w:rPr>
          <w:bCs/>
          <w:iCs/>
          <w:sz w:val="18"/>
          <w:szCs w:val="18"/>
        </w:rPr>
        <w:t xml:space="preserve"> </w:t>
      </w:r>
      <w:r w:rsidRPr="00A213BD">
        <w:rPr>
          <w:bCs/>
          <w:iCs/>
          <w:sz w:val="18"/>
          <w:szCs w:val="18"/>
        </w:rPr>
        <w:t>-</w:t>
      </w:r>
      <w:r w:rsidR="00154D7E" w:rsidRPr="00A213BD">
        <w:rPr>
          <w:bCs/>
          <w:iCs/>
          <w:sz w:val="18"/>
          <w:szCs w:val="18"/>
        </w:rPr>
        <w:t xml:space="preserve"> </w:t>
      </w:r>
      <w:r w:rsidRPr="00A213BD">
        <w:rPr>
          <w:bCs/>
          <w:iCs/>
          <w:sz w:val="18"/>
          <w:szCs w:val="18"/>
        </w:rPr>
        <w:t>unemployment rate</w:t>
      </w:r>
    </w:p>
    <w:p w14:paraId="33303E30" w14:textId="77777777" w:rsidR="00E85D9F" w:rsidRPr="00A213BD" w:rsidRDefault="00E85D9F" w:rsidP="00A213BD">
      <w:pPr>
        <w:tabs>
          <w:tab w:val="left" w:pos="2190"/>
        </w:tabs>
        <w:spacing w:line="240" w:lineRule="exact"/>
        <w:jc w:val="lowKashida"/>
        <w:rPr>
          <w:color w:val="000000" w:themeColor="text1"/>
          <w:sz w:val="22"/>
          <w:szCs w:val="22"/>
        </w:rPr>
      </w:pPr>
      <w:r w:rsidRPr="00A213BD">
        <w:rPr>
          <w:color w:val="000000" w:themeColor="text1"/>
          <w:sz w:val="18"/>
          <w:szCs w:val="18"/>
        </w:rPr>
        <w:t xml:space="preserve">                                                       </w:t>
      </w:r>
      <w:r w:rsidR="001F176B" w:rsidRPr="00A213BD">
        <w:rPr>
          <w:color w:val="000000" w:themeColor="text1"/>
          <w:sz w:val="18"/>
          <w:szCs w:val="18"/>
        </w:rPr>
        <w:t xml:space="preserve">          </w:t>
      </w:r>
      <w:r w:rsidRPr="00A213BD">
        <w:rPr>
          <w:color w:val="000000" w:themeColor="text1"/>
          <w:sz w:val="18"/>
          <w:szCs w:val="18"/>
        </w:rPr>
        <w:t xml:space="preserve"> Active population aged 1</w:t>
      </w:r>
      <w:r w:rsidR="00214720" w:rsidRPr="00A213BD">
        <w:rPr>
          <w:color w:val="000000" w:themeColor="text1"/>
          <w:sz w:val="18"/>
          <w:szCs w:val="18"/>
        </w:rPr>
        <w:t>5</w:t>
      </w:r>
      <w:r w:rsidRPr="00A213BD">
        <w:rPr>
          <w:color w:val="000000" w:themeColor="text1"/>
          <w:sz w:val="18"/>
          <w:szCs w:val="18"/>
        </w:rPr>
        <w:t xml:space="preserve"> and over </w:t>
      </w:r>
    </w:p>
    <w:p w14:paraId="5CCE770D" w14:textId="77777777" w:rsidR="0086777B"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 xml:space="preserve">Unemployment rate of the population aged 15-24 </w:t>
      </w:r>
    </w:p>
    <w:p w14:paraId="77BA0FBA"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u</w:t>
      </w:r>
      <w:r w:rsidR="00CF7F06" w:rsidRPr="00A213BD">
        <w:rPr>
          <w:rFonts w:cs="B Nazanin"/>
          <w:color w:val="000000" w:themeColor="text1"/>
          <w:sz w:val="22"/>
          <w:szCs w:val="22"/>
        </w:rPr>
        <w:t>nemployed population aged 15</w:t>
      </w:r>
      <w:r w:rsidRPr="00A213BD">
        <w:rPr>
          <w:rFonts w:cs="B Nazanin"/>
          <w:color w:val="000000" w:themeColor="text1"/>
          <w:sz w:val="22"/>
          <w:szCs w:val="22"/>
        </w:rPr>
        <w:t>-24 to the economically active population aged 15-24 multiplied by 100.</w:t>
      </w:r>
    </w:p>
    <w:p w14:paraId="37FA42E3"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 xml:space="preserve">                                                                     </w:t>
      </w:r>
      <w:r w:rsidR="001A41AB" w:rsidRPr="00A213BD">
        <w:rPr>
          <w:rFonts w:cs="B Nazanin"/>
          <w:color w:val="000000" w:themeColor="text1"/>
          <w:sz w:val="22"/>
          <w:szCs w:val="22"/>
        </w:rPr>
        <w:t xml:space="preserve"> </w:t>
      </w:r>
      <w:r w:rsidRPr="00A213BD">
        <w:rPr>
          <w:rFonts w:cs="B Nazanin"/>
          <w:color w:val="000000" w:themeColor="text1"/>
          <w:sz w:val="20"/>
          <w:szCs w:val="20"/>
        </w:rPr>
        <w:t xml:space="preserve">Unemployed population aged 15-24 </w:t>
      </w:r>
    </w:p>
    <w:p w14:paraId="16E4E319" w14:textId="77777777" w:rsidR="00E85D9F" w:rsidRPr="00A213BD" w:rsidRDefault="00E85D9F" w:rsidP="00A213BD">
      <w:pPr>
        <w:widowControl w:val="0"/>
        <w:spacing w:before="240" w:line="240" w:lineRule="exact"/>
        <w:jc w:val="lowKashida"/>
        <w:rPr>
          <w:rFonts w:cs="B Nazanin"/>
          <w:color w:val="000000" w:themeColor="text1"/>
          <w:sz w:val="22"/>
          <w:szCs w:val="22"/>
        </w:rPr>
      </w:pPr>
      <w:r w:rsidRPr="00A213BD">
        <w:rPr>
          <w:rFonts w:cs="B Nazanin"/>
          <w:noProof/>
          <w:color w:val="000000" w:themeColor="text1"/>
          <w:sz w:val="22"/>
          <w:szCs w:val="22"/>
        </w:rPr>
        <mc:AlternateContent>
          <mc:Choice Requires="wps">
            <w:drawing>
              <wp:anchor distT="4294967295" distB="4294967295" distL="114300" distR="114300" simplePos="0" relativeHeight="251749376" behindDoc="0" locked="0" layoutInCell="1" allowOverlap="1" wp14:anchorId="4DD35343" wp14:editId="3F2E04F6">
                <wp:simplePos x="0" y="0"/>
                <wp:positionH relativeFrom="column">
                  <wp:posOffset>2014772</wp:posOffset>
                </wp:positionH>
                <wp:positionV relativeFrom="paragraph">
                  <wp:posOffset>85613</wp:posOffset>
                </wp:positionV>
                <wp:extent cx="2609850" cy="0"/>
                <wp:effectExtent l="0" t="0" r="19050" b="19050"/>
                <wp:wrapNone/>
                <wp:docPr id="28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1820353" id="Line 2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65pt,6.75pt" to="364.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7WFQIAACs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"/>
            </w:pict>
          </mc:Fallback>
        </mc:AlternateContent>
      </w:r>
      <w:r w:rsidRPr="00A213BD">
        <w:rPr>
          <w:rFonts w:cs="B Nazanin"/>
          <w:color w:val="000000" w:themeColor="text1"/>
          <w:sz w:val="22"/>
          <w:szCs w:val="22"/>
        </w:rPr>
        <w:t xml:space="preserve">Unemployment rate aged 15-24 =                                                                                 </w:t>
      </w:r>
      <w:r w:rsidRPr="00A213BD">
        <w:rPr>
          <w:rFonts w:cs="B Nazanin" w:hint="cs"/>
          <w:color w:val="000000" w:themeColor="text1"/>
          <w:sz w:val="22"/>
          <w:szCs w:val="22"/>
        </w:rPr>
        <w:t>×</w:t>
      </w:r>
      <w:r w:rsidRPr="00A213BD">
        <w:rPr>
          <w:rFonts w:cs="B Nazanin"/>
          <w:color w:val="000000" w:themeColor="text1"/>
          <w:sz w:val="22"/>
          <w:szCs w:val="22"/>
        </w:rPr>
        <w:t>100</w:t>
      </w:r>
    </w:p>
    <w:p w14:paraId="65E8E762" w14:textId="77777777" w:rsidR="00E85D9F" w:rsidRPr="00A213BD" w:rsidRDefault="00E85D9F" w:rsidP="00A213BD">
      <w:pPr>
        <w:widowControl w:val="0"/>
        <w:spacing w:before="240" w:line="240" w:lineRule="exact"/>
        <w:jc w:val="lowKashida"/>
        <w:rPr>
          <w:rFonts w:cs="B Nazanin"/>
          <w:color w:val="000000" w:themeColor="text1"/>
          <w:sz w:val="20"/>
          <w:szCs w:val="20"/>
        </w:rPr>
      </w:pPr>
      <w:r w:rsidRPr="00A213BD">
        <w:rPr>
          <w:rFonts w:cs="B Nazanin"/>
          <w:color w:val="000000" w:themeColor="text1"/>
          <w:sz w:val="20"/>
          <w:szCs w:val="20"/>
        </w:rPr>
        <w:t xml:space="preserve">                                            </w:t>
      </w:r>
      <w:r w:rsidR="00D126EC" w:rsidRPr="00A213BD">
        <w:rPr>
          <w:rFonts w:cs="B Nazanin"/>
          <w:color w:val="000000" w:themeColor="text1"/>
          <w:sz w:val="20"/>
          <w:szCs w:val="20"/>
        </w:rPr>
        <w:t xml:space="preserve">                          </w:t>
      </w:r>
      <w:r w:rsidR="001A41AB" w:rsidRPr="00A213BD">
        <w:rPr>
          <w:rFonts w:cs="B Nazanin"/>
          <w:color w:val="000000" w:themeColor="text1"/>
          <w:sz w:val="20"/>
          <w:szCs w:val="20"/>
        </w:rPr>
        <w:t xml:space="preserve">  </w:t>
      </w:r>
      <w:r w:rsidRPr="00A213BD">
        <w:rPr>
          <w:rFonts w:cs="B Nazanin"/>
          <w:color w:val="000000" w:themeColor="text1"/>
          <w:sz w:val="20"/>
          <w:szCs w:val="20"/>
        </w:rPr>
        <w:t xml:space="preserve">Economically active population aged 15-24 </w:t>
      </w:r>
    </w:p>
    <w:p w14:paraId="3301885F" w14:textId="77777777" w:rsidR="000D3A97" w:rsidRPr="00A213BD" w:rsidRDefault="000D3A97" w:rsidP="00A213BD">
      <w:pPr>
        <w:widowControl w:val="0"/>
        <w:spacing w:before="240" w:after="240"/>
        <w:jc w:val="lowKashida"/>
        <w:rPr>
          <w:rFonts w:cs="B Nazanin"/>
          <w:b/>
          <w:bCs/>
          <w:color w:val="000000" w:themeColor="text1"/>
          <w:sz w:val="22"/>
          <w:szCs w:val="22"/>
        </w:rPr>
      </w:pPr>
    </w:p>
    <w:p w14:paraId="5CD98252" w14:textId="77777777" w:rsidR="003E1EFE" w:rsidRPr="00A213BD" w:rsidRDefault="003E1EFE" w:rsidP="00A213BD">
      <w:pPr>
        <w:widowControl w:val="0"/>
        <w:spacing w:before="240" w:after="240"/>
        <w:jc w:val="lowKashida"/>
        <w:rPr>
          <w:rFonts w:cs="B Nazanin"/>
          <w:b/>
          <w:bCs/>
          <w:color w:val="000000" w:themeColor="text1"/>
          <w:sz w:val="22"/>
          <w:szCs w:val="22"/>
        </w:rPr>
      </w:pPr>
    </w:p>
    <w:p w14:paraId="1F696D84" w14:textId="49218840" w:rsidR="003E1EFE" w:rsidRDefault="003E1EFE" w:rsidP="00A213BD">
      <w:pPr>
        <w:widowControl w:val="0"/>
        <w:spacing w:before="240" w:after="240"/>
        <w:jc w:val="lowKashida"/>
        <w:rPr>
          <w:rFonts w:cs="B Nazanin"/>
          <w:b/>
          <w:bCs/>
          <w:color w:val="000000" w:themeColor="text1"/>
          <w:sz w:val="22"/>
          <w:szCs w:val="22"/>
        </w:rPr>
      </w:pPr>
    </w:p>
    <w:p w14:paraId="2674C981" w14:textId="77777777" w:rsidR="00775138" w:rsidRPr="00A213BD" w:rsidRDefault="00775138" w:rsidP="00A213BD">
      <w:pPr>
        <w:widowControl w:val="0"/>
        <w:spacing w:before="240" w:after="240"/>
        <w:jc w:val="lowKashida"/>
        <w:rPr>
          <w:rFonts w:cs="B Nazanin"/>
          <w:b/>
          <w:bCs/>
          <w:color w:val="000000" w:themeColor="text1"/>
          <w:sz w:val="22"/>
          <w:szCs w:val="22"/>
        </w:rPr>
      </w:pPr>
    </w:p>
    <w:p w14:paraId="2C451988" w14:textId="77777777" w:rsidR="00541D21" w:rsidRPr="00A213BD" w:rsidRDefault="00541D21" w:rsidP="00A213BD">
      <w:pPr>
        <w:widowControl w:val="0"/>
        <w:spacing w:before="240" w:after="240"/>
        <w:jc w:val="lowKashida"/>
        <w:rPr>
          <w:rFonts w:cs="B Nazanin"/>
          <w:b/>
          <w:bCs/>
          <w:color w:val="000000" w:themeColor="text1"/>
          <w:sz w:val="22"/>
          <w:szCs w:val="22"/>
        </w:rPr>
      </w:pPr>
    </w:p>
    <w:p w14:paraId="138F59EA" w14:textId="77777777" w:rsidR="009E4FBE" w:rsidRPr="00A213BD" w:rsidRDefault="009E4FBE" w:rsidP="00A213BD">
      <w:pPr>
        <w:widowControl w:val="0"/>
        <w:spacing w:before="240" w:after="240"/>
        <w:jc w:val="lowKashida"/>
        <w:rPr>
          <w:rFonts w:cs="B Nazanin"/>
          <w:b/>
          <w:bCs/>
          <w:color w:val="000000" w:themeColor="text1"/>
          <w:sz w:val="22"/>
          <w:szCs w:val="22"/>
        </w:rPr>
      </w:pPr>
    </w:p>
    <w:p w14:paraId="374742BB" w14:textId="420D4EA8" w:rsidR="001A41AB" w:rsidRPr="00A213BD" w:rsidRDefault="001A41AB"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 xml:space="preserve">Unemployment rate of the population aged </w:t>
      </w:r>
      <w:r w:rsidR="004E47CE" w:rsidRPr="00A213BD">
        <w:rPr>
          <w:rFonts w:cs="B Nazanin"/>
          <w:b/>
          <w:bCs/>
          <w:color w:val="000000" w:themeColor="text1"/>
          <w:sz w:val="22"/>
          <w:szCs w:val="22"/>
        </w:rPr>
        <w:t>18</w:t>
      </w:r>
      <w:r w:rsidRPr="00A213BD">
        <w:rPr>
          <w:rFonts w:cs="B Nazanin"/>
          <w:b/>
          <w:bCs/>
          <w:color w:val="000000" w:themeColor="text1"/>
          <w:sz w:val="22"/>
          <w:szCs w:val="22"/>
        </w:rPr>
        <w:t>-</w:t>
      </w:r>
      <w:r w:rsidR="004E47CE" w:rsidRPr="00A213BD">
        <w:rPr>
          <w:rFonts w:cs="B Nazanin"/>
          <w:b/>
          <w:bCs/>
          <w:color w:val="000000" w:themeColor="text1"/>
          <w:sz w:val="22"/>
          <w:szCs w:val="22"/>
        </w:rPr>
        <w:t>35</w:t>
      </w:r>
      <w:r w:rsidRPr="00A213BD">
        <w:rPr>
          <w:rFonts w:cs="B Nazanin"/>
          <w:b/>
          <w:bCs/>
          <w:color w:val="000000" w:themeColor="text1"/>
          <w:sz w:val="22"/>
          <w:szCs w:val="22"/>
        </w:rPr>
        <w:t xml:space="preserve"> </w:t>
      </w:r>
    </w:p>
    <w:p w14:paraId="43D7E05E" w14:textId="77777777" w:rsidR="001A41AB" w:rsidRPr="00A213BD" w:rsidRDefault="001A41AB"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unemployed population aged 18-35 to the economically active population aged 18-35 multiplied by 100.</w:t>
      </w:r>
    </w:p>
    <w:p w14:paraId="4BC74738" w14:textId="77777777" w:rsidR="001A41AB" w:rsidRPr="00A213BD" w:rsidRDefault="001A41AB"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 xml:space="preserve">                                                                      </w:t>
      </w:r>
      <w:r w:rsidRPr="00A213BD">
        <w:rPr>
          <w:rFonts w:cs="B Nazanin"/>
          <w:color w:val="000000" w:themeColor="text1"/>
          <w:sz w:val="20"/>
          <w:szCs w:val="20"/>
        </w:rPr>
        <w:t xml:space="preserve">Unemployed population aged 18-35 </w:t>
      </w:r>
    </w:p>
    <w:p w14:paraId="37041DB7" w14:textId="77777777" w:rsidR="001A41AB" w:rsidRPr="00A213BD" w:rsidRDefault="001A41AB" w:rsidP="00A213BD">
      <w:pPr>
        <w:widowControl w:val="0"/>
        <w:spacing w:before="240" w:line="240" w:lineRule="exact"/>
        <w:jc w:val="lowKashida"/>
        <w:rPr>
          <w:rFonts w:cs="B Nazanin"/>
          <w:color w:val="000000" w:themeColor="text1"/>
          <w:sz w:val="22"/>
          <w:szCs w:val="22"/>
        </w:rPr>
      </w:pPr>
      <w:r w:rsidRPr="00A213BD">
        <w:rPr>
          <w:rFonts w:cs="B Nazanin"/>
          <w:noProof/>
          <w:color w:val="000000" w:themeColor="text1"/>
          <w:sz w:val="22"/>
          <w:szCs w:val="22"/>
        </w:rPr>
        <mc:AlternateContent>
          <mc:Choice Requires="wps">
            <w:drawing>
              <wp:anchor distT="4294967295" distB="4294967295" distL="114300" distR="114300" simplePos="0" relativeHeight="251761664" behindDoc="0" locked="0" layoutInCell="1" allowOverlap="1" wp14:anchorId="6381201D" wp14:editId="6BB9F510">
                <wp:simplePos x="0" y="0"/>
                <wp:positionH relativeFrom="column">
                  <wp:posOffset>2035042</wp:posOffset>
                </wp:positionH>
                <wp:positionV relativeFrom="paragraph">
                  <wp:posOffset>76088</wp:posOffset>
                </wp:positionV>
                <wp:extent cx="2609850" cy="0"/>
                <wp:effectExtent l="0" t="0" r="19050"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D0FCF54" id="Line 20"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25pt,6pt" to="365.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jFA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"/>
            </w:pict>
          </mc:Fallback>
        </mc:AlternateContent>
      </w:r>
      <w:r w:rsidRPr="00A213BD">
        <w:rPr>
          <w:rFonts w:cs="B Nazanin"/>
          <w:color w:val="000000" w:themeColor="text1"/>
          <w:sz w:val="22"/>
          <w:szCs w:val="22"/>
        </w:rPr>
        <w:t xml:space="preserve">Unemployment rate aged 18-35 =                                                                                 </w:t>
      </w:r>
      <w:r w:rsidRPr="00A213BD">
        <w:rPr>
          <w:rFonts w:cs="B Nazanin" w:hint="cs"/>
          <w:color w:val="000000" w:themeColor="text1"/>
          <w:sz w:val="22"/>
          <w:szCs w:val="22"/>
        </w:rPr>
        <w:t>×</w:t>
      </w:r>
      <w:r w:rsidRPr="00A213BD">
        <w:rPr>
          <w:rFonts w:cs="B Nazanin"/>
          <w:color w:val="000000" w:themeColor="text1"/>
          <w:sz w:val="22"/>
          <w:szCs w:val="22"/>
        </w:rPr>
        <w:t>100</w:t>
      </w:r>
    </w:p>
    <w:p w14:paraId="33F4BE50" w14:textId="77777777" w:rsidR="001A41AB" w:rsidRPr="00A213BD" w:rsidRDefault="001A41AB" w:rsidP="00A213BD">
      <w:pPr>
        <w:widowControl w:val="0"/>
        <w:spacing w:before="240" w:line="240" w:lineRule="exact"/>
        <w:jc w:val="lowKashida"/>
        <w:rPr>
          <w:rFonts w:cs="B Nazanin"/>
          <w:color w:val="000000" w:themeColor="text1"/>
          <w:sz w:val="20"/>
          <w:szCs w:val="20"/>
        </w:rPr>
      </w:pPr>
      <w:r w:rsidRPr="00A213BD">
        <w:rPr>
          <w:rFonts w:cs="B Nazanin"/>
          <w:color w:val="000000" w:themeColor="text1"/>
          <w:sz w:val="20"/>
          <w:szCs w:val="20"/>
        </w:rPr>
        <w:t xml:space="preserve">                                           </w:t>
      </w:r>
      <w:r w:rsidR="000828E7" w:rsidRPr="00A213BD">
        <w:rPr>
          <w:rFonts w:cs="B Nazanin"/>
          <w:color w:val="000000" w:themeColor="text1"/>
          <w:sz w:val="20"/>
          <w:szCs w:val="20"/>
        </w:rPr>
        <w:t xml:space="preserve">                 </w:t>
      </w:r>
      <w:r w:rsidR="000D3A97" w:rsidRPr="00A213BD">
        <w:rPr>
          <w:rFonts w:cs="B Nazanin"/>
          <w:color w:val="000000" w:themeColor="text1"/>
          <w:sz w:val="20"/>
          <w:szCs w:val="20"/>
        </w:rPr>
        <w:t xml:space="preserve">         </w:t>
      </w:r>
      <w:r w:rsidR="000828E7" w:rsidRPr="00A213BD">
        <w:rPr>
          <w:rFonts w:cs="B Nazanin"/>
          <w:color w:val="000000" w:themeColor="text1"/>
          <w:sz w:val="20"/>
          <w:szCs w:val="20"/>
        </w:rPr>
        <w:t xml:space="preserve"> </w:t>
      </w:r>
      <w:r w:rsidRPr="00A213BD">
        <w:rPr>
          <w:rFonts w:cs="B Nazanin"/>
          <w:color w:val="000000" w:themeColor="text1"/>
          <w:sz w:val="20"/>
          <w:szCs w:val="20"/>
        </w:rPr>
        <w:t xml:space="preserve"> Economically active population aged 18-35 </w:t>
      </w:r>
    </w:p>
    <w:p w14:paraId="4F35CBD1"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Unemployment rate of higher education graduates</w:t>
      </w:r>
    </w:p>
    <w:p w14:paraId="5DD8F913"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unemployed higher education graduates to active higher education graduates multiplied by 100</w:t>
      </w:r>
      <w:r w:rsidR="00272D56" w:rsidRPr="00A213BD">
        <w:rPr>
          <w:rFonts w:cs="B Nazanin"/>
          <w:color w:val="000000" w:themeColor="text1"/>
          <w:sz w:val="22"/>
          <w:szCs w:val="22"/>
        </w:rPr>
        <w:t>.</w:t>
      </w:r>
    </w:p>
    <w:p w14:paraId="67D83A2C" w14:textId="77777777" w:rsidR="00E85D9F" w:rsidRPr="00A213BD" w:rsidRDefault="00E85D9F" w:rsidP="00A213BD">
      <w:pPr>
        <w:widowControl w:val="0"/>
        <w:spacing w:before="240" w:after="240"/>
        <w:jc w:val="lowKashida"/>
        <w:rPr>
          <w:rFonts w:cs="B Nazanin"/>
          <w:color w:val="000000" w:themeColor="text1"/>
          <w:sz w:val="20"/>
          <w:szCs w:val="20"/>
        </w:rPr>
      </w:pPr>
      <w:r w:rsidRPr="00A213BD">
        <w:rPr>
          <w:rFonts w:cs="B Nazanin"/>
          <w:color w:val="000000" w:themeColor="text1"/>
          <w:sz w:val="22"/>
          <w:szCs w:val="22"/>
        </w:rPr>
        <w:t xml:space="preserve">                                                    </w:t>
      </w:r>
      <w:r w:rsidR="003E1EFE" w:rsidRPr="00A213BD">
        <w:rPr>
          <w:rFonts w:cs="B Nazanin"/>
          <w:color w:val="000000" w:themeColor="text1"/>
          <w:sz w:val="22"/>
          <w:szCs w:val="22"/>
        </w:rPr>
        <w:t xml:space="preserve">                               </w:t>
      </w:r>
      <w:r w:rsidRPr="00A213BD">
        <w:rPr>
          <w:rFonts w:cs="B Nazanin"/>
          <w:color w:val="000000" w:themeColor="text1"/>
          <w:sz w:val="22"/>
          <w:szCs w:val="22"/>
        </w:rPr>
        <w:t xml:space="preserve">    Unemployed higher education graduates</w:t>
      </w:r>
    </w:p>
    <w:p w14:paraId="6D3C95E1" w14:textId="0415AEFE"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noProof/>
          <w:color w:val="000000" w:themeColor="text1"/>
          <w:sz w:val="20"/>
          <w:szCs w:val="20"/>
        </w:rPr>
        <mc:AlternateContent>
          <mc:Choice Requires="wps">
            <w:drawing>
              <wp:anchor distT="4294967295" distB="4294967295" distL="114300" distR="114300" simplePos="0" relativeHeight="251752448" behindDoc="0" locked="0" layoutInCell="1" allowOverlap="1" wp14:anchorId="57FB62AB" wp14:editId="207CD04C">
                <wp:simplePos x="0" y="0"/>
                <wp:positionH relativeFrom="column">
                  <wp:posOffset>3295320</wp:posOffset>
                </wp:positionH>
                <wp:positionV relativeFrom="paragraph">
                  <wp:posOffset>84455</wp:posOffset>
                </wp:positionV>
                <wp:extent cx="2009775" cy="0"/>
                <wp:effectExtent l="0" t="0" r="0" b="0"/>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E17AC76" id="Line 20" o:spid="_x0000_s1026"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45pt,6.65pt" to="417.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RrwEAAEgDAAAOAAAAZHJzL2Uyb0RvYy54bWysU8Fu2zAMvQ/YPwi6L04CZF2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"/>
            </w:pict>
          </mc:Fallback>
        </mc:AlternateContent>
      </w:r>
      <w:r w:rsidRPr="00A213BD">
        <w:rPr>
          <w:rFonts w:cs="B Nazanin"/>
          <w:color w:val="000000" w:themeColor="text1"/>
          <w:sz w:val="22"/>
          <w:szCs w:val="22"/>
        </w:rPr>
        <w:t xml:space="preserve"> Unemployment rate of higher education graduates</w:t>
      </w:r>
      <w:r w:rsidRPr="00A213BD">
        <w:rPr>
          <w:rFonts w:cs="B Nazanin"/>
          <w:b/>
          <w:bCs/>
          <w:color w:val="000000" w:themeColor="text1"/>
          <w:sz w:val="22"/>
          <w:szCs w:val="22"/>
        </w:rPr>
        <w:t xml:space="preserve">       </w:t>
      </w:r>
      <w:r w:rsidRPr="00A213BD">
        <w:rPr>
          <w:rFonts w:cs="B Nazanin"/>
          <w:color w:val="000000" w:themeColor="text1"/>
          <w:sz w:val="22"/>
          <w:szCs w:val="22"/>
        </w:rPr>
        <w:t xml:space="preserve">= </w:t>
      </w:r>
      <w:r w:rsidR="00C25014" w:rsidRPr="00A213BD">
        <w:rPr>
          <w:rFonts w:cs="B Nazanin"/>
          <w:color w:val="000000" w:themeColor="text1"/>
          <w:sz w:val="22"/>
          <w:szCs w:val="22"/>
        </w:rPr>
        <w:t xml:space="preserve">    </w:t>
      </w:r>
      <w:r w:rsidRPr="00A213BD">
        <w:rPr>
          <w:rFonts w:cs="B Nazanin"/>
          <w:color w:val="000000" w:themeColor="text1"/>
          <w:sz w:val="22"/>
          <w:szCs w:val="22"/>
        </w:rPr>
        <w:t xml:space="preserve">                                                              </w:t>
      </w:r>
      <w:r w:rsidRPr="00A213BD">
        <w:rPr>
          <w:rFonts w:cs="B Nazanin" w:hint="cs"/>
          <w:color w:val="000000" w:themeColor="text1"/>
          <w:sz w:val="22"/>
          <w:szCs w:val="22"/>
        </w:rPr>
        <w:t>×</w:t>
      </w:r>
      <w:r w:rsidRPr="00A213BD">
        <w:rPr>
          <w:rFonts w:cs="B Nazanin"/>
          <w:color w:val="000000" w:themeColor="text1"/>
          <w:sz w:val="22"/>
          <w:szCs w:val="22"/>
        </w:rPr>
        <w:t>100</w:t>
      </w:r>
    </w:p>
    <w:p w14:paraId="484EC828" w14:textId="77777777" w:rsidR="00E85D9F" w:rsidRPr="00A213BD" w:rsidRDefault="00E85D9F" w:rsidP="00A213BD">
      <w:pPr>
        <w:widowControl w:val="0"/>
        <w:spacing w:before="240" w:line="240" w:lineRule="exact"/>
        <w:jc w:val="lowKashida"/>
        <w:rPr>
          <w:rFonts w:cs="B Nazanin"/>
          <w:color w:val="000000" w:themeColor="text1"/>
          <w:sz w:val="20"/>
          <w:szCs w:val="20"/>
        </w:rPr>
      </w:pPr>
      <w:r w:rsidRPr="00A213BD">
        <w:rPr>
          <w:rFonts w:cs="B Nazanin"/>
          <w:color w:val="000000" w:themeColor="text1"/>
          <w:sz w:val="20"/>
          <w:szCs w:val="20"/>
        </w:rPr>
        <w:t xml:space="preserve">                                                                          </w:t>
      </w:r>
      <w:r w:rsidR="004C4D1E" w:rsidRPr="00A213BD">
        <w:rPr>
          <w:rFonts w:cs="B Nazanin"/>
          <w:color w:val="000000" w:themeColor="text1"/>
          <w:sz w:val="20"/>
          <w:szCs w:val="20"/>
        </w:rPr>
        <w:t xml:space="preserve">           </w:t>
      </w:r>
      <w:r w:rsidRPr="00A213BD">
        <w:rPr>
          <w:rFonts w:cs="B Nazanin"/>
          <w:color w:val="000000" w:themeColor="text1"/>
          <w:sz w:val="22"/>
          <w:szCs w:val="22"/>
        </w:rPr>
        <w:t xml:space="preserve">           </w:t>
      </w:r>
      <w:r w:rsidR="004C4D1E" w:rsidRPr="00A213BD">
        <w:rPr>
          <w:rFonts w:cs="B Nazanin"/>
          <w:color w:val="000000" w:themeColor="text1"/>
          <w:sz w:val="22"/>
          <w:szCs w:val="22"/>
        </w:rPr>
        <w:t>Economically active</w:t>
      </w:r>
      <w:r w:rsidRPr="00A213BD">
        <w:rPr>
          <w:rFonts w:cs="B Nazanin"/>
          <w:color w:val="000000" w:themeColor="text1"/>
          <w:sz w:val="22"/>
          <w:szCs w:val="22"/>
        </w:rPr>
        <w:t xml:space="preserve"> higher education graduates</w:t>
      </w:r>
    </w:p>
    <w:p w14:paraId="11618445" w14:textId="77777777" w:rsidR="00E85D9F" w:rsidRPr="00A213BD" w:rsidRDefault="00E85D9F" w:rsidP="00A213BD">
      <w:pPr>
        <w:widowControl w:val="0"/>
        <w:spacing w:before="240" w:after="240"/>
        <w:jc w:val="lowKashida"/>
        <w:rPr>
          <w:rFonts w:cs="B Nazanin"/>
          <w:b/>
          <w:bCs/>
          <w:color w:val="000000" w:themeColor="text1"/>
          <w:sz w:val="22"/>
          <w:szCs w:val="22"/>
        </w:rPr>
      </w:pPr>
    </w:p>
    <w:p w14:paraId="651C0775"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Share of unemployed higher education graduates aged 1</w:t>
      </w:r>
      <w:r w:rsidR="00AB5BAA" w:rsidRPr="00A213BD">
        <w:rPr>
          <w:rFonts w:cs="B Nazanin"/>
          <w:b/>
          <w:bCs/>
          <w:color w:val="000000" w:themeColor="text1"/>
          <w:sz w:val="22"/>
          <w:szCs w:val="22"/>
        </w:rPr>
        <w:t>5</w:t>
      </w:r>
      <w:r w:rsidRPr="00A213BD">
        <w:rPr>
          <w:rFonts w:cs="B Nazanin"/>
          <w:b/>
          <w:bCs/>
          <w:color w:val="000000" w:themeColor="text1"/>
          <w:sz w:val="22"/>
          <w:szCs w:val="22"/>
        </w:rPr>
        <w:t xml:space="preserve"> and over </w:t>
      </w:r>
    </w:p>
    <w:p w14:paraId="7F56FCC6"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unemployed higher education graduates to the total unemployed population aged 1</w:t>
      </w:r>
      <w:r w:rsidR="001F0543" w:rsidRPr="00A213BD">
        <w:rPr>
          <w:rFonts w:cs="B Nazanin"/>
          <w:color w:val="000000" w:themeColor="text1"/>
          <w:sz w:val="22"/>
          <w:szCs w:val="22"/>
        </w:rPr>
        <w:t>5</w:t>
      </w:r>
      <w:r w:rsidRPr="00A213BD">
        <w:rPr>
          <w:rFonts w:cs="B Nazanin"/>
          <w:color w:val="000000" w:themeColor="text1"/>
          <w:sz w:val="22"/>
          <w:szCs w:val="22"/>
        </w:rPr>
        <w:t xml:space="preserve"> and over multiplied by 100</w:t>
      </w:r>
      <w:r w:rsidR="004C4D1E" w:rsidRPr="00A213BD">
        <w:rPr>
          <w:rFonts w:cs="B Nazanin"/>
          <w:color w:val="000000" w:themeColor="text1"/>
          <w:sz w:val="22"/>
          <w:szCs w:val="22"/>
        </w:rPr>
        <w:t>.</w:t>
      </w:r>
    </w:p>
    <w:p w14:paraId="472C4000" w14:textId="77777777" w:rsidR="00E85D9F" w:rsidRPr="00A213BD" w:rsidRDefault="00E85D9F" w:rsidP="00A213BD">
      <w:pPr>
        <w:widowControl w:val="0"/>
        <w:spacing w:before="240" w:after="240"/>
        <w:jc w:val="lowKashida"/>
        <w:rPr>
          <w:rFonts w:cs="B Nazanin"/>
          <w:color w:val="000000" w:themeColor="text1"/>
          <w:sz w:val="18"/>
          <w:szCs w:val="18"/>
        </w:rPr>
      </w:pPr>
      <w:r w:rsidRPr="00A213BD">
        <w:rPr>
          <w:rFonts w:cs="B Nazanin"/>
          <w:color w:val="000000" w:themeColor="text1"/>
          <w:sz w:val="18"/>
          <w:szCs w:val="18"/>
        </w:rPr>
        <w:t xml:space="preserve">                                                                                                            Unemployed higher education graduates aged 1</w:t>
      </w:r>
      <w:r w:rsidR="006619A7" w:rsidRPr="00A213BD">
        <w:rPr>
          <w:rFonts w:cs="B Nazanin"/>
          <w:color w:val="000000" w:themeColor="text1"/>
          <w:sz w:val="18"/>
          <w:szCs w:val="18"/>
        </w:rPr>
        <w:t>5</w:t>
      </w:r>
      <w:r w:rsidRPr="00A213BD">
        <w:rPr>
          <w:rFonts w:cs="B Nazanin"/>
          <w:color w:val="000000" w:themeColor="text1"/>
          <w:sz w:val="18"/>
          <w:szCs w:val="18"/>
        </w:rPr>
        <w:t xml:space="preserve"> and over</w:t>
      </w:r>
    </w:p>
    <w:p w14:paraId="07A01473" w14:textId="77777777" w:rsidR="00E85D9F" w:rsidRPr="00A213BD" w:rsidRDefault="00E85D9F" w:rsidP="00A213BD">
      <w:pPr>
        <w:widowControl w:val="0"/>
        <w:spacing w:before="240" w:line="240" w:lineRule="exact"/>
        <w:ind w:right="-852" w:hanging="426"/>
        <w:rPr>
          <w:rFonts w:cs="B Nazanin"/>
          <w:color w:val="000000" w:themeColor="text1"/>
          <w:sz w:val="22"/>
          <w:szCs w:val="22"/>
        </w:rPr>
      </w:pPr>
      <w:r w:rsidRPr="00A213BD">
        <w:rPr>
          <w:rFonts w:cs="B Nazanin"/>
          <w:noProof/>
          <w:color w:val="000000" w:themeColor="text1"/>
          <w:sz w:val="20"/>
          <w:szCs w:val="20"/>
        </w:rPr>
        <mc:AlternateContent>
          <mc:Choice Requires="wps">
            <w:drawing>
              <wp:anchor distT="4294967295" distB="4294967295" distL="114300" distR="114300" simplePos="0" relativeHeight="251753472" behindDoc="0" locked="0" layoutInCell="1" allowOverlap="1" wp14:anchorId="79514539" wp14:editId="3DD99CCF">
                <wp:simplePos x="0" y="0"/>
                <wp:positionH relativeFrom="column">
                  <wp:posOffset>3962442</wp:posOffset>
                </wp:positionH>
                <wp:positionV relativeFrom="paragraph">
                  <wp:posOffset>89067</wp:posOffset>
                </wp:positionV>
                <wp:extent cx="1481762" cy="0"/>
                <wp:effectExtent l="0" t="0" r="23495" b="19050"/>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17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36B5F52" id="Line 20" o:spid="_x0000_s1026" style="position:absolute;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pt,7pt" to="428.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lhFQIAACo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"/>
            </w:pict>
          </mc:Fallback>
        </mc:AlternateContent>
      </w:r>
      <w:r w:rsidRPr="00A213BD">
        <w:rPr>
          <w:rFonts w:cs="B Nazanin"/>
          <w:color w:val="000000" w:themeColor="text1"/>
          <w:sz w:val="22"/>
          <w:szCs w:val="22"/>
        </w:rPr>
        <w:t xml:space="preserve"> </w:t>
      </w:r>
      <w:r w:rsidR="00EC6DBD" w:rsidRPr="00A213BD">
        <w:rPr>
          <w:rFonts w:cs="B Nazanin"/>
          <w:color w:val="000000" w:themeColor="text1"/>
          <w:sz w:val="22"/>
          <w:szCs w:val="22"/>
        </w:rPr>
        <w:t xml:space="preserve">       </w:t>
      </w:r>
      <w:r w:rsidRPr="00A213BD">
        <w:rPr>
          <w:rFonts w:cs="B Nazanin"/>
          <w:color w:val="000000" w:themeColor="text1"/>
          <w:sz w:val="22"/>
          <w:szCs w:val="22"/>
        </w:rPr>
        <w:t>Share of unemployed higher education graduates aged 1</w:t>
      </w:r>
      <w:r w:rsidR="006619A7" w:rsidRPr="00A213BD">
        <w:rPr>
          <w:rFonts w:cs="B Nazanin"/>
          <w:color w:val="000000" w:themeColor="text1"/>
          <w:sz w:val="22"/>
          <w:szCs w:val="22"/>
        </w:rPr>
        <w:t>5</w:t>
      </w:r>
      <w:r w:rsidRPr="00A213BD">
        <w:rPr>
          <w:rFonts w:cs="B Nazanin"/>
          <w:color w:val="000000" w:themeColor="text1"/>
          <w:sz w:val="22"/>
          <w:szCs w:val="22"/>
        </w:rPr>
        <w:t xml:space="preserve"> and over</w:t>
      </w:r>
      <w:r w:rsidRPr="00A213BD">
        <w:rPr>
          <w:rFonts w:cs="B Nazanin"/>
          <w:b/>
          <w:bCs/>
          <w:color w:val="000000" w:themeColor="text1"/>
          <w:sz w:val="22"/>
          <w:szCs w:val="22"/>
        </w:rPr>
        <w:t xml:space="preserve"> </w:t>
      </w:r>
      <w:r w:rsidRPr="00A213BD">
        <w:rPr>
          <w:rFonts w:cs="B Nazanin"/>
          <w:color w:val="000000" w:themeColor="text1"/>
          <w:sz w:val="22"/>
          <w:szCs w:val="22"/>
        </w:rPr>
        <w:t xml:space="preserve">=                                              </w:t>
      </w:r>
      <w:r w:rsidR="00EC6DBD" w:rsidRPr="00A213BD">
        <w:rPr>
          <w:rFonts w:cs="B Nazanin"/>
          <w:color w:val="000000" w:themeColor="text1"/>
          <w:sz w:val="22"/>
          <w:szCs w:val="22"/>
        </w:rPr>
        <w:t xml:space="preserve">  </w:t>
      </w:r>
      <w:r w:rsidRPr="00A213BD">
        <w:rPr>
          <w:rFonts w:cs="B Nazanin" w:hint="cs"/>
          <w:color w:val="000000" w:themeColor="text1"/>
          <w:sz w:val="22"/>
          <w:szCs w:val="22"/>
        </w:rPr>
        <w:t>×</w:t>
      </w:r>
      <w:r w:rsidRPr="00A213BD">
        <w:rPr>
          <w:rFonts w:cs="B Nazanin"/>
          <w:color w:val="000000" w:themeColor="text1"/>
          <w:sz w:val="22"/>
          <w:szCs w:val="22"/>
        </w:rPr>
        <w:t>100</w:t>
      </w:r>
    </w:p>
    <w:p w14:paraId="233D2817" w14:textId="77777777" w:rsidR="00E85D9F" w:rsidRPr="00A213BD" w:rsidRDefault="00E85D9F" w:rsidP="00A213BD">
      <w:pPr>
        <w:widowControl w:val="0"/>
        <w:spacing w:before="240" w:line="240" w:lineRule="exact"/>
        <w:jc w:val="lowKashida"/>
        <w:rPr>
          <w:rFonts w:cs="B Nazanin"/>
          <w:color w:val="000000" w:themeColor="text1"/>
          <w:sz w:val="18"/>
          <w:szCs w:val="18"/>
        </w:rPr>
      </w:pPr>
      <w:r w:rsidRPr="00A213BD">
        <w:rPr>
          <w:rFonts w:cs="B Nazanin"/>
          <w:color w:val="000000" w:themeColor="text1"/>
          <w:sz w:val="18"/>
          <w:szCs w:val="18"/>
        </w:rPr>
        <w:t xml:space="preserve">                                                                                               </w:t>
      </w:r>
      <w:r w:rsidR="006619A7" w:rsidRPr="00A213BD">
        <w:rPr>
          <w:rFonts w:cs="B Nazanin"/>
          <w:color w:val="000000" w:themeColor="text1"/>
          <w:sz w:val="18"/>
          <w:szCs w:val="18"/>
        </w:rPr>
        <w:t xml:space="preserve">                        </w:t>
      </w:r>
      <w:r w:rsidRPr="00A213BD">
        <w:rPr>
          <w:rFonts w:cs="B Nazanin"/>
          <w:color w:val="000000" w:themeColor="text1"/>
          <w:sz w:val="18"/>
          <w:szCs w:val="18"/>
        </w:rPr>
        <w:t xml:space="preserve">       Unemployed population aged 1</w:t>
      </w:r>
      <w:r w:rsidR="006619A7" w:rsidRPr="00A213BD">
        <w:rPr>
          <w:rFonts w:cs="B Nazanin"/>
          <w:color w:val="000000" w:themeColor="text1"/>
          <w:sz w:val="18"/>
          <w:szCs w:val="18"/>
        </w:rPr>
        <w:t>5</w:t>
      </w:r>
      <w:r w:rsidRPr="00A213BD">
        <w:rPr>
          <w:rFonts w:cs="B Nazanin"/>
          <w:color w:val="000000" w:themeColor="text1"/>
          <w:sz w:val="18"/>
          <w:szCs w:val="18"/>
        </w:rPr>
        <w:t xml:space="preserve"> and over</w:t>
      </w:r>
    </w:p>
    <w:p w14:paraId="7C37C98D" w14:textId="77777777" w:rsidR="00E85D9F" w:rsidRPr="00A213BD" w:rsidRDefault="00E85D9F" w:rsidP="00A213BD">
      <w:pPr>
        <w:widowControl w:val="0"/>
        <w:spacing w:before="240" w:after="240"/>
        <w:jc w:val="lowKashida"/>
        <w:rPr>
          <w:rFonts w:cs="B Nazanin"/>
          <w:b/>
          <w:bCs/>
          <w:color w:val="000000" w:themeColor="text1"/>
          <w:sz w:val="22"/>
          <w:szCs w:val="22"/>
        </w:rPr>
      </w:pPr>
    </w:p>
    <w:p w14:paraId="033C2634"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b/>
          <w:bCs/>
          <w:color w:val="000000" w:themeColor="text1"/>
          <w:sz w:val="22"/>
          <w:szCs w:val="22"/>
        </w:rPr>
        <w:t>Share of employed higher education graduates aged 1</w:t>
      </w:r>
      <w:r w:rsidR="006D3850" w:rsidRPr="00A213BD">
        <w:rPr>
          <w:rFonts w:cs="B Nazanin"/>
          <w:b/>
          <w:bCs/>
          <w:color w:val="000000" w:themeColor="text1"/>
          <w:sz w:val="22"/>
          <w:szCs w:val="22"/>
        </w:rPr>
        <w:t>5</w:t>
      </w:r>
      <w:r w:rsidRPr="00A213BD">
        <w:rPr>
          <w:rFonts w:cs="B Nazanin"/>
          <w:b/>
          <w:bCs/>
          <w:color w:val="000000" w:themeColor="text1"/>
          <w:sz w:val="22"/>
          <w:szCs w:val="22"/>
        </w:rPr>
        <w:t xml:space="preserve"> and over </w:t>
      </w:r>
    </w:p>
    <w:p w14:paraId="359255A9" w14:textId="77777777" w:rsidR="00E85D9F" w:rsidRPr="00A213BD" w:rsidRDefault="00E85D9F" w:rsidP="00A213BD">
      <w:pPr>
        <w:widowControl w:val="0"/>
        <w:spacing w:before="240" w:after="240"/>
        <w:jc w:val="lowKashida"/>
        <w:rPr>
          <w:rFonts w:cs="B Nazanin"/>
          <w:b/>
          <w:bCs/>
          <w:color w:val="000000" w:themeColor="text1"/>
          <w:sz w:val="22"/>
          <w:szCs w:val="22"/>
        </w:rPr>
      </w:pPr>
      <w:r w:rsidRPr="00A213BD">
        <w:rPr>
          <w:rFonts w:cs="B Nazanin"/>
          <w:color w:val="000000" w:themeColor="text1"/>
          <w:sz w:val="22"/>
          <w:szCs w:val="22"/>
        </w:rPr>
        <w:t>The ratio of employed higher education graduates to the total employed population aged 1</w:t>
      </w:r>
      <w:r w:rsidR="006D3850" w:rsidRPr="00A213BD">
        <w:rPr>
          <w:rFonts w:cs="B Nazanin"/>
          <w:color w:val="000000" w:themeColor="text1"/>
          <w:sz w:val="22"/>
          <w:szCs w:val="22"/>
        </w:rPr>
        <w:t>5</w:t>
      </w:r>
      <w:r w:rsidRPr="00A213BD">
        <w:rPr>
          <w:rFonts w:cs="B Nazanin"/>
          <w:color w:val="000000" w:themeColor="text1"/>
          <w:sz w:val="22"/>
          <w:szCs w:val="22"/>
        </w:rPr>
        <w:t xml:space="preserve"> and over multiplied by 100</w:t>
      </w:r>
      <w:r w:rsidR="004C4D1E" w:rsidRPr="00A213BD">
        <w:rPr>
          <w:rFonts w:cs="B Nazanin"/>
          <w:color w:val="000000" w:themeColor="text1"/>
          <w:sz w:val="22"/>
          <w:szCs w:val="22"/>
        </w:rPr>
        <w:t>.</w:t>
      </w:r>
    </w:p>
    <w:p w14:paraId="49ECF3C9" w14:textId="77777777" w:rsidR="00E85D9F" w:rsidRPr="00A213BD" w:rsidRDefault="00E85D9F" w:rsidP="00A213BD">
      <w:pPr>
        <w:widowControl w:val="0"/>
        <w:spacing w:before="240" w:after="240" w:line="200" w:lineRule="exact"/>
        <w:jc w:val="lowKashida"/>
        <w:rPr>
          <w:rFonts w:cs="B Nazanin"/>
          <w:color w:val="000000" w:themeColor="text1"/>
          <w:sz w:val="18"/>
          <w:szCs w:val="18"/>
        </w:rPr>
      </w:pPr>
      <w:r w:rsidRPr="00A213BD">
        <w:rPr>
          <w:rFonts w:cs="B Nazanin"/>
          <w:noProof/>
          <w:color w:val="000000" w:themeColor="text1"/>
          <w:sz w:val="18"/>
          <w:szCs w:val="18"/>
        </w:rPr>
        <mc:AlternateContent>
          <mc:Choice Requires="wps">
            <w:drawing>
              <wp:anchor distT="0" distB="0" distL="114300" distR="114300" simplePos="0" relativeHeight="251755520" behindDoc="0" locked="0" layoutInCell="1" allowOverlap="1" wp14:anchorId="606189D6" wp14:editId="18F1D260">
                <wp:simplePos x="0" y="0"/>
                <wp:positionH relativeFrom="column">
                  <wp:posOffset>5985510</wp:posOffset>
                </wp:positionH>
                <wp:positionV relativeFrom="paragraph">
                  <wp:posOffset>218440</wp:posOffset>
                </wp:positionV>
                <wp:extent cx="438150" cy="209550"/>
                <wp:effectExtent l="0" t="0" r="0" b="0"/>
                <wp:wrapNone/>
                <wp:docPr id="272" name="Text Box 272"/>
                <wp:cNvGraphicFramePr/>
                <a:graphic xmlns:a="http://schemas.openxmlformats.org/drawingml/2006/main">
                  <a:graphicData uri="http://schemas.microsoft.com/office/word/2010/wordprocessingShape">
                    <wps:wsp>
                      <wps:cNvSpPr txBox="1"/>
                      <wps:spPr>
                        <a:xfrm>
                          <a:off x="0" y="0"/>
                          <a:ext cx="4381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6242D" w14:textId="77777777" w:rsidR="00CF3AFB" w:rsidRPr="00B46133" w:rsidRDefault="00CF3AFB" w:rsidP="00E85D9F">
                            <w:pPr>
                              <w:rPr>
                                <w:sz w:val="20"/>
                                <w:szCs w:val="20"/>
                              </w:rPr>
                            </w:pPr>
                            <w:r w:rsidRPr="00B46133">
                              <w:rPr>
                                <w:rFonts w:cs="B Nazanin" w:hint="cs"/>
                                <w:color w:val="000000" w:themeColor="text1"/>
                                <w:sz w:val="18"/>
                                <w:szCs w:val="18"/>
                              </w:rPr>
                              <w:t>×</w:t>
                            </w:r>
                            <w:r w:rsidRPr="00561FB1">
                              <w:rPr>
                                <w:rFonts w:cs="B Nazanin"/>
                                <w:color w:val="000000" w:themeColor="text1"/>
                                <w:sz w:val="18"/>
                                <w:szCs w:val="18"/>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6189D6" id="Text Box 272" o:spid="_x0000_s1027" type="#_x0000_t202" style="position:absolute;left:0;text-align:left;margin-left:471.3pt;margin-top:17.2pt;width:34.5pt;height:16.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" fillcolor="white [3201]" stroked="f" strokeweight=".5pt">
                <v:textbox>
                  <w:txbxContent>
                    <w:p w14:paraId="3596242D" w14:textId="77777777" w:rsidR="00CF3AFB" w:rsidRPr="00B46133" w:rsidRDefault="00CF3AFB" w:rsidP="00E85D9F">
                      <w:pPr>
                        <w:rPr>
                          <w:sz w:val="20"/>
                          <w:szCs w:val="20"/>
                        </w:rPr>
                      </w:pPr>
                      <w:r w:rsidRPr="00B46133">
                        <w:rPr>
                          <w:rFonts w:cs="B Nazanin" w:hint="cs"/>
                          <w:color w:val="000000" w:themeColor="text1"/>
                          <w:sz w:val="18"/>
                          <w:szCs w:val="18"/>
                        </w:rPr>
                        <w:t>×</w:t>
                      </w:r>
                      <w:r w:rsidRPr="00561FB1">
                        <w:rPr>
                          <w:rFonts w:cs="B Nazanin"/>
                          <w:color w:val="000000" w:themeColor="text1"/>
                          <w:sz w:val="18"/>
                          <w:szCs w:val="18"/>
                        </w:rPr>
                        <w:t>100</w:t>
                      </w:r>
                    </w:p>
                  </w:txbxContent>
                </v:textbox>
              </v:shape>
            </w:pict>
          </mc:Fallback>
        </mc:AlternateContent>
      </w:r>
      <w:r w:rsidRPr="00A213BD">
        <w:rPr>
          <w:rFonts w:cs="B Nazanin"/>
          <w:color w:val="000000" w:themeColor="text1"/>
          <w:sz w:val="18"/>
          <w:szCs w:val="18"/>
        </w:rPr>
        <w:t xml:space="preserve">                                                                                                              </w:t>
      </w:r>
      <w:r w:rsidR="006D3850" w:rsidRPr="00A213BD">
        <w:rPr>
          <w:rFonts w:cs="B Nazanin"/>
          <w:color w:val="000000" w:themeColor="text1"/>
          <w:sz w:val="18"/>
          <w:szCs w:val="18"/>
        </w:rPr>
        <w:t xml:space="preserve">    </w:t>
      </w:r>
      <w:r w:rsidRPr="00A213BD">
        <w:rPr>
          <w:rFonts w:cs="B Nazanin"/>
          <w:color w:val="000000" w:themeColor="text1"/>
          <w:sz w:val="18"/>
          <w:szCs w:val="18"/>
        </w:rPr>
        <w:t xml:space="preserve"> </w:t>
      </w:r>
      <w:r w:rsidR="00600EFE" w:rsidRPr="00A213BD">
        <w:rPr>
          <w:rFonts w:cs="B Nazanin"/>
          <w:color w:val="000000" w:themeColor="text1"/>
          <w:sz w:val="18"/>
          <w:szCs w:val="18"/>
        </w:rPr>
        <w:t xml:space="preserve">   </w:t>
      </w:r>
      <w:r w:rsidRPr="00A213BD">
        <w:rPr>
          <w:rFonts w:cs="B Nazanin"/>
          <w:color w:val="000000" w:themeColor="text1"/>
          <w:sz w:val="18"/>
          <w:szCs w:val="18"/>
        </w:rPr>
        <w:t xml:space="preserve">    Employed higher education graduates aged 1</w:t>
      </w:r>
      <w:r w:rsidR="00350D0F" w:rsidRPr="00A213BD">
        <w:rPr>
          <w:rFonts w:cs="B Nazanin"/>
          <w:color w:val="000000" w:themeColor="text1"/>
          <w:sz w:val="18"/>
          <w:szCs w:val="18"/>
        </w:rPr>
        <w:t>5</w:t>
      </w:r>
      <w:r w:rsidRPr="00A213BD">
        <w:rPr>
          <w:rFonts w:cs="B Nazanin"/>
          <w:color w:val="000000" w:themeColor="text1"/>
          <w:sz w:val="18"/>
          <w:szCs w:val="18"/>
        </w:rPr>
        <w:t xml:space="preserve"> and over</w:t>
      </w:r>
    </w:p>
    <w:p w14:paraId="22514A20"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noProof/>
          <w:color w:val="000000" w:themeColor="text1"/>
          <w:sz w:val="20"/>
          <w:szCs w:val="20"/>
        </w:rPr>
        <mc:AlternateContent>
          <mc:Choice Requires="wps">
            <w:drawing>
              <wp:anchor distT="4294967295" distB="4294967295" distL="114300" distR="114300" simplePos="0" relativeHeight="251754496" behindDoc="0" locked="0" layoutInCell="1" allowOverlap="1" wp14:anchorId="10207B7A" wp14:editId="492DBF8D">
                <wp:simplePos x="0" y="0"/>
                <wp:positionH relativeFrom="margin">
                  <wp:align>right</wp:align>
                </wp:positionH>
                <wp:positionV relativeFrom="paragraph">
                  <wp:posOffset>62864</wp:posOffset>
                </wp:positionV>
                <wp:extent cx="2114550" cy="9525"/>
                <wp:effectExtent l="0" t="0" r="19050" b="28575"/>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145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24EE501" id="Line 20" o:spid="_x0000_s1026" style="position:absolute;flip:x;z-index:25175449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115.3pt,4.95pt" to="281.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">
                <w10:wrap anchorx="margin"/>
              </v:line>
            </w:pict>
          </mc:Fallback>
        </mc:AlternateContent>
      </w:r>
      <w:r w:rsidRPr="00A213BD">
        <w:rPr>
          <w:rFonts w:cs="B Nazanin"/>
          <w:color w:val="000000" w:themeColor="text1"/>
          <w:sz w:val="22"/>
          <w:szCs w:val="22"/>
        </w:rPr>
        <w:t xml:space="preserve"> Share of employed higher education graduates aged 1</w:t>
      </w:r>
      <w:r w:rsidR="00350D0F" w:rsidRPr="00A213BD">
        <w:rPr>
          <w:rFonts w:cs="B Nazanin"/>
          <w:color w:val="000000" w:themeColor="text1"/>
          <w:sz w:val="22"/>
          <w:szCs w:val="22"/>
        </w:rPr>
        <w:t>5</w:t>
      </w:r>
      <w:r w:rsidRPr="00A213BD">
        <w:rPr>
          <w:rFonts w:cs="B Nazanin"/>
          <w:color w:val="000000" w:themeColor="text1"/>
          <w:sz w:val="22"/>
          <w:szCs w:val="22"/>
        </w:rPr>
        <w:t xml:space="preserve"> and over</w:t>
      </w:r>
      <w:r w:rsidRPr="00A213BD">
        <w:rPr>
          <w:rFonts w:cs="B Nazanin"/>
          <w:color w:val="000000" w:themeColor="text1"/>
        </w:rPr>
        <w:t xml:space="preserve"> </w:t>
      </w:r>
      <w:r w:rsidRPr="00A213BD">
        <w:rPr>
          <w:rFonts w:cs="B Nazanin"/>
          <w:color w:val="000000" w:themeColor="text1"/>
          <w:sz w:val="22"/>
          <w:szCs w:val="22"/>
        </w:rPr>
        <w:t xml:space="preserve">=                                                   </w:t>
      </w:r>
    </w:p>
    <w:p w14:paraId="23957AE1" w14:textId="77777777" w:rsidR="00E85D9F" w:rsidRPr="00A213BD" w:rsidRDefault="00E85D9F" w:rsidP="00A213BD">
      <w:pPr>
        <w:widowControl w:val="0"/>
        <w:spacing w:before="240" w:line="240" w:lineRule="exact"/>
        <w:jc w:val="lowKashida"/>
        <w:rPr>
          <w:rFonts w:cs="B Nazanin"/>
          <w:color w:val="000000" w:themeColor="text1"/>
          <w:sz w:val="18"/>
          <w:szCs w:val="18"/>
        </w:rPr>
      </w:pPr>
      <w:r w:rsidRPr="00A213BD">
        <w:rPr>
          <w:rFonts w:cs="B Nazanin"/>
          <w:color w:val="000000" w:themeColor="text1"/>
          <w:sz w:val="18"/>
          <w:szCs w:val="18"/>
        </w:rPr>
        <w:t xml:space="preserve">                                                                                   </w:t>
      </w:r>
      <w:r w:rsidR="006D3850" w:rsidRPr="00A213BD">
        <w:rPr>
          <w:rFonts w:cs="B Nazanin"/>
          <w:color w:val="000000" w:themeColor="text1"/>
          <w:sz w:val="18"/>
          <w:szCs w:val="18"/>
        </w:rPr>
        <w:t xml:space="preserve">                                     </w:t>
      </w:r>
      <w:r w:rsidRPr="00A213BD">
        <w:rPr>
          <w:rFonts w:cs="B Nazanin"/>
          <w:color w:val="000000" w:themeColor="text1"/>
          <w:sz w:val="18"/>
          <w:szCs w:val="18"/>
        </w:rPr>
        <w:t xml:space="preserve">       </w:t>
      </w:r>
      <w:r w:rsidR="00600EFE" w:rsidRPr="00A213BD">
        <w:rPr>
          <w:rFonts w:cs="B Nazanin"/>
          <w:color w:val="000000" w:themeColor="text1"/>
          <w:sz w:val="18"/>
          <w:szCs w:val="18"/>
        </w:rPr>
        <w:t xml:space="preserve">          </w:t>
      </w:r>
      <w:r w:rsidRPr="00A213BD">
        <w:rPr>
          <w:rFonts w:cs="B Nazanin"/>
          <w:color w:val="000000" w:themeColor="text1"/>
          <w:sz w:val="18"/>
          <w:szCs w:val="18"/>
        </w:rPr>
        <w:t xml:space="preserve">  Total employed population aged 1</w:t>
      </w:r>
      <w:r w:rsidR="00350D0F" w:rsidRPr="00A213BD">
        <w:rPr>
          <w:rFonts w:cs="B Nazanin"/>
          <w:color w:val="000000" w:themeColor="text1"/>
          <w:sz w:val="18"/>
          <w:szCs w:val="18"/>
        </w:rPr>
        <w:t>5</w:t>
      </w:r>
      <w:r w:rsidRPr="00A213BD">
        <w:rPr>
          <w:rFonts w:cs="B Nazanin"/>
          <w:color w:val="000000" w:themeColor="text1"/>
          <w:sz w:val="18"/>
          <w:szCs w:val="18"/>
        </w:rPr>
        <w:t xml:space="preserve"> and over</w:t>
      </w:r>
    </w:p>
    <w:p w14:paraId="3897C7A1"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b/>
          <w:bCs/>
          <w:color w:val="000000" w:themeColor="text1"/>
          <w:sz w:val="22"/>
          <w:szCs w:val="22"/>
        </w:rPr>
        <w:t>Underemployment share</w:t>
      </w:r>
      <w:r w:rsidR="00F93AC5" w:rsidRPr="00A213BD">
        <w:rPr>
          <w:rFonts w:cs="B Nazanin"/>
          <w:b/>
          <w:bCs/>
          <w:color w:val="000000" w:themeColor="text1"/>
          <w:sz w:val="22"/>
          <w:szCs w:val="22"/>
        </w:rPr>
        <w:t xml:space="preserve"> of population aged 15 and over</w:t>
      </w:r>
    </w:p>
    <w:p w14:paraId="31D246AD" w14:textId="77777777"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color w:val="000000" w:themeColor="text1"/>
          <w:sz w:val="22"/>
          <w:szCs w:val="22"/>
        </w:rPr>
        <w:t>The ratio of the underemployed population</w:t>
      </w:r>
      <w:r w:rsidR="00EB5FA8" w:rsidRPr="00A213BD">
        <w:rPr>
          <w:rFonts w:cs="B Nazanin"/>
          <w:color w:val="000000" w:themeColor="text1"/>
          <w:sz w:val="22"/>
          <w:szCs w:val="22"/>
        </w:rPr>
        <w:t xml:space="preserve"> aged 15 and over</w:t>
      </w:r>
      <w:r w:rsidRPr="00A213BD">
        <w:rPr>
          <w:rFonts w:cs="B Nazanin"/>
          <w:color w:val="000000" w:themeColor="text1"/>
          <w:sz w:val="22"/>
          <w:szCs w:val="22"/>
        </w:rPr>
        <w:t xml:space="preserve"> to the employed population</w:t>
      </w:r>
      <w:r w:rsidR="00EB5FA8" w:rsidRPr="00A213BD">
        <w:rPr>
          <w:rFonts w:cs="B Nazanin"/>
          <w:color w:val="000000" w:themeColor="text1"/>
          <w:sz w:val="22"/>
          <w:szCs w:val="22"/>
        </w:rPr>
        <w:t xml:space="preserve"> aged 15 and over</w:t>
      </w:r>
      <w:r w:rsidRPr="00A213BD">
        <w:rPr>
          <w:rFonts w:cs="B Nazanin"/>
          <w:color w:val="000000" w:themeColor="text1"/>
          <w:sz w:val="22"/>
          <w:szCs w:val="22"/>
        </w:rPr>
        <w:t xml:space="preserve"> multiplied by 100</w:t>
      </w:r>
      <w:r w:rsidR="004C4D1E" w:rsidRPr="00A213BD">
        <w:rPr>
          <w:rFonts w:cs="B Nazanin"/>
          <w:color w:val="000000" w:themeColor="text1"/>
          <w:sz w:val="22"/>
          <w:szCs w:val="22"/>
        </w:rPr>
        <w:t>.</w:t>
      </w:r>
    </w:p>
    <w:p w14:paraId="6AEE36DB" w14:textId="0FECD7F8" w:rsidR="00E85D9F" w:rsidRPr="00A213BD" w:rsidRDefault="00E85D9F" w:rsidP="00A213BD">
      <w:pPr>
        <w:widowControl w:val="0"/>
        <w:spacing w:before="240" w:after="240"/>
        <w:jc w:val="lowKashida"/>
        <w:rPr>
          <w:rFonts w:cs="B Nazanin"/>
          <w:color w:val="000000" w:themeColor="text1"/>
          <w:sz w:val="20"/>
          <w:szCs w:val="20"/>
        </w:rPr>
      </w:pPr>
      <w:r w:rsidRPr="00A213BD">
        <w:rPr>
          <w:rFonts w:cs="B Nazanin"/>
          <w:color w:val="000000" w:themeColor="text1"/>
          <w:sz w:val="20"/>
          <w:szCs w:val="20"/>
        </w:rPr>
        <w:t xml:space="preserve">                         </w:t>
      </w:r>
      <w:r w:rsidR="00EB5FA8" w:rsidRPr="00A213BD">
        <w:rPr>
          <w:rFonts w:cs="B Nazanin"/>
          <w:color w:val="000000" w:themeColor="text1"/>
          <w:sz w:val="20"/>
          <w:szCs w:val="20"/>
        </w:rPr>
        <w:t xml:space="preserve">              </w:t>
      </w:r>
      <w:r w:rsidR="006F0DD4" w:rsidRPr="00A213BD">
        <w:rPr>
          <w:rFonts w:cs="B Nazanin"/>
          <w:color w:val="000000" w:themeColor="text1"/>
          <w:sz w:val="20"/>
          <w:szCs w:val="20"/>
        </w:rPr>
        <w:t xml:space="preserve"> </w:t>
      </w:r>
      <w:r w:rsidR="00EB5FA8" w:rsidRPr="00A213BD">
        <w:rPr>
          <w:rFonts w:cs="B Nazanin"/>
          <w:color w:val="000000" w:themeColor="text1"/>
          <w:sz w:val="20"/>
          <w:szCs w:val="20"/>
        </w:rPr>
        <w:t xml:space="preserve">   </w:t>
      </w:r>
      <w:r w:rsidR="006F0DD4" w:rsidRPr="00A213BD">
        <w:rPr>
          <w:rFonts w:cs="B Nazanin"/>
          <w:color w:val="000000" w:themeColor="text1"/>
          <w:sz w:val="20"/>
          <w:szCs w:val="20"/>
        </w:rPr>
        <w:t xml:space="preserve">     </w:t>
      </w:r>
      <w:r w:rsidR="00EB5FA8" w:rsidRPr="00A213BD">
        <w:rPr>
          <w:rFonts w:cs="B Nazanin"/>
          <w:color w:val="000000" w:themeColor="text1"/>
          <w:sz w:val="20"/>
          <w:szCs w:val="20"/>
        </w:rPr>
        <w:t xml:space="preserve">  </w:t>
      </w:r>
      <w:r w:rsidR="00154D7E" w:rsidRPr="00A213BD">
        <w:rPr>
          <w:rFonts w:cs="B Nazanin"/>
          <w:color w:val="000000" w:themeColor="text1"/>
          <w:sz w:val="20"/>
          <w:szCs w:val="20"/>
        </w:rPr>
        <w:t xml:space="preserve">                                                      </w:t>
      </w:r>
      <w:r w:rsidRPr="00A213BD">
        <w:rPr>
          <w:rFonts w:cs="B Nazanin"/>
          <w:color w:val="000000" w:themeColor="text1"/>
          <w:sz w:val="20"/>
          <w:szCs w:val="20"/>
        </w:rPr>
        <w:t>Underemployed population</w:t>
      </w:r>
      <w:r w:rsidR="00EB5FA8" w:rsidRPr="00A213BD">
        <w:rPr>
          <w:rFonts w:cs="B Nazanin"/>
          <w:color w:val="000000" w:themeColor="text1"/>
          <w:sz w:val="20"/>
          <w:szCs w:val="20"/>
        </w:rPr>
        <w:t xml:space="preserve"> aged 15 and over</w:t>
      </w:r>
      <w:r w:rsidRPr="00A213BD">
        <w:rPr>
          <w:rFonts w:cs="B Nazanin"/>
          <w:color w:val="000000" w:themeColor="text1"/>
          <w:sz w:val="20"/>
          <w:szCs w:val="20"/>
        </w:rPr>
        <w:t xml:space="preserve"> </w:t>
      </w:r>
    </w:p>
    <w:p w14:paraId="4FBB71DC" w14:textId="79CF6EEB" w:rsidR="00E85D9F" w:rsidRPr="00A213BD" w:rsidRDefault="00E85D9F" w:rsidP="00A213BD">
      <w:pPr>
        <w:widowControl w:val="0"/>
        <w:spacing w:before="240" w:after="240"/>
        <w:jc w:val="lowKashida"/>
        <w:rPr>
          <w:rFonts w:cs="B Nazanin"/>
          <w:color w:val="000000" w:themeColor="text1"/>
          <w:sz w:val="22"/>
          <w:szCs w:val="22"/>
        </w:rPr>
      </w:pPr>
      <w:r w:rsidRPr="00A213BD">
        <w:rPr>
          <w:rFonts w:cs="B Nazanin"/>
          <w:noProof/>
          <w:color w:val="000000" w:themeColor="text1"/>
          <w:sz w:val="22"/>
          <w:szCs w:val="22"/>
        </w:rPr>
        <mc:AlternateContent>
          <mc:Choice Requires="wps">
            <w:drawing>
              <wp:anchor distT="4294967295" distB="4294967295" distL="114300" distR="114300" simplePos="0" relativeHeight="251750400" behindDoc="0" locked="0" layoutInCell="1" allowOverlap="1" wp14:anchorId="7B1A61F4" wp14:editId="0DC03EA4">
                <wp:simplePos x="0" y="0"/>
                <wp:positionH relativeFrom="column">
                  <wp:posOffset>3470325</wp:posOffset>
                </wp:positionH>
                <wp:positionV relativeFrom="paragraph">
                  <wp:posOffset>81280</wp:posOffset>
                </wp:positionV>
                <wp:extent cx="2047875" cy="9481"/>
                <wp:effectExtent l="0" t="0" r="28575" b="29210"/>
                <wp:wrapNone/>
                <wp:docPr id="28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94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EC6DA24" id="Line 21"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25pt,6.4pt" to="43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"/>
            </w:pict>
          </mc:Fallback>
        </mc:AlternateContent>
      </w:r>
      <w:r w:rsidR="00154D7E" w:rsidRPr="00A213BD">
        <w:rPr>
          <w:rFonts w:cs="B Nazanin"/>
          <w:b/>
          <w:bCs/>
          <w:color w:val="000000" w:themeColor="text1"/>
          <w:sz w:val="22"/>
          <w:szCs w:val="22"/>
        </w:rPr>
        <w:t xml:space="preserve"> </w:t>
      </w:r>
      <w:r w:rsidR="00154D7E" w:rsidRPr="00A213BD">
        <w:rPr>
          <w:rFonts w:cs="B Nazanin"/>
          <w:color w:val="000000" w:themeColor="text1"/>
          <w:sz w:val="22"/>
          <w:szCs w:val="22"/>
        </w:rPr>
        <w:t>Underemployment share of population aged 15 and over</w:t>
      </w:r>
      <w:r w:rsidRPr="00A213BD">
        <w:rPr>
          <w:rFonts w:cs="B Nazanin"/>
          <w:color w:val="000000" w:themeColor="text1"/>
          <w:sz w:val="22"/>
          <w:szCs w:val="22"/>
        </w:rPr>
        <w:t xml:space="preserve"> =                                                                       </w:t>
      </w:r>
      <w:r w:rsidRPr="00A213BD">
        <w:rPr>
          <w:rFonts w:cs="B Nazanin" w:hint="cs"/>
          <w:color w:val="000000" w:themeColor="text1"/>
          <w:sz w:val="22"/>
          <w:szCs w:val="22"/>
        </w:rPr>
        <w:t>×</w:t>
      </w:r>
      <w:r w:rsidRPr="00A213BD">
        <w:rPr>
          <w:rFonts w:cs="B Nazanin"/>
          <w:color w:val="000000" w:themeColor="text1"/>
          <w:sz w:val="22"/>
          <w:szCs w:val="22"/>
        </w:rPr>
        <w:t xml:space="preserve"> 100</w:t>
      </w:r>
    </w:p>
    <w:p w14:paraId="650BD9F7" w14:textId="4F3B98D3" w:rsidR="00E85D9F" w:rsidRPr="006F0DD4" w:rsidRDefault="00E85D9F" w:rsidP="00A213BD">
      <w:pPr>
        <w:widowControl w:val="0"/>
        <w:spacing w:before="240" w:after="240"/>
        <w:jc w:val="lowKashida"/>
        <w:rPr>
          <w:rFonts w:cs="B Nazanin"/>
          <w:color w:val="000000" w:themeColor="text1"/>
          <w:sz w:val="20"/>
          <w:szCs w:val="20"/>
          <w:rtl/>
        </w:rPr>
      </w:pPr>
      <w:r w:rsidRPr="00A213BD">
        <w:rPr>
          <w:rFonts w:cs="B Nazanin"/>
          <w:color w:val="000000" w:themeColor="text1"/>
          <w:sz w:val="20"/>
          <w:szCs w:val="20"/>
        </w:rPr>
        <w:t xml:space="preserve">                            </w:t>
      </w:r>
      <w:r w:rsidR="00EB5FA8" w:rsidRPr="00A213BD">
        <w:rPr>
          <w:rFonts w:cs="B Nazanin"/>
          <w:color w:val="000000" w:themeColor="text1"/>
          <w:sz w:val="20"/>
          <w:szCs w:val="20"/>
        </w:rPr>
        <w:t xml:space="preserve">          </w:t>
      </w:r>
      <w:r w:rsidR="006F0DD4" w:rsidRPr="00A213BD">
        <w:rPr>
          <w:rFonts w:cs="B Nazanin"/>
          <w:color w:val="000000" w:themeColor="text1"/>
          <w:sz w:val="20"/>
          <w:szCs w:val="20"/>
        </w:rPr>
        <w:t xml:space="preserve">       </w:t>
      </w:r>
      <w:r w:rsidR="00EB5FA8" w:rsidRPr="00A213BD">
        <w:rPr>
          <w:rFonts w:cs="B Nazanin"/>
          <w:color w:val="000000" w:themeColor="text1"/>
          <w:sz w:val="20"/>
          <w:szCs w:val="20"/>
        </w:rPr>
        <w:t xml:space="preserve">          </w:t>
      </w:r>
      <w:r w:rsidR="00154D7E" w:rsidRPr="00A213BD">
        <w:rPr>
          <w:rFonts w:cs="B Nazanin"/>
          <w:color w:val="000000" w:themeColor="text1"/>
          <w:sz w:val="20"/>
          <w:szCs w:val="20"/>
        </w:rPr>
        <w:t xml:space="preserve">                                                     </w:t>
      </w:r>
      <w:r w:rsidRPr="00A213BD">
        <w:rPr>
          <w:rFonts w:cs="B Nazanin"/>
          <w:color w:val="000000" w:themeColor="text1"/>
          <w:sz w:val="20"/>
          <w:szCs w:val="20"/>
        </w:rPr>
        <w:t>Employed population</w:t>
      </w:r>
      <w:r w:rsidR="00EB5FA8" w:rsidRPr="00A213BD">
        <w:rPr>
          <w:rFonts w:cs="B Nazanin"/>
          <w:color w:val="000000" w:themeColor="text1"/>
          <w:sz w:val="20"/>
          <w:szCs w:val="20"/>
        </w:rPr>
        <w:t xml:space="preserve"> aged 15 and over</w:t>
      </w:r>
    </w:p>
    <w:bookmarkEnd w:id="9"/>
    <w:p w14:paraId="12B5B8CB" w14:textId="77777777" w:rsidR="00E85D9F" w:rsidRDefault="00E85D9F" w:rsidP="00A213BD">
      <w:pPr>
        <w:rPr>
          <w:rFonts w:cs="B Nazanin"/>
          <w:b/>
          <w:bCs/>
          <w:color w:val="000000" w:themeColor="text1"/>
          <w:sz w:val="28"/>
          <w:szCs w:val="28"/>
        </w:rPr>
      </w:pPr>
    </w:p>
    <w:sectPr w:rsidR="00E85D9F" w:rsidSect="00DC32EB">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709" w:right="1133" w:bottom="851" w:left="1134" w:header="0"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8CFA" w14:textId="77777777" w:rsidR="008079B4" w:rsidRDefault="008079B4">
      <w:r>
        <w:separator/>
      </w:r>
    </w:p>
  </w:endnote>
  <w:endnote w:type="continuationSeparator" w:id="0">
    <w:p w14:paraId="40D96365" w14:textId="77777777" w:rsidR="008079B4" w:rsidRDefault="0080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PT Nazanin">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032B" w14:textId="77777777" w:rsidR="00CF3AFB" w:rsidRDefault="00CF3A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92823B" w14:textId="77777777" w:rsidR="00CF3AFB" w:rsidRDefault="00CF3AF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E5B2A" w14:textId="77777777" w:rsidR="00CF3AFB" w:rsidRDefault="00CF3A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1750">
      <w:rPr>
        <w:rStyle w:val="PageNumber"/>
        <w:noProof/>
      </w:rPr>
      <w:t>10</w:t>
    </w:r>
    <w:r>
      <w:rPr>
        <w:rStyle w:val="PageNumber"/>
      </w:rPr>
      <w:fldChar w:fldCharType="end"/>
    </w:r>
  </w:p>
  <w:p w14:paraId="5A9C2DE0" w14:textId="77777777" w:rsidR="00CF3AFB" w:rsidRDefault="00CF3AFB">
    <w:pPr>
      <w:pStyle w:val="Footer"/>
      <w:framePr w:wrap="around" w:vAnchor="text" w:hAnchor="margin" w:y="1"/>
      <w:rPr>
        <w:rStyle w:val="PageNumber"/>
      </w:rPr>
    </w:pPr>
  </w:p>
  <w:p w14:paraId="3498DF7D" w14:textId="77777777" w:rsidR="00CF3AFB" w:rsidRDefault="00CF3AFB" w:rsidP="00E5126C">
    <w:pPr>
      <w:pStyle w:val="Footer"/>
      <w:framePr w:wrap="around" w:vAnchor="text" w:hAnchor="page" w:x="5551" w:y="5"/>
      <w:ind w:firstLine="360"/>
      <w:rPr>
        <w:rStyle w:val="PageNumber"/>
        <w:rFonts w:ascii="IPT Nazanin" w:hAnsi="IPT Nazanin"/>
        <w:b/>
        <w:bCs/>
        <w:sz w:val="20"/>
        <w:szCs w:val="20"/>
      </w:rPr>
    </w:pPr>
  </w:p>
  <w:p w14:paraId="67C29493" w14:textId="77777777" w:rsidR="00CF3AFB" w:rsidRDefault="00CF3AFB" w:rsidP="00E5126C">
    <w:pPr>
      <w:pStyle w:val="Footer"/>
    </w:pPr>
    <w:r>
      <w:t>Statistical Centre of Iran</w:t>
    </w:r>
  </w:p>
  <w:p w14:paraId="2ECAC743" w14:textId="77777777" w:rsidR="00CF3AFB" w:rsidRDefault="00CF3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A9CD" w14:textId="77777777" w:rsidR="00F26754" w:rsidRDefault="00F26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D5507" w14:textId="77777777" w:rsidR="008079B4" w:rsidRDefault="008079B4">
      <w:r>
        <w:rPr>
          <w:rFonts w:hint="cs"/>
          <w:rtl/>
        </w:rPr>
        <w:t>______________________________________________________________________</w:t>
      </w:r>
    </w:p>
  </w:footnote>
  <w:footnote w:type="continuationSeparator" w:id="0">
    <w:p w14:paraId="7E573A2A" w14:textId="77777777" w:rsidR="008079B4" w:rsidRDefault="008079B4">
      <w:r>
        <w:continuationSeparator/>
      </w:r>
    </w:p>
  </w:footnote>
  <w:footnote w:id="1">
    <w:p w14:paraId="00396895" w14:textId="61F6F045" w:rsidR="00CF3AFB" w:rsidRPr="000D4CB8" w:rsidRDefault="00557217" w:rsidP="00B77682">
      <w:pPr>
        <w:spacing w:line="240" w:lineRule="exact"/>
        <w:jc w:val="lowKashida"/>
        <w:rPr>
          <w:rFonts w:asciiTheme="majorBidi" w:hAnsiTheme="majorBidi" w:cstheme="majorBidi"/>
          <w:bCs/>
          <w:sz w:val="20"/>
          <w:szCs w:val="20"/>
        </w:rPr>
      </w:pPr>
      <w:bookmarkStart w:id="0" w:name="_Hlk211414871"/>
      <w:r w:rsidRPr="001A3182">
        <w:rPr>
          <w:rFonts w:asciiTheme="majorBidi" w:hAnsiTheme="majorBidi" w:cstheme="majorBidi"/>
          <w:bCs/>
          <w:sz w:val="20"/>
          <w:szCs w:val="20"/>
        </w:rPr>
        <w:t>1</w:t>
      </w:r>
      <w:r w:rsidR="00CF3AFB" w:rsidRPr="001A3182">
        <w:rPr>
          <w:rFonts w:asciiTheme="majorBidi" w:hAnsiTheme="majorBidi" w:cstheme="majorBidi"/>
          <w:bCs/>
          <w:sz w:val="20"/>
          <w:szCs w:val="20"/>
        </w:rPr>
        <w:t>.</w:t>
      </w:r>
      <w:r w:rsidR="00CF3AFB">
        <w:rPr>
          <w:rFonts w:asciiTheme="majorBidi" w:hAnsiTheme="majorBidi" w:cstheme="majorBidi"/>
          <w:bCs/>
          <w:sz w:val="20"/>
          <w:szCs w:val="20"/>
        </w:rPr>
        <w:t xml:space="preserve"> </w:t>
      </w:r>
      <w:r w:rsidR="00CF3AFB" w:rsidRPr="000D4CB8">
        <w:rPr>
          <w:rFonts w:asciiTheme="majorBidi" w:hAnsiTheme="majorBidi" w:cstheme="majorBidi"/>
          <w:bCs/>
          <w:sz w:val="20"/>
          <w:szCs w:val="20"/>
        </w:rPr>
        <w:t xml:space="preserve">It is the Iranian year which usually begins on the day of 21 March of Gregorian calendar. To find the corresponding year of Gregorian calendar, add 621 or 622 (depending on the time of the year) to a </w:t>
      </w:r>
      <w:hyperlink r:id="rId1" w:tooltip="Solar hijri" w:history="1">
        <w:r w:rsidR="00CF3AFB" w:rsidRPr="000D4CB8">
          <w:rPr>
            <w:rStyle w:val="Hyperlink"/>
            <w:rFonts w:asciiTheme="majorBidi" w:hAnsiTheme="majorBidi" w:cstheme="majorBidi"/>
            <w:bCs/>
            <w:sz w:val="20"/>
            <w:szCs w:val="20"/>
          </w:rPr>
          <w:t>solar Hijri</w:t>
        </w:r>
      </w:hyperlink>
      <w:r w:rsidR="00CF3AFB" w:rsidRPr="000D4CB8">
        <w:rPr>
          <w:rFonts w:asciiTheme="majorBidi" w:hAnsiTheme="majorBidi" w:cstheme="majorBidi"/>
          <w:bCs/>
          <w:sz w:val="20"/>
          <w:szCs w:val="20"/>
        </w:rPr>
        <w:t xml:space="preserve"> year. </w:t>
      </w:r>
      <w:r w:rsidR="00CF3AFB" w:rsidRPr="000D4CB8">
        <w:rPr>
          <w:rFonts w:asciiTheme="majorBidi" w:hAnsiTheme="majorBidi" w:cstheme="majorBidi"/>
          <w:bCs/>
          <w:sz w:val="20"/>
          <w:szCs w:val="20"/>
          <w:rtl/>
        </w:rPr>
        <w:t xml:space="preserve"> </w:t>
      </w:r>
      <w:r w:rsidR="00CF3AFB" w:rsidRPr="000D4CB8">
        <w:rPr>
          <w:sz w:val="20"/>
        </w:rPr>
        <w:t xml:space="preserve">For example, the corresponding year of </w:t>
      </w:r>
      <w:r w:rsidR="00CF3AFB" w:rsidRPr="00C35DA4">
        <w:rPr>
          <w:sz w:val="20"/>
        </w:rPr>
        <w:t xml:space="preserve">the year </w:t>
      </w:r>
      <w:r w:rsidR="00E74781">
        <w:rPr>
          <w:sz w:val="20"/>
        </w:rPr>
        <w:t>1404</w:t>
      </w:r>
      <w:r w:rsidR="00CF3AFB" w:rsidRPr="00C35DA4">
        <w:rPr>
          <w:sz w:val="20"/>
        </w:rPr>
        <w:t xml:space="preserve"> in Gregorian calendar is (2</w:t>
      </w:r>
      <w:r w:rsidR="00F771FB">
        <w:rPr>
          <w:sz w:val="20"/>
        </w:rPr>
        <w:t>1</w:t>
      </w:r>
      <w:r w:rsidR="00CF3AFB" w:rsidRPr="00C35DA4">
        <w:rPr>
          <w:sz w:val="20"/>
        </w:rPr>
        <w:t xml:space="preserve"> March 202</w:t>
      </w:r>
      <w:r w:rsidR="00F771FB">
        <w:rPr>
          <w:sz w:val="20"/>
        </w:rPr>
        <w:t>5</w:t>
      </w:r>
      <w:r w:rsidR="00CF3AFB" w:rsidRPr="00C35DA4">
        <w:rPr>
          <w:sz w:val="20"/>
        </w:rPr>
        <w:t>-20 March 202</w:t>
      </w:r>
      <w:r w:rsidR="00F771FB">
        <w:rPr>
          <w:sz w:val="20"/>
        </w:rPr>
        <w:t>6</w:t>
      </w:r>
      <w:r w:rsidR="00CF3AFB" w:rsidRPr="00C35DA4">
        <w:rPr>
          <w:sz w:val="20"/>
        </w:rPr>
        <w:t>).</w:t>
      </w:r>
    </w:p>
    <w:p w14:paraId="356DBD8C" w14:textId="77777777" w:rsidR="00CF3AFB" w:rsidRPr="000D4CB8" w:rsidRDefault="00CF3AFB" w:rsidP="00281E81">
      <w:pPr>
        <w:spacing w:line="240" w:lineRule="exact"/>
        <w:jc w:val="lowKashida"/>
        <w:rPr>
          <w:rFonts w:asciiTheme="majorBidi" w:hAnsiTheme="majorBidi" w:cstheme="majorBidi"/>
          <w:bCs/>
          <w:sz w:val="20"/>
          <w:szCs w:val="20"/>
        </w:rPr>
      </w:pPr>
      <w:r w:rsidRPr="000D4CB8">
        <w:rPr>
          <w:rFonts w:asciiTheme="majorBidi" w:hAnsiTheme="majorBidi" w:cstheme="majorBidi"/>
          <w:bCs/>
          <w:sz w:val="20"/>
          <w:szCs w:val="20"/>
        </w:rPr>
        <w:t>Iranian seasons and their equivalent in Gregorian calendar</w:t>
      </w:r>
    </w:p>
    <w:p w14:paraId="4E0D7E26" w14:textId="5561D378" w:rsidR="00CF3AFB" w:rsidRDefault="00CF3AFB" w:rsidP="00E14BE1">
      <w:pPr>
        <w:spacing w:line="240" w:lineRule="exact"/>
        <w:jc w:val="lowKashida"/>
        <w:rPr>
          <w:rFonts w:asciiTheme="majorBidi" w:hAnsiTheme="majorBidi" w:cstheme="majorBidi"/>
          <w:sz w:val="20"/>
          <w:szCs w:val="20"/>
        </w:rPr>
      </w:pPr>
      <w:r w:rsidRPr="000D4CB8">
        <w:rPr>
          <w:rFonts w:asciiTheme="majorBidi" w:hAnsiTheme="majorBidi" w:cstheme="majorBidi"/>
          <w:sz w:val="20"/>
          <w:szCs w:val="20"/>
        </w:rPr>
        <w:t>Spring (21 March-21 June)</w:t>
      </w:r>
      <w:r>
        <w:rPr>
          <w:rFonts w:asciiTheme="majorBidi" w:hAnsiTheme="majorBidi" w:cstheme="majorBidi"/>
          <w:sz w:val="20"/>
          <w:szCs w:val="20"/>
        </w:rPr>
        <w:t xml:space="preserve">                                                              </w:t>
      </w:r>
    </w:p>
    <w:p w14:paraId="76AD5B4E" w14:textId="180D682A" w:rsidR="00CF3AFB" w:rsidRDefault="00CF3AFB" w:rsidP="00E14BE1">
      <w:pPr>
        <w:spacing w:line="240" w:lineRule="exact"/>
        <w:jc w:val="lowKashida"/>
        <w:rPr>
          <w:rFonts w:asciiTheme="majorBidi" w:hAnsiTheme="majorBidi" w:cstheme="majorBidi"/>
          <w:sz w:val="20"/>
          <w:szCs w:val="20"/>
        </w:rPr>
      </w:pPr>
      <w:r>
        <w:rPr>
          <w:rFonts w:asciiTheme="majorBidi" w:hAnsiTheme="majorBidi" w:cstheme="majorBidi"/>
          <w:sz w:val="20"/>
          <w:szCs w:val="20"/>
        </w:rPr>
        <w:t>Summer</w:t>
      </w:r>
      <w:r w:rsidRPr="00161EE9">
        <w:rPr>
          <w:rFonts w:asciiTheme="majorBidi" w:hAnsiTheme="majorBidi" w:cstheme="majorBidi"/>
          <w:sz w:val="20"/>
          <w:szCs w:val="20"/>
        </w:rPr>
        <w:t xml:space="preserve"> (</w:t>
      </w:r>
      <w:r>
        <w:rPr>
          <w:rFonts w:asciiTheme="majorBidi" w:hAnsiTheme="majorBidi" w:cstheme="majorBidi"/>
          <w:sz w:val="20"/>
          <w:szCs w:val="20"/>
        </w:rPr>
        <w:t>22</w:t>
      </w:r>
      <w:r w:rsidRPr="00161EE9">
        <w:rPr>
          <w:rFonts w:asciiTheme="majorBidi" w:hAnsiTheme="majorBidi" w:cstheme="majorBidi"/>
          <w:sz w:val="20"/>
          <w:szCs w:val="20"/>
        </w:rPr>
        <w:t xml:space="preserve"> June -</w:t>
      </w:r>
      <w:r>
        <w:rPr>
          <w:rFonts w:asciiTheme="majorBidi" w:hAnsiTheme="majorBidi" w:cstheme="majorBidi"/>
          <w:sz w:val="20"/>
          <w:szCs w:val="20"/>
        </w:rPr>
        <w:t xml:space="preserve"> 22</w:t>
      </w:r>
      <w:r w:rsidRPr="00161EE9">
        <w:rPr>
          <w:rFonts w:asciiTheme="majorBidi" w:hAnsiTheme="majorBidi" w:cstheme="majorBidi"/>
          <w:sz w:val="20"/>
          <w:szCs w:val="20"/>
        </w:rPr>
        <w:t xml:space="preserve"> </w:t>
      </w:r>
      <w:r>
        <w:rPr>
          <w:rFonts w:asciiTheme="majorBidi" w:hAnsiTheme="majorBidi" w:cstheme="majorBidi"/>
          <w:sz w:val="20"/>
          <w:szCs w:val="20"/>
        </w:rPr>
        <w:t>September</w:t>
      </w:r>
      <w:r w:rsidRPr="00161EE9">
        <w:rPr>
          <w:rFonts w:asciiTheme="majorBidi" w:hAnsiTheme="majorBidi" w:cstheme="majorBidi"/>
          <w:sz w:val="20"/>
          <w:szCs w:val="20"/>
        </w:rPr>
        <w:t>)</w:t>
      </w:r>
      <w:r>
        <w:rPr>
          <w:rFonts w:asciiTheme="majorBidi" w:hAnsiTheme="majorBidi" w:cstheme="majorBidi"/>
          <w:sz w:val="20"/>
          <w:szCs w:val="20"/>
        </w:rPr>
        <w:t xml:space="preserve">                                                             </w:t>
      </w:r>
    </w:p>
    <w:p w14:paraId="7394C7ED" w14:textId="3F4BCADD" w:rsidR="00CF3AFB" w:rsidRDefault="00CF3AFB" w:rsidP="00E14BE1">
      <w:pPr>
        <w:spacing w:line="240" w:lineRule="exact"/>
        <w:jc w:val="lowKashida"/>
        <w:rPr>
          <w:rFonts w:asciiTheme="majorBidi" w:hAnsiTheme="majorBidi" w:cstheme="majorBidi"/>
          <w:sz w:val="20"/>
          <w:szCs w:val="20"/>
        </w:rPr>
      </w:pPr>
      <w:r>
        <w:rPr>
          <w:rFonts w:asciiTheme="majorBidi" w:hAnsiTheme="majorBidi" w:cstheme="majorBidi"/>
          <w:sz w:val="20"/>
          <w:szCs w:val="20"/>
        </w:rPr>
        <w:t>Autumn</w:t>
      </w:r>
      <w:r w:rsidRPr="00161EE9">
        <w:rPr>
          <w:rFonts w:asciiTheme="majorBidi" w:hAnsiTheme="majorBidi" w:cstheme="majorBidi"/>
          <w:sz w:val="20"/>
          <w:szCs w:val="20"/>
        </w:rPr>
        <w:t xml:space="preserve"> (</w:t>
      </w:r>
      <w:r>
        <w:rPr>
          <w:rFonts w:asciiTheme="majorBidi" w:hAnsiTheme="majorBidi" w:cstheme="majorBidi"/>
          <w:sz w:val="20"/>
          <w:szCs w:val="20"/>
        </w:rPr>
        <w:t>23</w:t>
      </w:r>
      <w:r w:rsidRPr="00161EE9">
        <w:rPr>
          <w:rFonts w:asciiTheme="majorBidi" w:hAnsiTheme="majorBidi" w:cstheme="majorBidi"/>
          <w:sz w:val="20"/>
          <w:szCs w:val="20"/>
        </w:rPr>
        <w:t xml:space="preserve"> September -</w:t>
      </w:r>
      <w:r>
        <w:rPr>
          <w:rFonts w:asciiTheme="majorBidi" w:hAnsiTheme="majorBidi" w:cstheme="majorBidi"/>
          <w:sz w:val="20"/>
          <w:szCs w:val="20"/>
        </w:rPr>
        <w:t>21</w:t>
      </w:r>
      <w:r w:rsidRPr="00161EE9">
        <w:rPr>
          <w:rFonts w:asciiTheme="majorBidi" w:hAnsiTheme="majorBidi" w:cstheme="majorBidi"/>
          <w:sz w:val="20"/>
          <w:szCs w:val="20"/>
        </w:rPr>
        <w:t xml:space="preserve"> December)</w:t>
      </w:r>
      <w:r>
        <w:rPr>
          <w:rFonts w:asciiTheme="majorBidi" w:hAnsiTheme="majorBidi" w:cstheme="majorBidi"/>
          <w:sz w:val="20"/>
          <w:szCs w:val="20"/>
        </w:rPr>
        <w:t xml:space="preserve"> </w:t>
      </w:r>
    </w:p>
    <w:p w14:paraId="2DC6D466" w14:textId="05EBCE7E" w:rsidR="00CF3AFB" w:rsidRDefault="00CF3AFB" w:rsidP="00415DE1">
      <w:pPr>
        <w:spacing w:line="240" w:lineRule="exact"/>
        <w:jc w:val="lowKashida"/>
        <w:rPr>
          <w:rFonts w:asciiTheme="majorBidi" w:hAnsiTheme="majorBidi" w:cstheme="majorBidi"/>
          <w:sz w:val="20"/>
          <w:szCs w:val="20"/>
        </w:rPr>
      </w:pPr>
      <w:r>
        <w:rPr>
          <w:rFonts w:asciiTheme="majorBidi" w:hAnsiTheme="majorBidi" w:cstheme="majorBidi"/>
          <w:sz w:val="20"/>
          <w:szCs w:val="20"/>
        </w:rPr>
        <w:t>Winter</w:t>
      </w:r>
      <w:r w:rsidRPr="00161EE9">
        <w:rPr>
          <w:rFonts w:asciiTheme="majorBidi" w:hAnsiTheme="majorBidi" w:cstheme="majorBidi"/>
          <w:sz w:val="20"/>
          <w:szCs w:val="20"/>
        </w:rPr>
        <w:t xml:space="preserve"> (</w:t>
      </w:r>
      <w:r>
        <w:rPr>
          <w:rFonts w:asciiTheme="majorBidi" w:hAnsiTheme="majorBidi" w:cstheme="majorBidi"/>
          <w:sz w:val="20"/>
          <w:szCs w:val="20"/>
        </w:rPr>
        <w:t>2</w:t>
      </w:r>
      <w:r w:rsidR="00E74781">
        <w:rPr>
          <w:rFonts w:asciiTheme="majorBidi" w:hAnsiTheme="majorBidi" w:cstheme="majorBidi"/>
          <w:sz w:val="20"/>
          <w:szCs w:val="20"/>
        </w:rPr>
        <w:t>2</w:t>
      </w:r>
      <w:r w:rsidRPr="00161EE9">
        <w:rPr>
          <w:rFonts w:asciiTheme="majorBidi" w:hAnsiTheme="majorBidi" w:cstheme="majorBidi"/>
          <w:sz w:val="20"/>
          <w:szCs w:val="20"/>
        </w:rPr>
        <w:t xml:space="preserve"> December -</w:t>
      </w:r>
      <w:r>
        <w:rPr>
          <w:rFonts w:asciiTheme="majorBidi" w:hAnsiTheme="majorBidi" w:cstheme="majorBidi"/>
          <w:sz w:val="20"/>
          <w:szCs w:val="20"/>
        </w:rPr>
        <w:t xml:space="preserve"> </w:t>
      </w:r>
      <w:r w:rsidR="006160AB">
        <w:rPr>
          <w:rFonts w:asciiTheme="majorBidi" w:hAnsiTheme="majorBidi" w:cstheme="majorBidi"/>
          <w:sz w:val="20"/>
          <w:szCs w:val="20"/>
        </w:rPr>
        <w:t>20</w:t>
      </w:r>
      <w:r w:rsidRPr="00161EE9">
        <w:rPr>
          <w:rFonts w:asciiTheme="majorBidi" w:hAnsiTheme="majorBidi" w:cstheme="majorBidi"/>
          <w:sz w:val="20"/>
          <w:szCs w:val="20"/>
        </w:rPr>
        <w:t xml:space="preserve"> March)</w:t>
      </w:r>
      <w:bookmarkEnd w:id="0"/>
      <w:r>
        <w:rPr>
          <w:rFonts w:asciiTheme="majorBidi" w:hAnsiTheme="majorBidi" w:cstheme="majorBidi"/>
          <w:sz w:val="20"/>
          <w:szCs w:val="20"/>
        </w:rPr>
        <w:t xml:space="preserve">                                                                           </w:t>
      </w:r>
    </w:p>
    <w:p w14:paraId="3FCF05ED" w14:textId="77777777" w:rsidR="00CF3AFB" w:rsidRPr="00E07F02" w:rsidRDefault="00CF3AFB" w:rsidP="00281E81">
      <w:pPr>
        <w:spacing w:line="240" w:lineRule="exact"/>
        <w:jc w:val="lowKashida"/>
        <w:rPr>
          <w:bCs/>
          <w:sz w:val="20"/>
          <w:szCs w:val="20"/>
        </w:rPr>
      </w:pPr>
    </w:p>
    <w:p w14:paraId="042329C5" w14:textId="77777777" w:rsidR="00CF3AFB" w:rsidRPr="00E07F02" w:rsidRDefault="00CF3AFB" w:rsidP="00281E81">
      <w:pPr>
        <w:spacing w:line="240" w:lineRule="exact"/>
        <w:jc w:val="lowKashida"/>
        <w:rPr>
          <w:bCs/>
          <w:sz w:val="20"/>
          <w:szCs w:val="20"/>
        </w:rPr>
      </w:pPr>
    </w:p>
    <w:p w14:paraId="540627C8" w14:textId="77777777" w:rsidR="00CF3AFB" w:rsidRDefault="00CF3AFB" w:rsidP="009F6906">
      <w:pPr>
        <w:spacing w:line="240" w:lineRule="exact"/>
        <w:jc w:val="lowKashida"/>
      </w:pPr>
      <w:r>
        <w:rPr>
          <w:rtl/>
        </w:rPr>
        <w:t xml:space="preserve"> </w:t>
      </w:r>
    </w:p>
  </w:footnote>
  <w:footnote w:id="2">
    <w:p w14:paraId="0B310CDC" w14:textId="6645EC86" w:rsidR="00CF3AFB" w:rsidRDefault="00CF3AFB" w:rsidP="00E85D9F">
      <w:pPr>
        <w:pStyle w:val="FootnoteText"/>
        <w:bidi w:val="0"/>
      </w:pPr>
      <w:r>
        <w:rPr>
          <w:rStyle w:val="FootnoteReference"/>
        </w:rPr>
        <w:footnoteRef/>
      </w:r>
      <w:r>
        <w:rPr>
          <w:rtl/>
        </w:rPr>
        <w:t xml:space="preserve"> </w:t>
      </w:r>
      <w:r>
        <w:t xml:space="preserve">ILO, Thirteenth International Conference of </w:t>
      </w:r>
      <w:proofErr w:type="spellStart"/>
      <w:r>
        <w:t>Labo</w:t>
      </w:r>
      <w:r w:rsidR="00D11A03">
        <w:t>u</w:t>
      </w:r>
      <w:r>
        <w:t>r</w:t>
      </w:r>
      <w:proofErr w:type="spellEnd"/>
      <w:r>
        <w:t xml:space="preserve"> Statisticians (Geneva</w:t>
      </w:r>
      <w:r w:rsidRPr="00D40952">
        <w:t xml:space="preserve">, </w:t>
      </w:r>
      <w:r w:rsidRPr="00D40952">
        <w:rPr>
          <w:lang w:bidi="fa-IR"/>
        </w:rPr>
        <w:t>198</w:t>
      </w:r>
      <w:r w:rsidR="00F42269" w:rsidRPr="00D40952">
        <w:rPr>
          <w:lang w:bidi="fa-IR"/>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FF42" w14:textId="77777777" w:rsidR="00CF3AFB" w:rsidRDefault="008079B4">
    <w:pPr>
      <w:pStyle w:val="Header"/>
    </w:pPr>
    <w:r>
      <w:rPr>
        <w:noProof/>
        <w:lang w:bidi="ar-SA"/>
      </w:rPr>
      <w:pict w14:anchorId="73CF1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450" o:spid="_x0000_s1026" type="#_x0000_t75" style="position:absolute;margin-left:0;margin-top:0;width:467.65pt;height:425.55pt;z-index:-251657216;mso-position-horizontal:center;mso-position-horizontal-relative:margin;mso-position-vertical:center;mso-position-vertical-relative:margin" o:allowincell="f">
          <v:imagedata r:id="rId1" o:title="arm-en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3DA5" w14:textId="77777777" w:rsidR="00CF3AFB" w:rsidRDefault="008079B4">
    <w:pPr>
      <w:pStyle w:val="Header"/>
    </w:pPr>
    <w:r>
      <w:rPr>
        <w:noProof/>
        <w:lang w:bidi="ar-SA"/>
      </w:rPr>
      <w:pict w14:anchorId="6BE25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451" o:spid="_x0000_s1027" type="#_x0000_t75" style="position:absolute;margin-left:0;margin-top:0;width:467.65pt;height:425.55pt;z-index:-251656192;mso-position-horizontal:center;mso-position-horizontal-relative:margin;mso-position-vertical:center;mso-position-vertical-relative:margin" o:allowincell="f">
          <v:imagedata r:id="rId1" o:title="arm-eng" gain="19661f" blacklevel="22938f"/>
          <w10:wrap anchorx="margin" anchory="margin"/>
        </v:shape>
      </w:pict>
    </w:r>
  </w:p>
  <w:p w14:paraId="243D3AAF" w14:textId="702A193E" w:rsidR="00A07EB5" w:rsidRPr="00A07EB5" w:rsidRDefault="00CF3AFB" w:rsidP="00A07EB5">
    <w:pPr>
      <w:pStyle w:val="Heading2"/>
      <w:bidi w:val="0"/>
      <w:spacing w:before="300" w:after="150"/>
      <w:jc w:val="left"/>
    </w:pPr>
    <w:r w:rsidRPr="00A07EB5">
      <w:t xml:space="preserve">A Selection of </w:t>
    </w:r>
    <w:proofErr w:type="spellStart"/>
    <w:r w:rsidRPr="00A07EB5">
      <w:t>Labour</w:t>
    </w:r>
    <w:proofErr w:type="spellEnd"/>
    <w:r w:rsidRPr="00A07EB5">
      <w:t xml:space="preserve"> Force Survey Results-</w:t>
    </w:r>
    <w:r w:rsidR="00902EB2" w:rsidRPr="00902EB2">
      <w:rPr>
        <w:rFonts w:asciiTheme="majorBidi" w:hAnsiTheme="majorBidi" w:cstheme="majorBidi"/>
      </w:rPr>
      <w:t xml:space="preserve"> </w:t>
    </w:r>
    <w:r w:rsidR="00F26754">
      <w:rPr>
        <w:rFonts w:asciiTheme="majorBidi" w:hAnsiTheme="majorBidi" w:cstheme="majorBidi"/>
      </w:rPr>
      <w:t>Autumn</w:t>
    </w:r>
    <w:r w:rsidRPr="00A07EB5">
      <w:t>, the Year 140</w:t>
    </w:r>
    <w:r w:rsidR="00902EB2">
      <w:t>4</w:t>
    </w:r>
    <w:r w:rsidRPr="00A07EB5">
      <w:t xml:space="preserve"> (</w:t>
    </w:r>
    <w:r w:rsidR="00F26754">
      <w:rPr>
        <w:rFonts w:asciiTheme="majorBidi" w:hAnsiTheme="majorBidi" w:cstheme="majorBidi"/>
      </w:rPr>
      <w:t>23</w:t>
    </w:r>
    <w:r w:rsidR="00F26754" w:rsidRPr="00161EE9">
      <w:rPr>
        <w:rFonts w:asciiTheme="majorBidi" w:hAnsiTheme="majorBidi" w:cstheme="majorBidi"/>
      </w:rPr>
      <w:t xml:space="preserve"> September -</w:t>
    </w:r>
    <w:r w:rsidR="00F26754">
      <w:rPr>
        <w:rFonts w:asciiTheme="majorBidi" w:hAnsiTheme="majorBidi" w:cstheme="majorBidi"/>
      </w:rPr>
      <w:t>21</w:t>
    </w:r>
    <w:r w:rsidR="00F26754" w:rsidRPr="00161EE9">
      <w:rPr>
        <w:rFonts w:asciiTheme="majorBidi" w:hAnsiTheme="majorBidi" w:cstheme="majorBidi"/>
      </w:rPr>
      <w:t xml:space="preserve"> December</w:t>
    </w:r>
    <w:r w:rsidR="00A07EB5" w:rsidRPr="00A07EB5">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DAEA" w14:textId="77777777" w:rsidR="00CF3AFB" w:rsidRDefault="008079B4">
    <w:pPr>
      <w:pStyle w:val="Header"/>
    </w:pPr>
    <w:r>
      <w:rPr>
        <w:noProof/>
        <w:lang w:bidi="ar-SA"/>
      </w:rPr>
      <w:pict w14:anchorId="645A8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449" o:spid="_x0000_s1025" type="#_x0000_t75" style="position:absolute;margin-left:0;margin-top:0;width:467.65pt;height:425.55pt;z-index:-251658240;mso-position-horizontal:center;mso-position-horizontal-relative:margin;mso-position-vertical:center;mso-position-vertical-relative:margin" o:allowincell="f">
          <v:imagedata r:id="rId1" o:title="arm-e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32F"/>
    <w:multiLevelType w:val="hybridMultilevel"/>
    <w:tmpl w:val="23E45B2C"/>
    <w:lvl w:ilvl="0" w:tplc="A9C447C4">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8281C"/>
    <w:multiLevelType w:val="hybridMultilevel"/>
    <w:tmpl w:val="D87ED51C"/>
    <w:lvl w:ilvl="0" w:tplc="1D3AA190">
      <w:start w:val="2"/>
      <w:numFmt w:val="bullet"/>
      <w:lvlText w:val="-"/>
      <w:lvlJc w:val="left"/>
      <w:pPr>
        <w:tabs>
          <w:tab w:val="num" w:pos="720"/>
        </w:tabs>
        <w:ind w:left="-55" w:firstLine="41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73D07"/>
    <w:multiLevelType w:val="hybridMultilevel"/>
    <w:tmpl w:val="0A0CC8E4"/>
    <w:lvl w:ilvl="0" w:tplc="8FA2A9FC">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10201"/>
    <w:multiLevelType w:val="hybridMultilevel"/>
    <w:tmpl w:val="23E45B2C"/>
    <w:lvl w:ilvl="0" w:tplc="A9C447C4">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716CD"/>
    <w:multiLevelType w:val="hybridMultilevel"/>
    <w:tmpl w:val="CA08136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3302D"/>
    <w:multiLevelType w:val="hybridMultilevel"/>
    <w:tmpl w:val="C46C0838"/>
    <w:lvl w:ilvl="0" w:tplc="AA90C34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B57FDD"/>
    <w:multiLevelType w:val="hybridMultilevel"/>
    <w:tmpl w:val="23E45B2C"/>
    <w:lvl w:ilvl="0" w:tplc="A9C447C4">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C2ECA"/>
    <w:multiLevelType w:val="hybridMultilevel"/>
    <w:tmpl w:val="4A4CA238"/>
    <w:lvl w:ilvl="0" w:tplc="04090001">
      <w:start w:val="1"/>
      <w:numFmt w:val="bullet"/>
      <w:lvlText w:val=""/>
      <w:lvlJc w:val="left"/>
      <w:pPr>
        <w:tabs>
          <w:tab w:val="num" w:pos="1279"/>
        </w:tabs>
        <w:ind w:left="1279" w:hanging="360"/>
      </w:pPr>
      <w:rPr>
        <w:rFonts w:ascii="Symbol" w:hAnsi="Symbol" w:hint="default"/>
      </w:rPr>
    </w:lvl>
    <w:lvl w:ilvl="1" w:tplc="04090003">
      <w:start w:val="1"/>
      <w:numFmt w:val="bullet"/>
      <w:lvlText w:val="o"/>
      <w:lvlJc w:val="left"/>
      <w:pPr>
        <w:tabs>
          <w:tab w:val="num" w:pos="1999"/>
        </w:tabs>
        <w:ind w:left="1999" w:hanging="360"/>
      </w:pPr>
      <w:rPr>
        <w:rFonts w:ascii="Courier New" w:hAnsi="Courier New" w:hint="default"/>
      </w:rPr>
    </w:lvl>
    <w:lvl w:ilvl="2" w:tplc="04090005" w:tentative="1">
      <w:start w:val="1"/>
      <w:numFmt w:val="bullet"/>
      <w:lvlText w:val=""/>
      <w:lvlJc w:val="left"/>
      <w:pPr>
        <w:tabs>
          <w:tab w:val="num" w:pos="2719"/>
        </w:tabs>
        <w:ind w:left="2719" w:hanging="360"/>
      </w:pPr>
      <w:rPr>
        <w:rFonts w:ascii="Wingdings" w:hAnsi="Wingdings" w:hint="default"/>
      </w:rPr>
    </w:lvl>
    <w:lvl w:ilvl="3" w:tplc="04090001" w:tentative="1">
      <w:start w:val="1"/>
      <w:numFmt w:val="bullet"/>
      <w:lvlText w:val=""/>
      <w:lvlJc w:val="left"/>
      <w:pPr>
        <w:tabs>
          <w:tab w:val="num" w:pos="3439"/>
        </w:tabs>
        <w:ind w:left="3439" w:hanging="360"/>
      </w:pPr>
      <w:rPr>
        <w:rFonts w:ascii="Symbol" w:hAnsi="Symbol" w:hint="default"/>
      </w:rPr>
    </w:lvl>
    <w:lvl w:ilvl="4" w:tplc="04090003" w:tentative="1">
      <w:start w:val="1"/>
      <w:numFmt w:val="bullet"/>
      <w:lvlText w:val="o"/>
      <w:lvlJc w:val="left"/>
      <w:pPr>
        <w:tabs>
          <w:tab w:val="num" w:pos="4159"/>
        </w:tabs>
        <w:ind w:left="4159" w:hanging="360"/>
      </w:pPr>
      <w:rPr>
        <w:rFonts w:ascii="Courier New" w:hAnsi="Courier New" w:hint="default"/>
      </w:rPr>
    </w:lvl>
    <w:lvl w:ilvl="5" w:tplc="04090005" w:tentative="1">
      <w:start w:val="1"/>
      <w:numFmt w:val="bullet"/>
      <w:lvlText w:val=""/>
      <w:lvlJc w:val="left"/>
      <w:pPr>
        <w:tabs>
          <w:tab w:val="num" w:pos="4879"/>
        </w:tabs>
        <w:ind w:left="4879" w:hanging="360"/>
      </w:pPr>
      <w:rPr>
        <w:rFonts w:ascii="Wingdings" w:hAnsi="Wingdings" w:hint="default"/>
      </w:rPr>
    </w:lvl>
    <w:lvl w:ilvl="6" w:tplc="04090001" w:tentative="1">
      <w:start w:val="1"/>
      <w:numFmt w:val="bullet"/>
      <w:lvlText w:val=""/>
      <w:lvlJc w:val="left"/>
      <w:pPr>
        <w:tabs>
          <w:tab w:val="num" w:pos="5599"/>
        </w:tabs>
        <w:ind w:left="5599" w:hanging="360"/>
      </w:pPr>
      <w:rPr>
        <w:rFonts w:ascii="Symbol" w:hAnsi="Symbol" w:hint="default"/>
      </w:rPr>
    </w:lvl>
    <w:lvl w:ilvl="7" w:tplc="04090003" w:tentative="1">
      <w:start w:val="1"/>
      <w:numFmt w:val="bullet"/>
      <w:lvlText w:val="o"/>
      <w:lvlJc w:val="left"/>
      <w:pPr>
        <w:tabs>
          <w:tab w:val="num" w:pos="6319"/>
        </w:tabs>
        <w:ind w:left="6319" w:hanging="360"/>
      </w:pPr>
      <w:rPr>
        <w:rFonts w:ascii="Courier New" w:hAnsi="Courier New" w:hint="default"/>
      </w:rPr>
    </w:lvl>
    <w:lvl w:ilvl="8" w:tplc="04090005" w:tentative="1">
      <w:start w:val="1"/>
      <w:numFmt w:val="bullet"/>
      <w:lvlText w:val=""/>
      <w:lvlJc w:val="left"/>
      <w:pPr>
        <w:tabs>
          <w:tab w:val="num" w:pos="7039"/>
        </w:tabs>
        <w:ind w:left="7039" w:hanging="360"/>
      </w:pPr>
      <w:rPr>
        <w:rFonts w:ascii="Wingdings" w:hAnsi="Wingdings" w:hint="default"/>
      </w:rPr>
    </w:lvl>
  </w:abstractNum>
  <w:abstractNum w:abstractNumId="8" w15:restartNumberingAfterBreak="0">
    <w:nsid w:val="2E6F0AC9"/>
    <w:multiLevelType w:val="hybridMultilevel"/>
    <w:tmpl w:val="23E45B2C"/>
    <w:lvl w:ilvl="0" w:tplc="DCE86E3A">
      <w:start w:val="1"/>
      <w:numFmt w:val="bullet"/>
      <w:lvlText w:val=""/>
      <w:lvlJc w:val="left"/>
      <w:pPr>
        <w:tabs>
          <w:tab w:val="num" w:pos="644"/>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91B62"/>
    <w:multiLevelType w:val="hybridMultilevel"/>
    <w:tmpl w:val="54DCD8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404945"/>
    <w:multiLevelType w:val="hybridMultilevel"/>
    <w:tmpl w:val="23E45B2C"/>
    <w:lvl w:ilvl="0" w:tplc="73643592">
      <w:start w:val="36"/>
      <w:numFmt w:val="bullet"/>
      <w:lvlText w:val="-"/>
      <w:lvlJc w:val="left"/>
      <w:pPr>
        <w:tabs>
          <w:tab w:val="num" w:pos="720"/>
        </w:tabs>
        <w:ind w:left="720" w:hanging="360"/>
      </w:pPr>
      <w:rPr>
        <w:rFonts w:ascii="Times New Roman" w:eastAsia="Times New Roman" w:hAnsi="Times New Roman" w:cs="Lotu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CF6E3F"/>
    <w:multiLevelType w:val="hybridMultilevel"/>
    <w:tmpl w:val="C100AB50"/>
    <w:lvl w:ilvl="0" w:tplc="F902644A">
      <w:start w:val="1"/>
      <w:numFmt w:val="lowerRoman"/>
      <w:lvlText w:val="%1)"/>
      <w:lvlJc w:val="left"/>
      <w:pPr>
        <w:tabs>
          <w:tab w:val="num" w:pos="1080"/>
        </w:tabs>
        <w:ind w:left="1080" w:hanging="720"/>
      </w:pPr>
      <w:rPr>
        <w:rFonts w:hint="default"/>
        <w:sz w:val="24"/>
      </w:rPr>
    </w:lvl>
    <w:lvl w:ilvl="1" w:tplc="AFCCC1CE">
      <w:start w:val="1"/>
      <w:numFmt w:val="bullet"/>
      <w:lvlText w:val=""/>
      <w:lvlJc w:val="left"/>
      <w:pPr>
        <w:tabs>
          <w:tab w:val="num" w:pos="644"/>
        </w:tabs>
        <w:ind w:left="0" w:firstLine="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B284F"/>
    <w:multiLevelType w:val="hybridMultilevel"/>
    <w:tmpl w:val="0A0CC8E4"/>
    <w:lvl w:ilvl="0" w:tplc="FB128836">
      <w:numFmt w:val="bullet"/>
      <w:lvlText w:val="-"/>
      <w:lvlJc w:val="left"/>
      <w:pPr>
        <w:tabs>
          <w:tab w:val="num" w:pos="720"/>
        </w:tabs>
        <w:ind w:left="720" w:hanging="360"/>
      </w:pPr>
      <w:rPr>
        <w:rFonts w:ascii="Times New Roman" w:eastAsia="Times New Roman" w:hAnsi="Times New Roman" w:cs="B Mitr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F0207B"/>
    <w:multiLevelType w:val="hybridMultilevel"/>
    <w:tmpl w:val="0A0CC8E4"/>
    <w:lvl w:ilvl="0" w:tplc="B4C2F728">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BA461D"/>
    <w:multiLevelType w:val="hybridMultilevel"/>
    <w:tmpl w:val="E12A9F50"/>
    <w:lvl w:ilvl="0" w:tplc="AA4CA1FC">
      <w:start w:val="76"/>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F4442"/>
    <w:multiLevelType w:val="hybridMultilevel"/>
    <w:tmpl w:val="23E45B2C"/>
    <w:lvl w:ilvl="0" w:tplc="91D2998E">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291FEA"/>
    <w:multiLevelType w:val="hybridMultilevel"/>
    <w:tmpl w:val="23E45B2C"/>
    <w:lvl w:ilvl="0" w:tplc="A9C447C4">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830A16"/>
    <w:multiLevelType w:val="hybridMultilevel"/>
    <w:tmpl w:val="1EF60C6E"/>
    <w:lvl w:ilvl="0" w:tplc="7DD605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386692"/>
    <w:multiLevelType w:val="hybridMultilevel"/>
    <w:tmpl w:val="23E45B2C"/>
    <w:lvl w:ilvl="0" w:tplc="A9C447C4">
      <w:start w:val="1"/>
      <w:numFmt w:val="bullet"/>
      <w:lvlText w:val=""/>
      <w:lvlJc w:val="left"/>
      <w:pPr>
        <w:tabs>
          <w:tab w:val="num" w:pos="644"/>
        </w:tabs>
        <w:ind w:left="0"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ED7946"/>
    <w:multiLevelType w:val="hybridMultilevel"/>
    <w:tmpl w:val="A9B618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B84F40"/>
    <w:multiLevelType w:val="hybridMultilevel"/>
    <w:tmpl w:val="0A0CC8E4"/>
    <w:lvl w:ilvl="0" w:tplc="8FA2A9FC">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566F29"/>
    <w:multiLevelType w:val="hybridMultilevel"/>
    <w:tmpl w:val="C46C0838"/>
    <w:lvl w:ilvl="0" w:tplc="935E0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8250B8"/>
    <w:multiLevelType w:val="hybridMultilevel"/>
    <w:tmpl w:val="0A0CC8E4"/>
    <w:lvl w:ilvl="0" w:tplc="A9C447C4">
      <w:start w:val="1"/>
      <w:numFmt w:val="bullet"/>
      <w:lvlText w:val=""/>
      <w:lvlJc w:val="left"/>
      <w:pPr>
        <w:tabs>
          <w:tab w:val="num" w:pos="720"/>
        </w:tabs>
        <w:ind w:left="76"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AE4875"/>
    <w:multiLevelType w:val="hybridMultilevel"/>
    <w:tmpl w:val="C46C0838"/>
    <w:lvl w:ilvl="0" w:tplc="DCE86E3A">
      <w:start w:val="1"/>
      <w:numFmt w:val="bullet"/>
      <w:lvlText w:val=""/>
      <w:lvlJc w:val="left"/>
      <w:pPr>
        <w:tabs>
          <w:tab w:val="num" w:pos="644"/>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1C2B55"/>
    <w:multiLevelType w:val="hybridMultilevel"/>
    <w:tmpl w:val="B32EA34A"/>
    <w:lvl w:ilvl="0" w:tplc="7DBE6982">
      <w:start w:val="1"/>
      <w:numFmt w:val="bullet"/>
      <w:lvlText w:val=""/>
      <w:lvlJc w:val="left"/>
      <w:pPr>
        <w:tabs>
          <w:tab w:val="num" w:pos="432"/>
        </w:tabs>
        <w:ind w:left="0" w:firstLine="0"/>
      </w:pPr>
      <w:rPr>
        <w:rFonts w:ascii="Symbol" w:eastAsia="Times New Roman" w:hAnsi="Symbol" w:cs="B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8948BC"/>
    <w:multiLevelType w:val="hybridMultilevel"/>
    <w:tmpl w:val="20047E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60B01333"/>
    <w:multiLevelType w:val="hybridMultilevel"/>
    <w:tmpl w:val="0A0CC8E4"/>
    <w:lvl w:ilvl="0" w:tplc="E3D4E0E2">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515C0"/>
    <w:multiLevelType w:val="hybridMultilevel"/>
    <w:tmpl w:val="0A0CC8E4"/>
    <w:lvl w:ilvl="0" w:tplc="D6C6085A">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502238"/>
    <w:multiLevelType w:val="hybridMultilevel"/>
    <w:tmpl w:val="C46C0838"/>
    <w:lvl w:ilvl="0" w:tplc="9844F692">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AC7C2F"/>
    <w:multiLevelType w:val="hybridMultilevel"/>
    <w:tmpl w:val="23E45B2C"/>
    <w:lvl w:ilvl="0" w:tplc="0409000F">
      <w:start w:val="1"/>
      <w:numFmt w:val="decimal"/>
      <w:lvlText w:val="%1."/>
      <w:lvlJc w:val="left"/>
      <w:pPr>
        <w:tabs>
          <w:tab w:val="num" w:pos="644"/>
        </w:tabs>
        <w:ind w:left="644"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055D67"/>
    <w:multiLevelType w:val="hybridMultilevel"/>
    <w:tmpl w:val="1F2C1C4C"/>
    <w:lvl w:ilvl="0" w:tplc="0409000F">
      <w:start w:val="1"/>
      <w:numFmt w:val="decimal"/>
      <w:lvlText w:val="%1."/>
      <w:lvlJc w:val="left"/>
      <w:pPr>
        <w:tabs>
          <w:tab w:val="num" w:pos="1414"/>
        </w:tabs>
        <w:ind w:left="1414" w:hanging="360"/>
      </w:pPr>
    </w:lvl>
    <w:lvl w:ilvl="1" w:tplc="04090019" w:tentative="1">
      <w:start w:val="1"/>
      <w:numFmt w:val="lowerLetter"/>
      <w:lvlText w:val="%2."/>
      <w:lvlJc w:val="left"/>
      <w:pPr>
        <w:tabs>
          <w:tab w:val="num" w:pos="2134"/>
        </w:tabs>
        <w:ind w:left="2134" w:hanging="360"/>
      </w:pPr>
    </w:lvl>
    <w:lvl w:ilvl="2" w:tplc="0409001B" w:tentative="1">
      <w:start w:val="1"/>
      <w:numFmt w:val="lowerRoman"/>
      <w:lvlText w:val="%3."/>
      <w:lvlJc w:val="right"/>
      <w:pPr>
        <w:tabs>
          <w:tab w:val="num" w:pos="2854"/>
        </w:tabs>
        <w:ind w:left="2854" w:hanging="180"/>
      </w:pPr>
    </w:lvl>
    <w:lvl w:ilvl="3" w:tplc="0409000F" w:tentative="1">
      <w:start w:val="1"/>
      <w:numFmt w:val="decimal"/>
      <w:lvlText w:val="%4."/>
      <w:lvlJc w:val="left"/>
      <w:pPr>
        <w:tabs>
          <w:tab w:val="num" w:pos="3574"/>
        </w:tabs>
        <w:ind w:left="3574" w:hanging="360"/>
      </w:pPr>
    </w:lvl>
    <w:lvl w:ilvl="4" w:tplc="04090019" w:tentative="1">
      <w:start w:val="1"/>
      <w:numFmt w:val="lowerLetter"/>
      <w:lvlText w:val="%5."/>
      <w:lvlJc w:val="left"/>
      <w:pPr>
        <w:tabs>
          <w:tab w:val="num" w:pos="4294"/>
        </w:tabs>
        <w:ind w:left="4294" w:hanging="360"/>
      </w:pPr>
    </w:lvl>
    <w:lvl w:ilvl="5" w:tplc="0409001B" w:tentative="1">
      <w:start w:val="1"/>
      <w:numFmt w:val="lowerRoman"/>
      <w:lvlText w:val="%6."/>
      <w:lvlJc w:val="right"/>
      <w:pPr>
        <w:tabs>
          <w:tab w:val="num" w:pos="5014"/>
        </w:tabs>
        <w:ind w:left="5014" w:hanging="180"/>
      </w:pPr>
    </w:lvl>
    <w:lvl w:ilvl="6" w:tplc="0409000F" w:tentative="1">
      <w:start w:val="1"/>
      <w:numFmt w:val="decimal"/>
      <w:lvlText w:val="%7."/>
      <w:lvlJc w:val="left"/>
      <w:pPr>
        <w:tabs>
          <w:tab w:val="num" w:pos="5734"/>
        </w:tabs>
        <w:ind w:left="5734" w:hanging="360"/>
      </w:pPr>
    </w:lvl>
    <w:lvl w:ilvl="7" w:tplc="04090019" w:tentative="1">
      <w:start w:val="1"/>
      <w:numFmt w:val="lowerLetter"/>
      <w:lvlText w:val="%8."/>
      <w:lvlJc w:val="left"/>
      <w:pPr>
        <w:tabs>
          <w:tab w:val="num" w:pos="6454"/>
        </w:tabs>
        <w:ind w:left="6454" w:hanging="360"/>
      </w:pPr>
    </w:lvl>
    <w:lvl w:ilvl="8" w:tplc="0409001B" w:tentative="1">
      <w:start w:val="1"/>
      <w:numFmt w:val="lowerRoman"/>
      <w:lvlText w:val="%9."/>
      <w:lvlJc w:val="right"/>
      <w:pPr>
        <w:tabs>
          <w:tab w:val="num" w:pos="7174"/>
        </w:tabs>
        <w:ind w:left="7174" w:hanging="180"/>
      </w:pPr>
    </w:lvl>
  </w:abstractNum>
  <w:abstractNum w:abstractNumId="31" w15:restartNumberingAfterBreak="0">
    <w:nsid w:val="76B13324"/>
    <w:multiLevelType w:val="hybridMultilevel"/>
    <w:tmpl w:val="3CAE2E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DD658FB"/>
    <w:multiLevelType w:val="hybridMultilevel"/>
    <w:tmpl w:val="0A0CC8E4"/>
    <w:lvl w:ilvl="0" w:tplc="50DA19C4">
      <w:numFmt w:val="bullet"/>
      <w:lvlText w:val="-"/>
      <w:lvlJc w:val="left"/>
      <w:pPr>
        <w:tabs>
          <w:tab w:val="num" w:pos="644"/>
        </w:tabs>
        <w:ind w:left="567" w:hanging="28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30"/>
  </w:num>
  <w:num w:numId="4">
    <w:abstractNumId w:val="10"/>
  </w:num>
  <w:num w:numId="5">
    <w:abstractNumId w:val="15"/>
  </w:num>
  <w:num w:numId="6">
    <w:abstractNumId w:val="18"/>
  </w:num>
  <w:num w:numId="7">
    <w:abstractNumId w:val="16"/>
  </w:num>
  <w:num w:numId="8">
    <w:abstractNumId w:val="3"/>
  </w:num>
  <w:num w:numId="9">
    <w:abstractNumId w:val="6"/>
  </w:num>
  <w:num w:numId="10">
    <w:abstractNumId w:val="0"/>
  </w:num>
  <w:num w:numId="11">
    <w:abstractNumId w:val="22"/>
  </w:num>
  <w:num w:numId="12">
    <w:abstractNumId w:val="27"/>
  </w:num>
  <w:num w:numId="13">
    <w:abstractNumId w:val="32"/>
  </w:num>
  <w:num w:numId="14">
    <w:abstractNumId w:val="13"/>
  </w:num>
  <w:num w:numId="15">
    <w:abstractNumId w:val="20"/>
  </w:num>
  <w:num w:numId="16">
    <w:abstractNumId w:val="2"/>
  </w:num>
  <w:num w:numId="17">
    <w:abstractNumId w:val="26"/>
  </w:num>
  <w:num w:numId="18">
    <w:abstractNumId w:val="29"/>
  </w:num>
  <w:num w:numId="19">
    <w:abstractNumId w:val="8"/>
  </w:num>
  <w:num w:numId="20">
    <w:abstractNumId w:val="31"/>
  </w:num>
  <w:num w:numId="21">
    <w:abstractNumId w:val="23"/>
  </w:num>
  <w:num w:numId="22">
    <w:abstractNumId w:val="21"/>
  </w:num>
  <w:num w:numId="23">
    <w:abstractNumId w:val="28"/>
  </w:num>
  <w:num w:numId="24">
    <w:abstractNumId w:val="24"/>
  </w:num>
  <w:num w:numId="25">
    <w:abstractNumId w:val="5"/>
  </w:num>
  <w:num w:numId="26">
    <w:abstractNumId w:val="7"/>
  </w:num>
  <w:num w:numId="27">
    <w:abstractNumId w:val="1"/>
  </w:num>
  <w:num w:numId="28">
    <w:abstractNumId w:val="17"/>
  </w:num>
  <w:num w:numId="29">
    <w:abstractNumId w:val="9"/>
  </w:num>
  <w:num w:numId="30">
    <w:abstractNumId w:val="4"/>
  </w:num>
  <w:num w:numId="31">
    <w:abstractNumId w:val="19"/>
  </w:num>
  <w:num w:numId="32">
    <w:abstractNumId w:val="2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GB" w:vendorID="64" w:dllVersion="0"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89"/>
    <w:rsid w:val="0000035E"/>
    <w:rsid w:val="000004C6"/>
    <w:rsid w:val="000015D8"/>
    <w:rsid w:val="00001681"/>
    <w:rsid w:val="000021EF"/>
    <w:rsid w:val="0000373C"/>
    <w:rsid w:val="00003A66"/>
    <w:rsid w:val="0000450F"/>
    <w:rsid w:val="00004B6B"/>
    <w:rsid w:val="00004C15"/>
    <w:rsid w:val="00005244"/>
    <w:rsid w:val="00005979"/>
    <w:rsid w:val="00005A77"/>
    <w:rsid w:val="0000607A"/>
    <w:rsid w:val="000068F5"/>
    <w:rsid w:val="00007C7C"/>
    <w:rsid w:val="00007D01"/>
    <w:rsid w:val="00007E2F"/>
    <w:rsid w:val="00011647"/>
    <w:rsid w:val="00012969"/>
    <w:rsid w:val="00013958"/>
    <w:rsid w:val="00013FF1"/>
    <w:rsid w:val="00014290"/>
    <w:rsid w:val="00016718"/>
    <w:rsid w:val="00016B0A"/>
    <w:rsid w:val="0001708C"/>
    <w:rsid w:val="00017708"/>
    <w:rsid w:val="00017FE2"/>
    <w:rsid w:val="00020322"/>
    <w:rsid w:val="00020C8C"/>
    <w:rsid w:val="000210BC"/>
    <w:rsid w:val="00021993"/>
    <w:rsid w:val="00021E5E"/>
    <w:rsid w:val="00022BD0"/>
    <w:rsid w:val="0002378E"/>
    <w:rsid w:val="00023CD6"/>
    <w:rsid w:val="00023E91"/>
    <w:rsid w:val="00024281"/>
    <w:rsid w:val="000242F4"/>
    <w:rsid w:val="00026619"/>
    <w:rsid w:val="0002695F"/>
    <w:rsid w:val="000278E4"/>
    <w:rsid w:val="00030432"/>
    <w:rsid w:val="00030806"/>
    <w:rsid w:val="00030BEE"/>
    <w:rsid w:val="0003149F"/>
    <w:rsid w:val="00031AB3"/>
    <w:rsid w:val="00031DDD"/>
    <w:rsid w:val="0003256B"/>
    <w:rsid w:val="00034E8B"/>
    <w:rsid w:val="000355FC"/>
    <w:rsid w:val="0003563E"/>
    <w:rsid w:val="00035D12"/>
    <w:rsid w:val="00035E30"/>
    <w:rsid w:val="00036306"/>
    <w:rsid w:val="0003659F"/>
    <w:rsid w:val="00036E2E"/>
    <w:rsid w:val="00040340"/>
    <w:rsid w:val="0004046F"/>
    <w:rsid w:val="0004098A"/>
    <w:rsid w:val="00040C6D"/>
    <w:rsid w:val="000410DC"/>
    <w:rsid w:val="00041334"/>
    <w:rsid w:val="00042F53"/>
    <w:rsid w:val="00043567"/>
    <w:rsid w:val="00046025"/>
    <w:rsid w:val="00046FD8"/>
    <w:rsid w:val="00047327"/>
    <w:rsid w:val="00047398"/>
    <w:rsid w:val="0004794F"/>
    <w:rsid w:val="000509AD"/>
    <w:rsid w:val="00051FC8"/>
    <w:rsid w:val="00052027"/>
    <w:rsid w:val="000537FB"/>
    <w:rsid w:val="000539F7"/>
    <w:rsid w:val="00053AEC"/>
    <w:rsid w:val="00053C71"/>
    <w:rsid w:val="000545FE"/>
    <w:rsid w:val="000563B1"/>
    <w:rsid w:val="00056444"/>
    <w:rsid w:val="00056C37"/>
    <w:rsid w:val="00057053"/>
    <w:rsid w:val="0005707F"/>
    <w:rsid w:val="000570E8"/>
    <w:rsid w:val="000604C6"/>
    <w:rsid w:val="00060F42"/>
    <w:rsid w:val="0006114C"/>
    <w:rsid w:val="00061398"/>
    <w:rsid w:val="0006234A"/>
    <w:rsid w:val="0006255E"/>
    <w:rsid w:val="00064D34"/>
    <w:rsid w:val="00064ED1"/>
    <w:rsid w:val="00065785"/>
    <w:rsid w:val="000657AD"/>
    <w:rsid w:val="00065936"/>
    <w:rsid w:val="000667C5"/>
    <w:rsid w:val="00066E9B"/>
    <w:rsid w:val="000679A2"/>
    <w:rsid w:val="000705EC"/>
    <w:rsid w:val="00070808"/>
    <w:rsid w:val="00070C4C"/>
    <w:rsid w:val="00070C55"/>
    <w:rsid w:val="0007158E"/>
    <w:rsid w:val="00071A89"/>
    <w:rsid w:val="00071FB2"/>
    <w:rsid w:val="000725E9"/>
    <w:rsid w:val="0007541C"/>
    <w:rsid w:val="0007559D"/>
    <w:rsid w:val="00076225"/>
    <w:rsid w:val="00076B54"/>
    <w:rsid w:val="00077E82"/>
    <w:rsid w:val="00080B16"/>
    <w:rsid w:val="00080CD5"/>
    <w:rsid w:val="00082266"/>
    <w:rsid w:val="00082642"/>
    <w:rsid w:val="00082722"/>
    <w:rsid w:val="000828E7"/>
    <w:rsid w:val="0008337F"/>
    <w:rsid w:val="000835F3"/>
    <w:rsid w:val="00084487"/>
    <w:rsid w:val="00084DE7"/>
    <w:rsid w:val="00085E97"/>
    <w:rsid w:val="00085F61"/>
    <w:rsid w:val="000861AE"/>
    <w:rsid w:val="000863E3"/>
    <w:rsid w:val="00086588"/>
    <w:rsid w:val="00087057"/>
    <w:rsid w:val="00087195"/>
    <w:rsid w:val="000875AE"/>
    <w:rsid w:val="00087782"/>
    <w:rsid w:val="00090B17"/>
    <w:rsid w:val="00090D6E"/>
    <w:rsid w:val="00090D99"/>
    <w:rsid w:val="000910BB"/>
    <w:rsid w:val="0009137A"/>
    <w:rsid w:val="00091383"/>
    <w:rsid w:val="00091499"/>
    <w:rsid w:val="00092BE1"/>
    <w:rsid w:val="00092DD3"/>
    <w:rsid w:val="00094222"/>
    <w:rsid w:val="00095352"/>
    <w:rsid w:val="000953A2"/>
    <w:rsid w:val="00095672"/>
    <w:rsid w:val="00095ED2"/>
    <w:rsid w:val="000973CF"/>
    <w:rsid w:val="000A0D32"/>
    <w:rsid w:val="000A18A4"/>
    <w:rsid w:val="000A1934"/>
    <w:rsid w:val="000A1D12"/>
    <w:rsid w:val="000A2484"/>
    <w:rsid w:val="000A28BD"/>
    <w:rsid w:val="000A30DD"/>
    <w:rsid w:val="000A428C"/>
    <w:rsid w:val="000A44FC"/>
    <w:rsid w:val="000A4951"/>
    <w:rsid w:val="000A5225"/>
    <w:rsid w:val="000A5AE7"/>
    <w:rsid w:val="000A6C37"/>
    <w:rsid w:val="000A6E00"/>
    <w:rsid w:val="000A6FED"/>
    <w:rsid w:val="000A74B9"/>
    <w:rsid w:val="000A7E6E"/>
    <w:rsid w:val="000B0563"/>
    <w:rsid w:val="000B0E03"/>
    <w:rsid w:val="000B15D3"/>
    <w:rsid w:val="000B1656"/>
    <w:rsid w:val="000B24A4"/>
    <w:rsid w:val="000B25BA"/>
    <w:rsid w:val="000B2EF8"/>
    <w:rsid w:val="000B2F12"/>
    <w:rsid w:val="000B3BCB"/>
    <w:rsid w:val="000B5621"/>
    <w:rsid w:val="000B6223"/>
    <w:rsid w:val="000B64B5"/>
    <w:rsid w:val="000B6F95"/>
    <w:rsid w:val="000B735D"/>
    <w:rsid w:val="000B79E4"/>
    <w:rsid w:val="000C04CC"/>
    <w:rsid w:val="000C0ABE"/>
    <w:rsid w:val="000C1344"/>
    <w:rsid w:val="000C277A"/>
    <w:rsid w:val="000C2851"/>
    <w:rsid w:val="000C31CF"/>
    <w:rsid w:val="000C362F"/>
    <w:rsid w:val="000C3A4F"/>
    <w:rsid w:val="000C3C8D"/>
    <w:rsid w:val="000C4C4B"/>
    <w:rsid w:val="000C5829"/>
    <w:rsid w:val="000C618B"/>
    <w:rsid w:val="000C675B"/>
    <w:rsid w:val="000C7392"/>
    <w:rsid w:val="000C73ED"/>
    <w:rsid w:val="000C75C0"/>
    <w:rsid w:val="000C7979"/>
    <w:rsid w:val="000D090C"/>
    <w:rsid w:val="000D0F49"/>
    <w:rsid w:val="000D1310"/>
    <w:rsid w:val="000D352A"/>
    <w:rsid w:val="000D37B0"/>
    <w:rsid w:val="000D3A8B"/>
    <w:rsid w:val="000D3A97"/>
    <w:rsid w:val="000D46B4"/>
    <w:rsid w:val="000D4B95"/>
    <w:rsid w:val="000D4CB8"/>
    <w:rsid w:val="000D4D2A"/>
    <w:rsid w:val="000D5610"/>
    <w:rsid w:val="000D66B6"/>
    <w:rsid w:val="000D71B8"/>
    <w:rsid w:val="000D7622"/>
    <w:rsid w:val="000D76D7"/>
    <w:rsid w:val="000D7E6B"/>
    <w:rsid w:val="000D7FBD"/>
    <w:rsid w:val="000E22F5"/>
    <w:rsid w:val="000E26AA"/>
    <w:rsid w:val="000E3E3B"/>
    <w:rsid w:val="000E440D"/>
    <w:rsid w:val="000E45AC"/>
    <w:rsid w:val="000E45E2"/>
    <w:rsid w:val="000E53C2"/>
    <w:rsid w:val="000E5D0B"/>
    <w:rsid w:val="000E70B6"/>
    <w:rsid w:val="000E79A1"/>
    <w:rsid w:val="000F0713"/>
    <w:rsid w:val="000F145F"/>
    <w:rsid w:val="000F1B9A"/>
    <w:rsid w:val="000F2052"/>
    <w:rsid w:val="000F284A"/>
    <w:rsid w:val="000F2EC5"/>
    <w:rsid w:val="000F33CB"/>
    <w:rsid w:val="000F3D77"/>
    <w:rsid w:val="000F5842"/>
    <w:rsid w:val="000F5CAE"/>
    <w:rsid w:val="000F5DDA"/>
    <w:rsid w:val="000F5F22"/>
    <w:rsid w:val="000F660B"/>
    <w:rsid w:val="000F6F83"/>
    <w:rsid w:val="000F75FA"/>
    <w:rsid w:val="00100034"/>
    <w:rsid w:val="001011EE"/>
    <w:rsid w:val="001030A3"/>
    <w:rsid w:val="001039F5"/>
    <w:rsid w:val="00103D1E"/>
    <w:rsid w:val="001048AB"/>
    <w:rsid w:val="0010564D"/>
    <w:rsid w:val="00106087"/>
    <w:rsid w:val="001063E1"/>
    <w:rsid w:val="00107351"/>
    <w:rsid w:val="001079CD"/>
    <w:rsid w:val="00107E0A"/>
    <w:rsid w:val="0011146B"/>
    <w:rsid w:val="00111B5B"/>
    <w:rsid w:val="00111FFD"/>
    <w:rsid w:val="00112434"/>
    <w:rsid w:val="00112C8D"/>
    <w:rsid w:val="0011474A"/>
    <w:rsid w:val="0011495A"/>
    <w:rsid w:val="00115DF8"/>
    <w:rsid w:val="00116772"/>
    <w:rsid w:val="001175CB"/>
    <w:rsid w:val="00117AF3"/>
    <w:rsid w:val="00120ADB"/>
    <w:rsid w:val="001220AC"/>
    <w:rsid w:val="0012242D"/>
    <w:rsid w:val="00122CF7"/>
    <w:rsid w:val="00122E56"/>
    <w:rsid w:val="00123615"/>
    <w:rsid w:val="00123AAC"/>
    <w:rsid w:val="001243D4"/>
    <w:rsid w:val="001248B6"/>
    <w:rsid w:val="001256DE"/>
    <w:rsid w:val="0012575B"/>
    <w:rsid w:val="00125841"/>
    <w:rsid w:val="00125A1B"/>
    <w:rsid w:val="001267C7"/>
    <w:rsid w:val="00126A00"/>
    <w:rsid w:val="001276C2"/>
    <w:rsid w:val="001303D2"/>
    <w:rsid w:val="00130402"/>
    <w:rsid w:val="001312A5"/>
    <w:rsid w:val="00133924"/>
    <w:rsid w:val="00133BA0"/>
    <w:rsid w:val="00133CC4"/>
    <w:rsid w:val="00133CD8"/>
    <w:rsid w:val="00134292"/>
    <w:rsid w:val="00135387"/>
    <w:rsid w:val="0013562A"/>
    <w:rsid w:val="0013614A"/>
    <w:rsid w:val="00137112"/>
    <w:rsid w:val="001378EC"/>
    <w:rsid w:val="001404FB"/>
    <w:rsid w:val="00141130"/>
    <w:rsid w:val="00141E29"/>
    <w:rsid w:val="00142AA0"/>
    <w:rsid w:val="0014322C"/>
    <w:rsid w:val="00143497"/>
    <w:rsid w:val="0014372E"/>
    <w:rsid w:val="00144355"/>
    <w:rsid w:val="0014525A"/>
    <w:rsid w:val="00146E18"/>
    <w:rsid w:val="00150463"/>
    <w:rsid w:val="00150E09"/>
    <w:rsid w:val="00150F3A"/>
    <w:rsid w:val="00152D92"/>
    <w:rsid w:val="001532D6"/>
    <w:rsid w:val="001534ED"/>
    <w:rsid w:val="001536C1"/>
    <w:rsid w:val="001540CE"/>
    <w:rsid w:val="00154725"/>
    <w:rsid w:val="00154D7E"/>
    <w:rsid w:val="0015541E"/>
    <w:rsid w:val="00155633"/>
    <w:rsid w:val="001562A3"/>
    <w:rsid w:val="00156E7A"/>
    <w:rsid w:val="0015718B"/>
    <w:rsid w:val="00157258"/>
    <w:rsid w:val="001624A5"/>
    <w:rsid w:val="001628C0"/>
    <w:rsid w:val="001668CA"/>
    <w:rsid w:val="00166BC0"/>
    <w:rsid w:val="00166FBE"/>
    <w:rsid w:val="00167586"/>
    <w:rsid w:val="001677C9"/>
    <w:rsid w:val="00167FEF"/>
    <w:rsid w:val="00171430"/>
    <w:rsid w:val="00171727"/>
    <w:rsid w:val="0017229F"/>
    <w:rsid w:val="0017267C"/>
    <w:rsid w:val="00173048"/>
    <w:rsid w:val="00173E68"/>
    <w:rsid w:val="00174032"/>
    <w:rsid w:val="00174DD4"/>
    <w:rsid w:val="00175175"/>
    <w:rsid w:val="001763AB"/>
    <w:rsid w:val="0017729B"/>
    <w:rsid w:val="0018081F"/>
    <w:rsid w:val="00180B82"/>
    <w:rsid w:val="00181423"/>
    <w:rsid w:val="00182A9E"/>
    <w:rsid w:val="00184220"/>
    <w:rsid w:val="00184A4B"/>
    <w:rsid w:val="00184F9B"/>
    <w:rsid w:val="00185C65"/>
    <w:rsid w:val="00185F62"/>
    <w:rsid w:val="001866C1"/>
    <w:rsid w:val="00186878"/>
    <w:rsid w:val="00187095"/>
    <w:rsid w:val="00190569"/>
    <w:rsid w:val="00190D00"/>
    <w:rsid w:val="00191350"/>
    <w:rsid w:val="00191409"/>
    <w:rsid w:val="00192148"/>
    <w:rsid w:val="00192232"/>
    <w:rsid w:val="00192390"/>
    <w:rsid w:val="00192B35"/>
    <w:rsid w:val="00192B65"/>
    <w:rsid w:val="00192CAF"/>
    <w:rsid w:val="00193B32"/>
    <w:rsid w:val="00194239"/>
    <w:rsid w:val="00194E91"/>
    <w:rsid w:val="00196028"/>
    <w:rsid w:val="00196122"/>
    <w:rsid w:val="0019683B"/>
    <w:rsid w:val="00196A8F"/>
    <w:rsid w:val="00197975"/>
    <w:rsid w:val="001A0F38"/>
    <w:rsid w:val="001A1120"/>
    <w:rsid w:val="001A283A"/>
    <w:rsid w:val="001A2FDA"/>
    <w:rsid w:val="001A3182"/>
    <w:rsid w:val="001A41AB"/>
    <w:rsid w:val="001A47A6"/>
    <w:rsid w:val="001A4F7A"/>
    <w:rsid w:val="001A58C6"/>
    <w:rsid w:val="001B0062"/>
    <w:rsid w:val="001B05FE"/>
    <w:rsid w:val="001B1B46"/>
    <w:rsid w:val="001B1C30"/>
    <w:rsid w:val="001B2463"/>
    <w:rsid w:val="001B27A6"/>
    <w:rsid w:val="001B2DA8"/>
    <w:rsid w:val="001B3728"/>
    <w:rsid w:val="001B37FB"/>
    <w:rsid w:val="001B414F"/>
    <w:rsid w:val="001B54D1"/>
    <w:rsid w:val="001B60CB"/>
    <w:rsid w:val="001B6572"/>
    <w:rsid w:val="001B66C7"/>
    <w:rsid w:val="001B6A29"/>
    <w:rsid w:val="001B7918"/>
    <w:rsid w:val="001B7E94"/>
    <w:rsid w:val="001C059F"/>
    <w:rsid w:val="001C0DC0"/>
    <w:rsid w:val="001C1469"/>
    <w:rsid w:val="001C18D7"/>
    <w:rsid w:val="001C2042"/>
    <w:rsid w:val="001C25B2"/>
    <w:rsid w:val="001C35A9"/>
    <w:rsid w:val="001C3B73"/>
    <w:rsid w:val="001C48A9"/>
    <w:rsid w:val="001C4BC8"/>
    <w:rsid w:val="001C4F12"/>
    <w:rsid w:val="001C50E8"/>
    <w:rsid w:val="001C54C2"/>
    <w:rsid w:val="001C57A6"/>
    <w:rsid w:val="001C5E42"/>
    <w:rsid w:val="001C6327"/>
    <w:rsid w:val="001C68F8"/>
    <w:rsid w:val="001C6EB0"/>
    <w:rsid w:val="001C748B"/>
    <w:rsid w:val="001C774A"/>
    <w:rsid w:val="001C7D25"/>
    <w:rsid w:val="001D04B2"/>
    <w:rsid w:val="001D1217"/>
    <w:rsid w:val="001D217A"/>
    <w:rsid w:val="001D26F1"/>
    <w:rsid w:val="001D3346"/>
    <w:rsid w:val="001D3390"/>
    <w:rsid w:val="001D4C7F"/>
    <w:rsid w:val="001D51FA"/>
    <w:rsid w:val="001D5AE1"/>
    <w:rsid w:val="001D63B3"/>
    <w:rsid w:val="001D64FA"/>
    <w:rsid w:val="001D769F"/>
    <w:rsid w:val="001D7DA0"/>
    <w:rsid w:val="001E1700"/>
    <w:rsid w:val="001E393C"/>
    <w:rsid w:val="001E3C33"/>
    <w:rsid w:val="001E4191"/>
    <w:rsid w:val="001E42E1"/>
    <w:rsid w:val="001E4659"/>
    <w:rsid w:val="001E4D5B"/>
    <w:rsid w:val="001E5727"/>
    <w:rsid w:val="001E5C47"/>
    <w:rsid w:val="001E6BB6"/>
    <w:rsid w:val="001E6D25"/>
    <w:rsid w:val="001E6E60"/>
    <w:rsid w:val="001E722B"/>
    <w:rsid w:val="001E7689"/>
    <w:rsid w:val="001E76C8"/>
    <w:rsid w:val="001E7E15"/>
    <w:rsid w:val="001F0079"/>
    <w:rsid w:val="001F01F6"/>
    <w:rsid w:val="001F0543"/>
    <w:rsid w:val="001F083C"/>
    <w:rsid w:val="001F0AFC"/>
    <w:rsid w:val="001F0C3D"/>
    <w:rsid w:val="001F11AD"/>
    <w:rsid w:val="001F12C4"/>
    <w:rsid w:val="001F176B"/>
    <w:rsid w:val="001F213A"/>
    <w:rsid w:val="001F2DC0"/>
    <w:rsid w:val="001F2FFC"/>
    <w:rsid w:val="001F39E1"/>
    <w:rsid w:val="001F42DD"/>
    <w:rsid w:val="001F59AD"/>
    <w:rsid w:val="001F5A65"/>
    <w:rsid w:val="001F6292"/>
    <w:rsid w:val="001F6374"/>
    <w:rsid w:val="001F6C01"/>
    <w:rsid w:val="001F7F8B"/>
    <w:rsid w:val="0020032D"/>
    <w:rsid w:val="00200350"/>
    <w:rsid w:val="00200E7C"/>
    <w:rsid w:val="00201008"/>
    <w:rsid w:val="0020170A"/>
    <w:rsid w:val="00202451"/>
    <w:rsid w:val="00202885"/>
    <w:rsid w:val="002028F0"/>
    <w:rsid w:val="00202E83"/>
    <w:rsid w:val="00204EA9"/>
    <w:rsid w:val="0020571F"/>
    <w:rsid w:val="0020585F"/>
    <w:rsid w:val="0020608B"/>
    <w:rsid w:val="00206AAE"/>
    <w:rsid w:val="0021028F"/>
    <w:rsid w:val="00210774"/>
    <w:rsid w:val="00210A0A"/>
    <w:rsid w:val="00210F9E"/>
    <w:rsid w:val="002117B8"/>
    <w:rsid w:val="00211C73"/>
    <w:rsid w:val="00211F44"/>
    <w:rsid w:val="00212F1D"/>
    <w:rsid w:val="0021304F"/>
    <w:rsid w:val="002134D2"/>
    <w:rsid w:val="00213C1B"/>
    <w:rsid w:val="00213E23"/>
    <w:rsid w:val="0021439E"/>
    <w:rsid w:val="00214720"/>
    <w:rsid w:val="00214926"/>
    <w:rsid w:val="00216B1C"/>
    <w:rsid w:val="002174A2"/>
    <w:rsid w:val="002214CD"/>
    <w:rsid w:val="002217BE"/>
    <w:rsid w:val="002218F7"/>
    <w:rsid w:val="0022227E"/>
    <w:rsid w:val="00222DD7"/>
    <w:rsid w:val="002249B2"/>
    <w:rsid w:val="00224A3D"/>
    <w:rsid w:val="00224AA0"/>
    <w:rsid w:val="002266EC"/>
    <w:rsid w:val="00226EA8"/>
    <w:rsid w:val="00227211"/>
    <w:rsid w:val="00227484"/>
    <w:rsid w:val="00227C13"/>
    <w:rsid w:val="00230059"/>
    <w:rsid w:val="002305B8"/>
    <w:rsid w:val="002306DD"/>
    <w:rsid w:val="00232D23"/>
    <w:rsid w:val="002336EC"/>
    <w:rsid w:val="00233887"/>
    <w:rsid w:val="00234AB1"/>
    <w:rsid w:val="00234B39"/>
    <w:rsid w:val="00234E70"/>
    <w:rsid w:val="002355BA"/>
    <w:rsid w:val="0023659C"/>
    <w:rsid w:val="002402A6"/>
    <w:rsid w:val="00240E1A"/>
    <w:rsid w:val="00241D7F"/>
    <w:rsid w:val="00241E57"/>
    <w:rsid w:val="0024271A"/>
    <w:rsid w:val="002428A1"/>
    <w:rsid w:val="00242AD8"/>
    <w:rsid w:val="00242C6D"/>
    <w:rsid w:val="00245436"/>
    <w:rsid w:val="00245624"/>
    <w:rsid w:val="002458BF"/>
    <w:rsid w:val="00245E75"/>
    <w:rsid w:val="00245EE0"/>
    <w:rsid w:val="002469B9"/>
    <w:rsid w:val="00247161"/>
    <w:rsid w:val="002479E9"/>
    <w:rsid w:val="00247AE0"/>
    <w:rsid w:val="00250121"/>
    <w:rsid w:val="002501F8"/>
    <w:rsid w:val="002515EE"/>
    <w:rsid w:val="00252095"/>
    <w:rsid w:val="00253583"/>
    <w:rsid w:val="00254395"/>
    <w:rsid w:val="0025458B"/>
    <w:rsid w:val="00254741"/>
    <w:rsid w:val="00254E16"/>
    <w:rsid w:val="0025638D"/>
    <w:rsid w:val="00256FCE"/>
    <w:rsid w:val="00257DDC"/>
    <w:rsid w:val="00260714"/>
    <w:rsid w:val="002618BF"/>
    <w:rsid w:val="00262659"/>
    <w:rsid w:val="002631EA"/>
    <w:rsid w:val="00264863"/>
    <w:rsid w:val="00265788"/>
    <w:rsid w:val="0026632C"/>
    <w:rsid w:val="00267540"/>
    <w:rsid w:val="002700E0"/>
    <w:rsid w:val="0027065C"/>
    <w:rsid w:val="002708F5"/>
    <w:rsid w:val="00270E67"/>
    <w:rsid w:val="002718A5"/>
    <w:rsid w:val="0027267C"/>
    <w:rsid w:val="00272703"/>
    <w:rsid w:val="00272D56"/>
    <w:rsid w:val="00272DD9"/>
    <w:rsid w:val="00272F6F"/>
    <w:rsid w:val="0027375C"/>
    <w:rsid w:val="002753F7"/>
    <w:rsid w:val="002758B9"/>
    <w:rsid w:val="00275CDF"/>
    <w:rsid w:val="00276572"/>
    <w:rsid w:val="002779CD"/>
    <w:rsid w:val="002800DC"/>
    <w:rsid w:val="0028059A"/>
    <w:rsid w:val="002805D2"/>
    <w:rsid w:val="0028061B"/>
    <w:rsid w:val="00280BF4"/>
    <w:rsid w:val="00281329"/>
    <w:rsid w:val="00281765"/>
    <w:rsid w:val="00281E81"/>
    <w:rsid w:val="00281EE4"/>
    <w:rsid w:val="00282070"/>
    <w:rsid w:val="00283EC0"/>
    <w:rsid w:val="00283F3A"/>
    <w:rsid w:val="002851F8"/>
    <w:rsid w:val="0028663B"/>
    <w:rsid w:val="00286D42"/>
    <w:rsid w:val="00286E7F"/>
    <w:rsid w:val="00287280"/>
    <w:rsid w:val="002878B6"/>
    <w:rsid w:val="002879BF"/>
    <w:rsid w:val="00287E2D"/>
    <w:rsid w:val="0029084C"/>
    <w:rsid w:val="00290874"/>
    <w:rsid w:val="00290AE9"/>
    <w:rsid w:val="00292A93"/>
    <w:rsid w:val="00293382"/>
    <w:rsid w:val="00293B04"/>
    <w:rsid w:val="002947F9"/>
    <w:rsid w:val="00294D41"/>
    <w:rsid w:val="00294F84"/>
    <w:rsid w:val="00295358"/>
    <w:rsid w:val="00295640"/>
    <w:rsid w:val="0029619F"/>
    <w:rsid w:val="00296289"/>
    <w:rsid w:val="00296656"/>
    <w:rsid w:val="002972B0"/>
    <w:rsid w:val="0029748C"/>
    <w:rsid w:val="00297950"/>
    <w:rsid w:val="00297C79"/>
    <w:rsid w:val="002A043A"/>
    <w:rsid w:val="002A073F"/>
    <w:rsid w:val="002A28C2"/>
    <w:rsid w:val="002A2B51"/>
    <w:rsid w:val="002A2F8C"/>
    <w:rsid w:val="002A2FDA"/>
    <w:rsid w:val="002A387E"/>
    <w:rsid w:val="002A3C54"/>
    <w:rsid w:val="002A3D4A"/>
    <w:rsid w:val="002A3EEF"/>
    <w:rsid w:val="002A3FD3"/>
    <w:rsid w:val="002A4C89"/>
    <w:rsid w:val="002A595A"/>
    <w:rsid w:val="002A61F3"/>
    <w:rsid w:val="002A6457"/>
    <w:rsid w:val="002A6BC4"/>
    <w:rsid w:val="002A7278"/>
    <w:rsid w:val="002B027F"/>
    <w:rsid w:val="002B0DCB"/>
    <w:rsid w:val="002B150C"/>
    <w:rsid w:val="002B1DD7"/>
    <w:rsid w:val="002B24E3"/>
    <w:rsid w:val="002B3B5F"/>
    <w:rsid w:val="002B56E9"/>
    <w:rsid w:val="002B5C5B"/>
    <w:rsid w:val="002B5EE8"/>
    <w:rsid w:val="002B6962"/>
    <w:rsid w:val="002B7E4D"/>
    <w:rsid w:val="002C0367"/>
    <w:rsid w:val="002C0C10"/>
    <w:rsid w:val="002C12CC"/>
    <w:rsid w:val="002C1A1B"/>
    <w:rsid w:val="002C35B3"/>
    <w:rsid w:val="002C3DE8"/>
    <w:rsid w:val="002C4133"/>
    <w:rsid w:val="002C4B01"/>
    <w:rsid w:val="002C6846"/>
    <w:rsid w:val="002C700D"/>
    <w:rsid w:val="002C7600"/>
    <w:rsid w:val="002D05B9"/>
    <w:rsid w:val="002D0804"/>
    <w:rsid w:val="002D0B4F"/>
    <w:rsid w:val="002D0C2C"/>
    <w:rsid w:val="002D1013"/>
    <w:rsid w:val="002D1AD3"/>
    <w:rsid w:val="002D1B2E"/>
    <w:rsid w:val="002D2F38"/>
    <w:rsid w:val="002D408D"/>
    <w:rsid w:val="002D4848"/>
    <w:rsid w:val="002D48BD"/>
    <w:rsid w:val="002D4AC7"/>
    <w:rsid w:val="002D5187"/>
    <w:rsid w:val="002D64A9"/>
    <w:rsid w:val="002D73E0"/>
    <w:rsid w:val="002D7896"/>
    <w:rsid w:val="002E0344"/>
    <w:rsid w:val="002E15C7"/>
    <w:rsid w:val="002E1768"/>
    <w:rsid w:val="002E1A43"/>
    <w:rsid w:val="002E2189"/>
    <w:rsid w:val="002E2344"/>
    <w:rsid w:val="002E3CCE"/>
    <w:rsid w:val="002E53C4"/>
    <w:rsid w:val="002E5647"/>
    <w:rsid w:val="002E5803"/>
    <w:rsid w:val="002E5E99"/>
    <w:rsid w:val="002E62B8"/>
    <w:rsid w:val="002E6A0E"/>
    <w:rsid w:val="002E74DF"/>
    <w:rsid w:val="002F04CA"/>
    <w:rsid w:val="002F04E1"/>
    <w:rsid w:val="002F2845"/>
    <w:rsid w:val="002F2C3A"/>
    <w:rsid w:val="002F370C"/>
    <w:rsid w:val="002F3C88"/>
    <w:rsid w:val="002F4708"/>
    <w:rsid w:val="002F4E6C"/>
    <w:rsid w:val="002F5521"/>
    <w:rsid w:val="002F5C37"/>
    <w:rsid w:val="002F7F74"/>
    <w:rsid w:val="0030020A"/>
    <w:rsid w:val="00300F26"/>
    <w:rsid w:val="00302FB7"/>
    <w:rsid w:val="003031B8"/>
    <w:rsid w:val="003047ED"/>
    <w:rsid w:val="0030526D"/>
    <w:rsid w:val="0030537D"/>
    <w:rsid w:val="00305D94"/>
    <w:rsid w:val="00306901"/>
    <w:rsid w:val="00306CD5"/>
    <w:rsid w:val="00306ECC"/>
    <w:rsid w:val="003072DA"/>
    <w:rsid w:val="003076A0"/>
    <w:rsid w:val="003101AC"/>
    <w:rsid w:val="003103E2"/>
    <w:rsid w:val="003106F0"/>
    <w:rsid w:val="00313F88"/>
    <w:rsid w:val="00315A9D"/>
    <w:rsid w:val="00316770"/>
    <w:rsid w:val="00317225"/>
    <w:rsid w:val="00320348"/>
    <w:rsid w:val="00320D40"/>
    <w:rsid w:val="00320EEB"/>
    <w:rsid w:val="00322167"/>
    <w:rsid w:val="003226FC"/>
    <w:rsid w:val="003233CA"/>
    <w:rsid w:val="00323B81"/>
    <w:rsid w:val="00323D80"/>
    <w:rsid w:val="003256A3"/>
    <w:rsid w:val="003257D7"/>
    <w:rsid w:val="003257E6"/>
    <w:rsid w:val="00326010"/>
    <w:rsid w:val="00327C43"/>
    <w:rsid w:val="00330C78"/>
    <w:rsid w:val="00330DB0"/>
    <w:rsid w:val="0033123F"/>
    <w:rsid w:val="00331457"/>
    <w:rsid w:val="0033161C"/>
    <w:rsid w:val="0033186D"/>
    <w:rsid w:val="00331E37"/>
    <w:rsid w:val="00331E38"/>
    <w:rsid w:val="00331F40"/>
    <w:rsid w:val="003330BC"/>
    <w:rsid w:val="003334A1"/>
    <w:rsid w:val="00333C02"/>
    <w:rsid w:val="0033483A"/>
    <w:rsid w:val="003349EA"/>
    <w:rsid w:val="00334F00"/>
    <w:rsid w:val="00336228"/>
    <w:rsid w:val="003364CC"/>
    <w:rsid w:val="00336F9D"/>
    <w:rsid w:val="00337510"/>
    <w:rsid w:val="003408AC"/>
    <w:rsid w:val="0034268E"/>
    <w:rsid w:val="00342C54"/>
    <w:rsid w:val="0034381A"/>
    <w:rsid w:val="003438C7"/>
    <w:rsid w:val="00343971"/>
    <w:rsid w:val="003448FE"/>
    <w:rsid w:val="00345086"/>
    <w:rsid w:val="0034555B"/>
    <w:rsid w:val="00345D35"/>
    <w:rsid w:val="00346687"/>
    <w:rsid w:val="00346F59"/>
    <w:rsid w:val="00347822"/>
    <w:rsid w:val="003500FF"/>
    <w:rsid w:val="00350D0F"/>
    <w:rsid w:val="00350F34"/>
    <w:rsid w:val="0035129D"/>
    <w:rsid w:val="00351909"/>
    <w:rsid w:val="00351FB4"/>
    <w:rsid w:val="00352532"/>
    <w:rsid w:val="00352E80"/>
    <w:rsid w:val="00353CEB"/>
    <w:rsid w:val="00356066"/>
    <w:rsid w:val="00356A7E"/>
    <w:rsid w:val="0035705D"/>
    <w:rsid w:val="003574FC"/>
    <w:rsid w:val="0035793F"/>
    <w:rsid w:val="00360B00"/>
    <w:rsid w:val="003618CB"/>
    <w:rsid w:val="00361E9E"/>
    <w:rsid w:val="00362DE8"/>
    <w:rsid w:val="00362E06"/>
    <w:rsid w:val="00362FA3"/>
    <w:rsid w:val="00363F70"/>
    <w:rsid w:val="0036438C"/>
    <w:rsid w:val="00365042"/>
    <w:rsid w:val="003650DC"/>
    <w:rsid w:val="00365578"/>
    <w:rsid w:val="003655B1"/>
    <w:rsid w:val="00365753"/>
    <w:rsid w:val="003659CD"/>
    <w:rsid w:val="00365A0A"/>
    <w:rsid w:val="00366DF5"/>
    <w:rsid w:val="0036794A"/>
    <w:rsid w:val="00367FD6"/>
    <w:rsid w:val="003723E4"/>
    <w:rsid w:val="00373527"/>
    <w:rsid w:val="003758B8"/>
    <w:rsid w:val="00375EAE"/>
    <w:rsid w:val="00375EC0"/>
    <w:rsid w:val="003769D8"/>
    <w:rsid w:val="003773B4"/>
    <w:rsid w:val="003774DB"/>
    <w:rsid w:val="0037769B"/>
    <w:rsid w:val="003800B8"/>
    <w:rsid w:val="00380318"/>
    <w:rsid w:val="003809B3"/>
    <w:rsid w:val="00380F68"/>
    <w:rsid w:val="0038104D"/>
    <w:rsid w:val="00381411"/>
    <w:rsid w:val="00383D1C"/>
    <w:rsid w:val="00385F3F"/>
    <w:rsid w:val="00387325"/>
    <w:rsid w:val="00387B07"/>
    <w:rsid w:val="00387D58"/>
    <w:rsid w:val="00387DA9"/>
    <w:rsid w:val="00390137"/>
    <w:rsid w:val="00392BCC"/>
    <w:rsid w:val="003948B9"/>
    <w:rsid w:val="0039564D"/>
    <w:rsid w:val="00395A95"/>
    <w:rsid w:val="00396215"/>
    <w:rsid w:val="00396A34"/>
    <w:rsid w:val="00396A76"/>
    <w:rsid w:val="00396DFD"/>
    <w:rsid w:val="00397270"/>
    <w:rsid w:val="00397B2E"/>
    <w:rsid w:val="003A06BE"/>
    <w:rsid w:val="003A075A"/>
    <w:rsid w:val="003A0BA0"/>
    <w:rsid w:val="003A1078"/>
    <w:rsid w:val="003A1487"/>
    <w:rsid w:val="003A1A42"/>
    <w:rsid w:val="003A3385"/>
    <w:rsid w:val="003A4F19"/>
    <w:rsid w:val="003A50A9"/>
    <w:rsid w:val="003A537C"/>
    <w:rsid w:val="003A560D"/>
    <w:rsid w:val="003A5CA9"/>
    <w:rsid w:val="003A5D85"/>
    <w:rsid w:val="003A61F3"/>
    <w:rsid w:val="003A64BF"/>
    <w:rsid w:val="003A6771"/>
    <w:rsid w:val="003A68BC"/>
    <w:rsid w:val="003A7438"/>
    <w:rsid w:val="003A746C"/>
    <w:rsid w:val="003B0240"/>
    <w:rsid w:val="003B0ACF"/>
    <w:rsid w:val="003B1720"/>
    <w:rsid w:val="003B2EAA"/>
    <w:rsid w:val="003B3501"/>
    <w:rsid w:val="003B3CA8"/>
    <w:rsid w:val="003B4AFE"/>
    <w:rsid w:val="003B4BD7"/>
    <w:rsid w:val="003B5164"/>
    <w:rsid w:val="003B5635"/>
    <w:rsid w:val="003B64EC"/>
    <w:rsid w:val="003B6D13"/>
    <w:rsid w:val="003C03B8"/>
    <w:rsid w:val="003C054B"/>
    <w:rsid w:val="003C0C6D"/>
    <w:rsid w:val="003C23D6"/>
    <w:rsid w:val="003C2E33"/>
    <w:rsid w:val="003C415E"/>
    <w:rsid w:val="003C4379"/>
    <w:rsid w:val="003C48CA"/>
    <w:rsid w:val="003C4EFB"/>
    <w:rsid w:val="003C5702"/>
    <w:rsid w:val="003C7FE8"/>
    <w:rsid w:val="003D0768"/>
    <w:rsid w:val="003D0A05"/>
    <w:rsid w:val="003D0E5D"/>
    <w:rsid w:val="003D0F85"/>
    <w:rsid w:val="003D4409"/>
    <w:rsid w:val="003D47C3"/>
    <w:rsid w:val="003D48C7"/>
    <w:rsid w:val="003D513F"/>
    <w:rsid w:val="003D56EF"/>
    <w:rsid w:val="003D6F9D"/>
    <w:rsid w:val="003D765A"/>
    <w:rsid w:val="003E00F2"/>
    <w:rsid w:val="003E085B"/>
    <w:rsid w:val="003E085C"/>
    <w:rsid w:val="003E1426"/>
    <w:rsid w:val="003E1481"/>
    <w:rsid w:val="003E1EFE"/>
    <w:rsid w:val="003E24D3"/>
    <w:rsid w:val="003E2ABB"/>
    <w:rsid w:val="003E39FB"/>
    <w:rsid w:val="003E3CFC"/>
    <w:rsid w:val="003E4352"/>
    <w:rsid w:val="003E43D5"/>
    <w:rsid w:val="003E4732"/>
    <w:rsid w:val="003E4855"/>
    <w:rsid w:val="003E4A8E"/>
    <w:rsid w:val="003E4D26"/>
    <w:rsid w:val="003E51C5"/>
    <w:rsid w:val="003E52ED"/>
    <w:rsid w:val="003E57FD"/>
    <w:rsid w:val="003E69A4"/>
    <w:rsid w:val="003E6A83"/>
    <w:rsid w:val="003E6ACF"/>
    <w:rsid w:val="003E6DEA"/>
    <w:rsid w:val="003E6F28"/>
    <w:rsid w:val="003E79F7"/>
    <w:rsid w:val="003F0301"/>
    <w:rsid w:val="003F04DF"/>
    <w:rsid w:val="003F13AA"/>
    <w:rsid w:val="003F1789"/>
    <w:rsid w:val="003F2487"/>
    <w:rsid w:val="003F2DDF"/>
    <w:rsid w:val="003F3041"/>
    <w:rsid w:val="003F3843"/>
    <w:rsid w:val="003F385D"/>
    <w:rsid w:val="003F3E69"/>
    <w:rsid w:val="003F4239"/>
    <w:rsid w:val="003F47F4"/>
    <w:rsid w:val="003F50BE"/>
    <w:rsid w:val="003F565D"/>
    <w:rsid w:val="003F5C3B"/>
    <w:rsid w:val="003F6489"/>
    <w:rsid w:val="003F6E3C"/>
    <w:rsid w:val="003F78F4"/>
    <w:rsid w:val="003F798F"/>
    <w:rsid w:val="003F7E90"/>
    <w:rsid w:val="00400450"/>
    <w:rsid w:val="00400AAB"/>
    <w:rsid w:val="00401D30"/>
    <w:rsid w:val="004027FA"/>
    <w:rsid w:val="00404415"/>
    <w:rsid w:val="00404A28"/>
    <w:rsid w:val="00405846"/>
    <w:rsid w:val="004067A9"/>
    <w:rsid w:val="004068B7"/>
    <w:rsid w:val="00406960"/>
    <w:rsid w:val="004071D5"/>
    <w:rsid w:val="00407ABA"/>
    <w:rsid w:val="00407E18"/>
    <w:rsid w:val="00410C50"/>
    <w:rsid w:val="00412AD5"/>
    <w:rsid w:val="00412C26"/>
    <w:rsid w:val="00415749"/>
    <w:rsid w:val="004159DE"/>
    <w:rsid w:val="00415DE1"/>
    <w:rsid w:val="00415F33"/>
    <w:rsid w:val="0041609D"/>
    <w:rsid w:val="004172BA"/>
    <w:rsid w:val="00417E1A"/>
    <w:rsid w:val="00417F3D"/>
    <w:rsid w:val="0042008D"/>
    <w:rsid w:val="00420649"/>
    <w:rsid w:val="004207A8"/>
    <w:rsid w:val="00420EF1"/>
    <w:rsid w:val="004239AF"/>
    <w:rsid w:val="00424C0F"/>
    <w:rsid w:val="004253FA"/>
    <w:rsid w:val="004255E2"/>
    <w:rsid w:val="00426F11"/>
    <w:rsid w:val="004275B7"/>
    <w:rsid w:val="00427A4F"/>
    <w:rsid w:val="00427DF1"/>
    <w:rsid w:val="004313F0"/>
    <w:rsid w:val="004315FB"/>
    <w:rsid w:val="00431C8B"/>
    <w:rsid w:val="0043204C"/>
    <w:rsid w:val="004328F0"/>
    <w:rsid w:val="00434D8D"/>
    <w:rsid w:val="0043544E"/>
    <w:rsid w:val="004355D4"/>
    <w:rsid w:val="0043592E"/>
    <w:rsid w:val="00436DBC"/>
    <w:rsid w:val="00436FF9"/>
    <w:rsid w:val="004424A7"/>
    <w:rsid w:val="00442737"/>
    <w:rsid w:val="00443B60"/>
    <w:rsid w:val="00444F55"/>
    <w:rsid w:val="004454EA"/>
    <w:rsid w:val="00445D8C"/>
    <w:rsid w:val="00445DC3"/>
    <w:rsid w:val="00445E89"/>
    <w:rsid w:val="00450756"/>
    <w:rsid w:val="004507B3"/>
    <w:rsid w:val="004512D3"/>
    <w:rsid w:val="00451513"/>
    <w:rsid w:val="0045257C"/>
    <w:rsid w:val="00452629"/>
    <w:rsid w:val="00452698"/>
    <w:rsid w:val="0045296F"/>
    <w:rsid w:val="00454060"/>
    <w:rsid w:val="0045496B"/>
    <w:rsid w:val="00457335"/>
    <w:rsid w:val="0045733F"/>
    <w:rsid w:val="00460769"/>
    <w:rsid w:val="00460CA8"/>
    <w:rsid w:val="0046221F"/>
    <w:rsid w:val="004622BA"/>
    <w:rsid w:val="00462B05"/>
    <w:rsid w:val="00462E78"/>
    <w:rsid w:val="00463361"/>
    <w:rsid w:val="0046379D"/>
    <w:rsid w:val="0046381F"/>
    <w:rsid w:val="00463AE9"/>
    <w:rsid w:val="00463B01"/>
    <w:rsid w:val="004655D4"/>
    <w:rsid w:val="004664E6"/>
    <w:rsid w:val="004679B8"/>
    <w:rsid w:val="004705B4"/>
    <w:rsid w:val="00471EB3"/>
    <w:rsid w:val="0047384B"/>
    <w:rsid w:val="00473DAE"/>
    <w:rsid w:val="00473EC9"/>
    <w:rsid w:val="0047426A"/>
    <w:rsid w:val="00476063"/>
    <w:rsid w:val="00480750"/>
    <w:rsid w:val="00481689"/>
    <w:rsid w:val="00482817"/>
    <w:rsid w:val="00483913"/>
    <w:rsid w:val="00483A55"/>
    <w:rsid w:val="00483A6D"/>
    <w:rsid w:val="00483AF7"/>
    <w:rsid w:val="00483CEA"/>
    <w:rsid w:val="004844BB"/>
    <w:rsid w:val="00484A90"/>
    <w:rsid w:val="00486203"/>
    <w:rsid w:val="00486AC1"/>
    <w:rsid w:val="00486C4F"/>
    <w:rsid w:val="00486D34"/>
    <w:rsid w:val="0048735B"/>
    <w:rsid w:val="0048749D"/>
    <w:rsid w:val="004878E0"/>
    <w:rsid w:val="00490040"/>
    <w:rsid w:val="004900B0"/>
    <w:rsid w:val="00490ED7"/>
    <w:rsid w:val="00492978"/>
    <w:rsid w:val="0049303D"/>
    <w:rsid w:val="004931F5"/>
    <w:rsid w:val="00493F98"/>
    <w:rsid w:val="004946E4"/>
    <w:rsid w:val="004949E0"/>
    <w:rsid w:val="00494A52"/>
    <w:rsid w:val="00495631"/>
    <w:rsid w:val="00496391"/>
    <w:rsid w:val="004966EE"/>
    <w:rsid w:val="00496E6C"/>
    <w:rsid w:val="004975DD"/>
    <w:rsid w:val="004A090F"/>
    <w:rsid w:val="004A18DD"/>
    <w:rsid w:val="004A2156"/>
    <w:rsid w:val="004A3BC9"/>
    <w:rsid w:val="004A4288"/>
    <w:rsid w:val="004A44AB"/>
    <w:rsid w:val="004A466C"/>
    <w:rsid w:val="004A5BD2"/>
    <w:rsid w:val="004A6578"/>
    <w:rsid w:val="004A6903"/>
    <w:rsid w:val="004B0917"/>
    <w:rsid w:val="004B2081"/>
    <w:rsid w:val="004B2370"/>
    <w:rsid w:val="004B3289"/>
    <w:rsid w:val="004B3572"/>
    <w:rsid w:val="004B3B4D"/>
    <w:rsid w:val="004B43E1"/>
    <w:rsid w:val="004B5446"/>
    <w:rsid w:val="004B5CF6"/>
    <w:rsid w:val="004B5E4B"/>
    <w:rsid w:val="004B60B0"/>
    <w:rsid w:val="004B6175"/>
    <w:rsid w:val="004B6844"/>
    <w:rsid w:val="004B7A61"/>
    <w:rsid w:val="004B7ED2"/>
    <w:rsid w:val="004C0B2E"/>
    <w:rsid w:val="004C0CBB"/>
    <w:rsid w:val="004C0E75"/>
    <w:rsid w:val="004C26E5"/>
    <w:rsid w:val="004C2BC8"/>
    <w:rsid w:val="004C43FE"/>
    <w:rsid w:val="004C4D1E"/>
    <w:rsid w:val="004C4DD5"/>
    <w:rsid w:val="004C4E1B"/>
    <w:rsid w:val="004C4FC0"/>
    <w:rsid w:val="004C660A"/>
    <w:rsid w:val="004C68D8"/>
    <w:rsid w:val="004C695D"/>
    <w:rsid w:val="004C6CD6"/>
    <w:rsid w:val="004C7616"/>
    <w:rsid w:val="004D01C2"/>
    <w:rsid w:val="004D0BE2"/>
    <w:rsid w:val="004D1F15"/>
    <w:rsid w:val="004D1FB8"/>
    <w:rsid w:val="004D24EA"/>
    <w:rsid w:val="004D3FE8"/>
    <w:rsid w:val="004D4361"/>
    <w:rsid w:val="004D649D"/>
    <w:rsid w:val="004D7028"/>
    <w:rsid w:val="004D7089"/>
    <w:rsid w:val="004D70A7"/>
    <w:rsid w:val="004D7584"/>
    <w:rsid w:val="004D7E82"/>
    <w:rsid w:val="004E0054"/>
    <w:rsid w:val="004E0482"/>
    <w:rsid w:val="004E1E26"/>
    <w:rsid w:val="004E2508"/>
    <w:rsid w:val="004E3146"/>
    <w:rsid w:val="004E33EC"/>
    <w:rsid w:val="004E47CE"/>
    <w:rsid w:val="004E4CD3"/>
    <w:rsid w:val="004E4E16"/>
    <w:rsid w:val="004E5C40"/>
    <w:rsid w:val="004E6047"/>
    <w:rsid w:val="004E640B"/>
    <w:rsid w:val="004E6881"/>
    <w:rsid w:val="004E6D3E"/>
    <w:rsid w:val="004E6F13"/>
    <w:rsid w:val="004E7F1C"/>
    <w:rsid w:val="004F08D3"/>
    <w:rsid w:val="004F0DFF"/>
    <w:rsid w:val="004F1553"/>
    <w:rsid w:val="004F195E"/>
    <w:rsid w:val="004F29EF"/>
    <w:rsid w:val="004F2D00"/>
    <w:rsid w:val="004F368A"/>
    <w:rsid w:val="004F44AD"/>
    <w:rsid w:val="004F6398"/>
    <w:rsid w:val="004F6DCE"/>
    <w:rsid w:val="004F705E"/>
    <w:rsid w:val="004F7C51"/>
    <w:rsid w:val="005000C2"/>
    <w:rsid w:val="005005B7"/>
    <w:rsid w:val="00501B5A"/>
    <w:rsid w:val="00501ED7"/>
    <w:rsid w:val="0050264C"/>
    <w:rsid w:val="00502DA7"/>
    <w:rsid w:val="00503304"/>
    <w:rsid w:val="00503BC8"/>
    <w:rsid w:val="00503C5C"/>
    <w:rsid w:val="00503FEA"/>
    <w:rsid w:val="00504B6D"/>
    <w:rsid w:val="00505A88"/>
    <w:rsid w:val="00506BD9"/>
    <w:rsid w:val="00506D70"/>
    <w:rsid w:val="005074F3"/>
    <w:rsid w:val="005118D8"/>
    <w:rsid w:val="005120CB"/>
    <w:rsid w:val="00512318"/>
    <w:rsid w:val="00512CA3"/>
    <w:rsid w:val="00512D3D"/>
    <w:rsid w:val="005139E5"/>
    <w:rsid w:val="00513D78"/>
    <w:rsid w:val="005141A1"/>
    <w:rsid w:val="0051481B"/>
    <w:rsid w:val="00517838"/>
    <w:rsid w:val="00517C47"/>
    <w:rsid w:val="00517CD5"/>
    <w:rsid w:val="00521897"/>
    <w:rsid w:val="00521968"/>
    <w:rsid w:val="00521FE8"/>
    <w:rsid w:val="005227C0"/>
    <w:rsid w:val="005230B3"/>
    <w:rsid w:val="005230E0"/>
    <w:rsid w:val="00523AD8"/>
    <w:rsid w:val="00524881"/>
    <w:rsid w:val="00524EE4"/>
    <w:rsid w:val="005254DB"/>
    <w:rsid w:val="00526A85"/>
    <w:rsid w:val="005270DB"/>
    <w:rsid w:val="00527993"/>
    <w:rsid w:val="00530040"/>
    <w:rsid w:val="00530082"/>
    <w:rsid w:val="00532E07"/>
    <w:rsid w:val="00532E45"/>
    <w:rsid w:val="00533FB9"/>
    <w:rsid w:val="0053495D"/>
    <w:rsid w:val="00534D57"/>
    <w:rsid w:val="00534F85"/>
    <w:rsid w:val="00535388"/>
    <w:rsid w:val="005353B6"/>
    <w:rsid w:val="00535788"/>
    <w:rsid w:val="00535AB3"/>
    <w:rsid w:val="00536172"/>
    <w:rsid w:val="005362F9"/>
    <w:rsid w:val="00536C5C"/>
    <w:rsid w:val="00540272"/>
    <w:rsid w:val="0054030B"/>
    <w:rsid w:val="005404F5"/>
    <w:rsid w:val="00541D21"/>
    <w:rsid w:val="005423D7"/>
    <w:rsid w:val="0054294D"/>
    <w:rsid w:val="005429C2"/>
    <w:rsid w:val="00544CCE"/>
    <w:rsid w:val="0054518B"/>
    <w:rsid w:val="005453C4"/>
    <w:rsid w:val="00545A09"/>
    <w:rsid w:val="005467D4"/>
    <w:rsid w:val="0055227E"/>
    <w:rsid w:val="00554322"/>
    <w:rsid w:val="00555381"/>
    <w:rsid w:val="00555C2B"/>
    <w:rsid w:val="00556AEE"/>
    <w:rsid w:val="0055710A"/>
    <w:rsid w:val="00557217"/>
    <w:rsid w:val="0055787F"/>
    <w:rsid w:val="00557972"/>
    <w:rsid w:val="00557D8B"/>
    <w:rsid w:val="00557E9F"/>
    <w:rsid w:val="00557EAD"/>
    <w:rsid w:val="005600C9"/>
    <w:rsid w:val="00560282"/>
    <w:rsid w:val="0056042C"/>
    <w:rsid w:val="00560F5B"/>
    <w:rsid w:val="00561D9F"/>
    <w:rsid w:val="00561FB1"/>
    <w:rsid w:val="00562047"/>
    <w:rsid w:val="005628A9"/>
    <w:rsid w:val="00563320"/>
    <w:rsid w:val="005639CC"/>
    <w:rsid w:val="00563B1D"/>
    <w:rsid w:val="005650AB"/>
    <w:rsid w:val="00565A99"/>
    <w:rsid w:val="00571B38"/>
    <w:rsid w:val="00571F08"/>
    <w:rsid w:val="00574F65"/>
    <w:rsid w:val="00575371"/>
    <w:rsid w:val="00575C09"/>
    <w:rsid w:val="00576C3B"/>
    <w:rsid w:val="00577BEA"/>
    <w:rsid w:val="0058000B"/>
    <w:rsid w:val="00580066"/>
    <w:rsid w:val="00580C64"/>
    <w:rsid w:val="005812E6"/>
    <w:rsid w:val="00581F5F"/>
    <w:rsid w:val="00582884"/>
    <w:rsid w:val="0058323E"/>
    <w:rsid w:val="00584061"/>
    <w:rsid w:val="0058449B"/>
    <w:rsid w:val="0058476B"/>
    <w:rsid w:val="005849D7"/>
    <w:rsid w:val="00586058"/>
    <w:rsid w:val="0058610A"/>
    <w:rsid w:val="0058614E"/>
    <w:rsid w:val="00586C5E"/>
    <w:rsid w:val="005870FB"/>
    <w:rsid w:val="00587D35"/>
    <w:rsid w:val="00587D92"/>
    <w:rsid w:val="00587FB3"/>
    <w:rsid w:val="0059114E"/>
    <w:rsid w:val="005919C3"/>
    <w:rsid w:val="00591BFE"/>
    <w:rsid w:val="00593530"/>
    <w:rsid w:val="0059472B"/>
    <w:rsid w:val="00594A35"/>
    <w:rsid w:val="005951BA"/>
    <w:rsid w:val="0059535A"/>
    <w:rsid w:val="0059622D"/>
    <w:rsid w:val="00596727"/>
    <w:rsid w:val="00596EFF"/>
    <w:rsid w:val="005A00EA"/>
    <w:rsid w:val="005A13D3"/>
    <w:rsid w:val="005A27EA"/>
    <w:rsid w:val="005A3CF1"/>
    <w:rsid w:val="005A51C4"/>
    <w:rsid w:val="005A5386"/>
    <w:rsid w:val="005A5769"/>
    <w:rsid w:val="005A6DD3"/>
    <w:rsid w:val="005B0AF4"/>
    <w:rsid w:val="005B0D00"/>
    <w:rsid w:val="005B17BB"/>
    <w:rsid w:val="005B1A84"/>
    <w:rsid w:val="005B2625"/>
    <w:rsid w:val="005B2D60"/>
    <w:rsid w:val="005B31DE"/>
    <w:rsid w:val="005B359E"/>
    <w:rsid w:val="005B37FC"/>
    <w:rsid w:val="005B3DFC"/>
    <w:rsid w:val="005B40E3"/>
    <w:rsid w:val="005B417F"/>
    <w:rsid w:val="005B44EB"/>
    <w:rsid w:val="005B4D1F"/>
    <w:rsid w:val="005B52B5"/>
    <w:rsid w:val="005B581B"/>
    <w:rsid w:val="005B5D37"/>
    <w:rsid w:val="005B60B1"/>
    <w:rsid w:val="005B713B"/>
    <w:rsid w:val="005B7F31"/>
    <w:rsid w:val="005C00AB"/>
    <w:rsid w:val="005C01D8"/>
    <w:rsid w:val="005C0508"/>
    <w:rsid w:val="005C0CA6"/>
    <w:rsid w:val="005C16E7"/>
    <w:rsid w:val="005C1808"/>
    <w:rsid w:val="005C3D1C"/>
    <w:rsid w:val="005C3EAF"/>
    <w:rsid w:val="005C53F1"/>
    <w:rsid w:val="005C6609"/>
    <w:rsid w:val="005C6CAC"/>
    <w:rsid w:val="005C7A97"/>
    <w:rsid w:val="005C7E80"/>
    <w:rsid w:val="005D01A6"/>
    <w:rsid w:val="005D030D"/>
    <w:rsid w:val="005D0BBE"/>
    <w:rsid w:val="005D0C0E"/>
    <w:rsid w:val="005D178F"/>
    <w:rsid w:val="005D1983"/>
    <w:rsid w:val="005D24A9"/>
    <w:rsid w:val="005D29DE"/>
    <w:rsid w:val="005D35F5"/>
    <w:rsid w:val="005D3B68"/>
    <w:rsid w:val="005D4597"/>
    <w:rsid w:val="005D45AD"/>
    <w:rsid w:val="005D48C3"/>
    <w:rsid w:val="005D5EA2"/>
    <w:rsid w:val="005D6DAA"/>
    <w:rsid w:val="005D764D"/>
    <w:rsid w:val="005D7B68"/>
    <w:rsid w:val="005E04D7"/>
    <w:rsid w:val="005E06F2"/>
    <w:rsid w:val="005E0B39"/>
    <w:rsid w:val="005E1A48"/>
    <w:rsid w:val="005E1F96"/>
    <w:rsid w:val="005E20B8"/>
    <w:rsid w:val="005E2515"/>
    <w:rsid w:val="005E2CA9"/>
    <w:rsid w:val="005E2D0D"/>
    <w:rsid w:val="005E3D9D"/>
    <w:rsid w:val="005E4A60"/>
    <w:rsid w:val="005E528D"/>
    <w:rsid w:val="005E5506"/>
    <w:rsid w:val="005E56A3"/>
    <w:rsid w:val="005E5B97"/>
    <w:rsid w:val="005E6223"/>
    <w:rsid w:val="005E71EC"/>
    <w:rsid w:val="005F0384"/>
    <w:rsid w:val="005F128C"/>
    <w:rsid w:val="005F1BFA"/>
    <w:rsid w:val="005F2147"/>
    <w:rsid w:val="005F2849"/>
    <w:rsid w:val="005F30CF"/>
    <w:rsid w:val="005F3B26"/>
    <w:rsid w:val="005F4912"/>
    <w:rsid w:val="005F4EC9"/>
    <w:rsid w:val="005F4F02"/>
    <w:rsid w:val="005F54F6"/>
    <w:rsid w:val="006006AF"/>
    <w:rsid w:val="006007DC"/>
    <w:rsid w:val="00600EFE"/>
    <w:rsid w:val="006017E8"/>
    <w:rsid w:val="00602521"/>
    <w:rsid w:val="00603180"/>
    <w:rsid w:val="006057C8"/>
    <w:rsid w:val="00606672"/>
    <w:rsid w:val="00607BEB"/>
    <w:rsid w:val="00610215"/>
    <w:rsid w:val="00612B07"/>
    <w:rsid w:val="0061321D"/>
    <w:rsid w:val="0061325A"/>
    <w:rsid w:val="00613557"/>
    <w:rsid w:val="00613A6B"/>
    <w:rsid w:val="006144A0"/>
    <w:rsid w:val="00615F12"/>
    <w:rsid w:val="006160AB"/>
    <w:rsid w:val="006177D9"/>
    <w:rsid w:val="00620585"/>
    <w:rsid w:val="00621198"/>
    <w:rsid w:val="00621324"/>
    <w:rsid w:val="0062226D"/>
    <w:rsid w:val="0062319E"/>
    <w:rsid w:val="00623617"/>
    <w:rsid w:val="00626DDB"/>
    <w:rsid w:val="006270D9"/>
    <w:rsid w:val="00627EA6"/>
    <w:rsid w:val="0063018F"/>
    <w:rsid w:val="00630471"/>
    <w:rsid w:val="00631720"/>
    <w:rsid w:val="00631998"/>
    <w:rsid w:val="0063336F"/>
    <w:rsid w:val="00633C38"/>
    <w:rsid w:val="00634519"/>
    <w:rsid w:val="0063592A"/>
    <w:rsid w:val="006359A1"/>
    <w:rsid w:val="00636311"/>
    <w:rsid w:val="006368C6"/>
    <w:rsid w:val="00637419"/>
    <w:rsid w:val="006374F3"/>
    <w:rsid w:val="00640945"/>
    <w:rsid w:val="00640CE3"/>
    <w:rsid w:val="0064236F"/>
    <w:rsid w:val="00643637"/>
    <w:rsid w:val="00644A50"/>
    <w:rsid w:val="006450BC"/>
    <w:rsid w:val="00645789"/>
    <w:rsid w:val="00645817"/>
    <w:rsid w:val="00646174"/>
    <w:rsid w:val="006464A8"/>
    <w:rsid w:val="00646585"/>
    <w:rsid w:val="00647887"/>
    <w:rsid w:val="00650695"/>
    <w:rsid w:val="00650918"/>
    <w:rsid w:val="00650B83"/>
    <w:rsid w:val="00651107"/>
    <w:rsid w:val="00651988"/>
    <w:rsid w:val="00652716"/>
    <w:rsid w:val="00652D65"/>
    <w:rsid w:val="00653726"/>
    <w:rsid w:val="00654197"/>
    <w:rsid w:val="0065444D"/>
    <w:rsid w:val="00654928"/>
    <w:rsid w:val="00654E12"/>
    <w:rsid w:val="00655D4D"/>
    <w:rsid w:val="00655DD9"/>
    <w:rsid w:val="0065617F"/>
    <w:rsid w:val="00656C21"/>
    <w:rsid w:val="0065728E"/>
    <w:rsid w:val="00657307"/>
    <w:rsid w:val="00657316"/>
    <w:rsid w:val="006602BE"/>
    <w:rsid w:val="006606DD"/>
    <w:rsid w:val="006619A7"/>
    <w:rsid w:val="00662036"/>
    <w:rsid w:val="0066300D"/>
    <w:rsid w:val="00663681"/>
    <w:rsid w:val="00663A35"/>
    <w:rsid w:val="00664116"/>
    <w:rsid w:val="00664770"/>
    <w:rsid w:val="00664825"/>
    <w:rsid w:val="00665D07"/>
    <w:rsid w:val="0066746D"/>
    <w:rsid w:val="00667B4F"/>
    <w:rsid w:val="00667D91"/>
    <w:rsid w:val="00671AB3"/>
    <w:rsid w:val="00671D51"/>
    <w:rsid w:val="006722FE"/>
    <w:rsid w:val="006747BA"/>
    <w:rsid w:val="00674CBB"/>
    <w:rsid w:val="00675224"/>
    <w:rsid w:val="00675FAB"/>
    <w:rsid w:val="006760D2"/>
    <w:rsid w:val="0067619B"/>
    <w:rsid w:val="00676A70"/>
    <w:rsid w:val="00676F85"/>
    <w:rsid w:val="00677957"/>
    <w:rsid w:val="006804AA"/>
    <w:rsid w:val="00681D48"/>
    <w:rsid w:val="00682226"/>
    <w:rsid w:val="00682256"/>
    <w:rsid w:val="0068278F"/>
    <w:rsid w:val="00682E34"/>
    <w:rsid w:val="00687356"/>
    <w:rsid w:val="006901EF"/>
    <w:rsid w:val="00690BAA"/>
    <w:rsid w:val="0069108A"/>
    <w:rsid w:val="00691670"/>
    <w:rsid w:val="00692997"/>
    <w:rsid w:val="006933F3"/>
    <w:rsid w:val="00693591"/>
    <w:rsid w:val="006945E1"/>
    <w:rsid w:val="006947E7"/>
    <w:rsid w:val="00694A15"/>
    <w:rsid w:val="00695954"/>
    <w:rsid w:val="00696870"/>
    <w:rsid w:val="0069690D"/>
    <w:rsid w:val="00696D52"/>
    <w:rsid w:val="006A03C2"/>
    <w:rsid w:val="006A0C47"/>
    <w:rsid w:val="006A0FD0"/>
    <w:rsid w:val="006A19F8"/>
    <w:rsid w:val="006A1F2B"/>
    <w:rsid w:val="006A4608"/>
    <w:rsid w:val="006A48BD"/>
    <w:rsid w:val="006A4AD4"/>
    <w:rsid w:val="006A4E8A"/>
    <w:rsid w:val="006A5877"/>
    <w:rsid w:val="006A775C"/>
    <w:rsid w:val="006B0DD9"/>
    <w:rsid w:val="006B1C63"/>
    <w:rsid w:val="006B1E43"/>
    <w:rsid w:val="006B2152"/>
    <w:rsid w:val="006B2587"/>
    <w:rsid w:val="006B2ED1"/>
    <w:rsid w:val="006B3B54"/>
    <w:rsid w:val="006B41F4"/>
    <w:rsid w:val="006B4D94"/>
    <w:rsid w:val="006B5366"/>
    <w:rsid w:val="006B5E1E"/>
    <w:rsid w:val="006B5FEE"/>
    <w:rsid w:val="006B6029"/>
    <w:rsid w:val="006B6B49"/>
    <w:rsid w:val="006B72CA"/>
    <w:rsid w:val="006C027A"/>
    <w:rsid w:val="006C05A7"/>
    <w:rsid w:val="006C216E"/>
    <w:rsid w:val="006C2D61"/>
    <w:rsid w:val="006C2E7F"/>
    <w:rsid w:val="006C2F20"/>
    <w:rsid w:val="006C3724"/>
    <w:rsid w:val="006C377B"/>
    <w:rsid w:val="006C37FE"/>
    <w:rsid w:val="006C3AA2"/>
    <w:rsid w:val="006C3CF8"/>
    <w:rsid w:val="006C4D7D"/>
    <w:rsid w:val="006C5737"/>
    <w:rsid w:val="006C5C23"/>
    <w:rsid w:val="006C5C6C"/>
    <w:rsid w:val="006C6E6A"/>
    <w:rsid w:val="006C72AF"/>
    <w:rsid w:val="006C7599"/>
    <w:rsid w:val="006C7B15"/>
    <w:rsid w:val="006C7E39"/>
    <w:rsid w:val="006D027D"/>
    <w:rsid w:val="006D14DB"/>
    <w:rsid w:val="006D2396"/>
    <w:rsid w:val="006D2A94"/>
    <w:rsid w:val="006D3850"/>
    <w:rsid w:val="006D3EBF"/>
    <w:rsid w:val="006D458D"/>
    <w:rsid w:val="006D4EB1"/>
    <w:rsid w:val="006D5FFE"/>
    <w:rsid w:val="006D60C5"/>
    <w:rsid w:val="006D64A2"/>
    <w:rsid w:val="006D67C7"/>
    <w:rsid w:val="006D6A2A"/>
    <w:rsid w:val="006E0396"/>
    <w:rsid w:val="006E13A9"/>
    <w:rsid w:val="006E19D1"/>
    <w:rsid w:val="006E2210"/>
    <w:rsid w:val="006E2E41"/>
    <w:rsid w:val="006E44F7"/>
    <w:rsid w:val="006E549C"/>
    <w:rsid w:val="006E5D0F"/>
    <w:rsid w:val="006E6D1B"/>
    <w:rsid w:val="006E7FA2"/>
    <w:rsid w:val="006F0691"/>
    <w:rsid w:val="006F08DD"/>
    <w:rsid w:val="006F0DD4"/>
    <w:rsid w:val="006F1665"/>
    <w:rsid w:val="006F182C"/>
    <w:rsid w:val="006F1A06"/>
    <w:rsid w:val="006F1FF6"/>
    <w:rsid w:val="006F2C3D"/>
    <w:rsid w:val="006F361A"/>
    <w:rsid w:val="006F3774"/>
    <w:rsid w:val="006F39FB"/>
    <w:rsid w:val="006F4DC5"/>
    <w:rsid w:val="006F4E88"/>
    <w:rsid w:val="006F5A31"/>
    <w:rsid w:val="006F5EE3"/>
    <w:rsid w:val="006F697F"/>
    <w:rsid w:val="006F7452"/>
    <w:rsid w:val="007004E3"/>
    <w:rsid w:val="00700997"/>
    <w:rsid w:val="007022AC"/>
    <w:rsid w:val="00702766"/>
    <w:rsid w:val="0070402C"/>
    <w:rsid w:val="00704224"/>
    <w:rsid w:val="00704433"/>
    <w:rsid w:val="0070726E"/>
    <w:rsid w:val="00707917"/>
    <w:rsid w:val="0071045A"/>
    <w:rsid w:val="00710A26"/>
    <w:rsid w:val="00710A8E"/>
    <w:rsid w:val="00710C3A"/>
    <w:rsid w:val="00711DA3"/>
    <w:rsid w:val="007120CA"/>
    <w:rsid w:val="00712485"/>
    <w:rsid w:val="00712B32"/>
    <w:rsid w:val="00712D4A"/>
    <w:rsid w:val="007149BF"/>
    <w:rsid w:val="007150FD"/>
    <w:rsid w:val="007158E7"/>
    <w:rsid w:val="00715C11"/>
    <w:rsid w:val="00715FAF"/>
    <w:rsid w:val="00716319"/>
    <w:rsid w:val="00716575"/>
    <w:rsid w:val="0071678C"/>
    <w:rsid w:val="00716E5E"/>
    <w:rsid w:val="00716FD8"/>
    <w:rsid w:val="0071790B"/>
    <w:rsid w:val="00717BA1"/>
    <w:rsid w:val="00720DF1"/>
    <w:rsid w:val="007220BA"/>
    <w:rsid w:val="007220C0"/>
    <w:rsid w:val="00722214"/>
    <w:rsid w:val="00723038"/>
    <w:rsid w:val="00725539"/>
    <w:rsid w:val="007256A5"/>
    <w:rsid w:val="007265C6"/>
    <w:rsid w:val="00726DA5"/>
    <w:rsid w:val="00726E3D"/>
    <w:rsid w:val="007272F9"/>
    <w:rsid w:val="00727371"/>
    <w:rsid w:val="00727738"/>
    <w:rsid w:val="007301C3"/>
    <w:rsid w:val="00730277"/>
    <w:rsid w:val="00730331"/>
    <w:rsid w:val="00731697"/>
    <w:rsid w:val="007318E4"/>
    <w:rsid w:val="0073250D"/>
    <w:rsid w:val="00732B1F"/>
    <w:rsid w:val="00732E93"/>
    <w:rsid w:val="00733730"/>
    <w:rsid w:val="00734489"/>
    <w:rsid w:val="00735154"/>
    <w:rsid w:val="00736867"/>
    <w:rsid w:val="00737B9F"/>
    <w:rsid w:val="0074047F"/>
    <w:rsid w:val="0074054F"/>
    <w:rsid w:val="0074171D"/>
    <w:rsid w:val="00742EAE"/>
    <w:rsid w:val="00742FF6"/>
    <w:rsid w:val="00744247"/>
    <w:rsid w:val="00745451"/>
    <w:rsid w:val="007476C7"/>
    <w:rsid w:val="0075028C"/>
    <w:rsid w:val="007503FB"/>
    <w:rsid w:val="0075043F"/>
    <w:rsid w:val="0075046A"/>
    <w:rsid w:val="00750A3A"/>
    <w:rsid w:val="00750A9F"/>
    <w:rsid w:val="00752385"/>
    <w:rsid w:val="00752BAE"/>
    <w:rsid w:val="0075306C"/>
    <w:rsid w:val="007541AE"/>
    <w:rsid w:val="00754B57"/>
    <w:rsid w:val="00756554"/>
    <w:rsid w:val="00756864"/>
    <w:rsid w:val="00756E39"/>
    <w:rsid w:val="007576A6"/>
    <w:rsid w:val="007604A3"/>
    <w:rsid w:val="00760F88"/>
    <w:rsid w:val="00761862"/>
    <w:rsid w:val="0076284E"/>
    <w:rsid w:val="00762C6C"/>
    <w:rsid w:val="00763866"/>
    <w:rsid w:val="007647F0"/>
    <w:rsid w:val="00765A81"/>
    <w:rsid w:val="00766244"/>
    <w:rsid w:val="007662F9"/>
    <w:rsid w:val="0076673B"/>
    <w:rsid w:val="00766AD9"/>
    <w:rsid w:val="00766D43"/>
    <w:rsid w:val="00767030"/>
    <w:rsid w:val="00767247"/>
    <w:rsid w:val="0076780A"/>
    <w:rsid w:val="0077004A"/>
    <w:rsid w:val="007700D8"/>
    <w:rsid w:val="0077026D"/>
    <w:rsid w:val="00770697"/>
    <w:rsid w:val="00771249"/>
    <w:rsid w:val="0077271D"/>
    <w:rsid w:val="00772AC9"/>
    <w:rsid w:val="00772D3A"/>
    <w:rsid w:val="007740E4"/>
    <w:rsid w:val="00774598"/>
    <w:rsid w:val="007745B0"/>
    <w:rsid w:val="00775138"/>
    <w:rsid w:val="007754C1"/>
    <w:rsid w:val="00775968"/>
    <w:rsid w:val="0078004F"/>
    <w:rsid w:val="00780A52"/>
    <w:rsid w:val="00780C4A"/>
    <w:rsid w:val="0078113A"/>
    <w:rsid w:val="007816DA"/>
    <w:rsid w:val="00781C63"/>
    <w:rsid w:val="00781FFA"/>
    <w:rsid w:val="007829D9"/>
    <w:rsid w:val="00783538"/>
    <w:rsid w:val="00783F64"/>
    <w:rsid w:val="007847BF"/>
    <w:rsid w:val="00785223"/>
    <w:rsid w:val="00785C27"/>
    <w:rsid w:val="00790BF3"/>
    <w:rsid w:val="00791796"/>
    <w:rsid w:val="007918FB"/>
    <w:rsid w:val="00791E46"/>
    <w:rsid w:val="00792C3C"/>
    <w:rsid w:val="00792F71"/>
    <w:rsid w:val="00793BBF"/>
    <w:rsid w:val="00794188"/>
    <w:rsid w:val="00795D9F"/>
    <w:rsid w:val="00796568"/>
    <w:rsid w:val="007A01AA"/>
    <w:rsid w:val="007A051D"/>
    <w:rsid w:val="007A0D41"/>
    <w:rsid w:val="007A1116"/>
    <w:rsid w:val="007A1B58"/>
    <w:rsid w:val="007A202B"/>
    <w:rsid w:val="007A227B"/>
    <w:rsid w:val="007A233F"/>
    <w:rsid w:val="007A2F51"/>
    <w:rsid w:val="007A3831"/>
    <w:rsid w:val="007A3902"/>
    <w:rsid w:val="007A4026"/>
    <w:rsid w:val="007A5779"/>
    <w:rsid w:val="007A6167"/>
    <w:rsid w:val="007A667D"/>
    <w:rsid w:val="007A6BC0"/>
    <w:rsid w:val="007A7F4D"/>
    <w:rsid w:val="007A7FA4"/>
    <w:rsid w:val="007B0026"/>
    <w:rsid w:val="007B014A"/>
    <w:rsid w:val="007B110B"/>
    <w:rsid w:val="007B1764"/>
    <w:rsid w:val="007B274D"/>
    <w:rsid w:val="007B2C9C"/>
    <w:rsid w:val="007B395B"/>
    <w:rsid w:val="007B3D56"/>
    <w:rsid w:val="007B4009"/>
    <w:rsid w:val="007B4DBE"/>
    <w:rsid w:val="007B6B09"/>
    <w:rsid w:val="007C0BCF"/>
    <w:rsid w:val="007C0D1E"/>
    <w:rsid w:val="007C13AF"/>
    <w:rsid w:val="007C1559"/>
    <w:rsid w:val="007C302E"/>
    <w:rsid w:val="007C38A3"/>
    <w:rsid w:val="007C40E1"/>
    <w:rsid w:val="007C4904"/>
    <w:rsid w:val="007C4CBF"/>
    <w:rsid w:val="007C5D2F"/>
    <w:rsid w:val="007C5FF0"/>
    <w:rsid w:val="007C6FDB"/>
    <w:rsid w:val="007C74CD"/>
    <w:rsid w:val="007D07BC"/>
    <w:rsid w:val="007D0DAA"/>
    <w:rsid w:val="007D1995"/>
    <w:rsid w:val="007D19EE"/>
    <w:rsid w:val="007D232A"/>
    <w:rsid w:val="007D31BA"/>
    <w:rsid w:val="007D3EA1"/>
    <w:rsid w:val="007D4C07"/>
    <w:rsid w:val="007D4F42"/>
    <w:rsid w:val="007D51C3"/>
    <w:rsid w:val="007D54BE"/>
    <w:rsid w:val="007D5925"/>
    <w:rsid w:val="007D5B23"/>
    <w:rsid w:val="007D7077"/>
    <w:rsid w:val="007D7155"/>
    <w:rsid w:val="007D760E"/>
    <w:rsid w:val="007E05E9"/>
    <w:rsid w:val="007E2497"/>
    <w:rsid w:val="007E35A6"/>
    <w:rsid w:val="007E3A3F"/>
    <w:rsid w:val="007E3C32"/>
    <w:rsid w:val="007E6349"/>
    <w:rsid w:val="007E686A"/>
    <w:rsid w:val="007E7BDA"/>
    <w:rsid w:val="007F056B"/>
    <w:rsid w:val="007F1C36"/>
    <w:rsid w:val="007F1C9D"/>
    <w:rsid w:val="007F1CB9"/>
    <w:rsid w:val="007F3488"/>
    <w:rsid w:val="007F3F96"/>
    <w:rsid w:val="007F43DA"/>
    <w:rsid w:val="007F456A"/>
    <w:rsid w:val="007F51CA"/>
    <w:rsid w:val="007F5E77"/>
    <w:rsid w:val="007F6187"/>
    <w:rsid w:val="007F72B9"/>
    <w:rsid w:val="00800339"/>
    <w:rsid w:val="008006AE"/>
    <w:rsid w:val="00800C77"/>
    <w:rsid w:val="008017DD"/>
    <w:rsid w:val="00801B09"/>
    <w:rsid w:val="0080241A"/>
    <w:rsid w:val="00803D43"/>
    <w:rsid w:val="0080667C"/>
    <w:rsid w:val="008079B4"/>
    <w:rsid w:val="008102AE"/>
    <w:rsid w:val="00810EE9"/>
    <w:rsid w:val="008116D8"/>
    <w:rsid w:val="00811B0E"/>
    <w:rsid w:val="00812113"/>
    <w:rsid w:val="008127A1"/>
    <w:rsid w:val="00812D0C"/>
    <w:rsid w:val="008139E3"/>
    <w:rsid w:val="0081438C"/>
    <w:rsid w:val="00814A49"/>
    <w:rsid w:val="00815134"/>
    <w:rsid w:val="00815623"/>
    <w:rsid w:val="00815BBC"/>
    <w:rsid w:val="008169F1"/>
    <w:rsid w:val="00817835"/>
    <w:rsid w:val="00820390"/>
    <w:rsid w:val="008208E8"/>
    <w:rsid w:val="0082169C"/>
    <w:rsid w:val="0082193E"/>
    <w:rsid w:val="00823F26"/>
    <w:rsid w:val="00824061"/>
    <w:rsid w:val="0082443C"/>
    <w:rsid w:val="008252CA"/>
    <w:rsid w:val="00825C4D"/>
    <w:rsid w:val="00826510"/>
    <w:rsid w:val="00827551"/>
    <w:rsid w:val="008277AF"/>
    <w:rsid w:val="0083018D"/>
    <w:rsid w:val="0083091A"/>
    <w:rsid w:val="00830AEC"/>
    <w:rsid w:val="00830F8E"/>
    <w:rsid w:val="00831757"/>
    <w:rsid w:val="00831C2E"/>
    <w:rsid w:val="008329DE"/>
    <w:rsid w:val="00832BC2"/>
    <w:rsid w:val="00833265"/>
    <w:rsid w:val="008335C9"/>
    <w:rsid w:val="0083443C"/>
    <w:rsid w:val="008349A5"/>
    <w:rsid w:val="008352F6"/>
    <w:rsid w:val="00836CFE"/>
    <w:rsid w:val="00836E65"/>
    <w:rsid w:val="008370BC"/>
    <w:rsid w:val="0083720B"/>
    <w:rsid w:val="00837864"/>
    <w:rsid w:val="00837B02"/>
    <w:rsid w:val="00837EF4"/>
    <w:rsid w:val="0084067A"/>
    <w:rsid w:val="008411AA"/>
    <w:rsid w:val="008413B2"/>
    <w:rsid w:val="00841400"/>
    <w:rsid w:val="00841A4E"/>
    <w:rsid w:val="00841F7B"/>
    <w:rsid w:val="00842212"/>
    <w:rsid w:val="00842528"/>
    <w:rsid w:val="00843C20"/>
    <w:rsid w:val="00843E27"/>
    <w:rsid w:val="00843F7B"/>
    <w:rsid w:val="00844087"/>
    <w:rsid w:val="008440F1"/>
    <w:rsid w:val="00844946"/>
    <w:rsid w:val="00844EDB"/>
    <w:rsid w:val="00845808"/>
    <w:rsid w:val="00845E7B"/>
    <w:rsid w:val="00846208"/>
    <w:rsid w:val="0084777E"/>
    <w:rsid w:val="00850145"/>
    <w:rsid w:val="008504CA"/>
    <w:rsid w:val="00850B45"/>
    <w:rsid w:val="00850ECB"/>
    <w:rsid w:val="00851CAC"/>
    <w:rsid w:val="008522E1"/>
    <w:rsid w:val="008525D4"/>
    <w:rsid w:val="00853465"/>
    <w:rsid w:val="00854132"/>
    <w:rsid w:val="00854339"/>
    <w:rsid w:val="00854CC7"/>
    <w:rsid w:val="008564AF"/>
    <w:rsid w:val="00856F8D"/>
    <w:rsid w:val="008578D0"/>
    <w:rsid w:val="00860759"/>
    <w:rsid w:val="008608A0"/>
    <w:rsid w:val="0086133B"/>
    <w:rsid w:val="00861ECA"/>
    <w:rsid w:val="00862D21"/>
    <w:rsid w:val="00862E3C"/>
    <w:rsid w:val="0086587D"/>
    <w:rsid w:val="00865CD8"/>
    <w:rsid w:val="00867309"/>
    <w:rsid w:val="0086777B"/>
    <w:rsid w:val="00867B0B"/>
    <w:rsid w:val="00870317"/>
    <w:rsid w:val="00870757"/>
    <w:rsid w:val="00870990"/>
    <w:rsid w:val="00870B2F"/>
    <w:rsid w:val="008710C8"/>
    <w:rsid w:val="00871C53"/>
    <w:rsid w:val="008721CA"/>
    <w:rsid w:val="0087229A"/>
    <w:rsid w:val="00872832"/>
    <w:rsid w:val="00873D46"/>
    <w:rsid w:val="00874405"/>
    <w:rsid w:val="008746E2"/>
    <w:rsid w:val="00875CAF"/>
    <w:rsid w:val="00876DF2"/>
    <w:rsid w:val="00877453"/>
    <w:rsid w:val="008775E0"/>
    <w:rsid w:val="00877EA7"/>
    <w:rsid w:val="008800E8"/>
    <w:rsid w:val="00880F47"/>
    <w:rsid w:val="00881356"/>
    <w:rsid w:val="00881F1E"/>
    <w:rsid w:val="0088379E"/>
    <w:rsid w:val="008839DD"/>
    <w:rsid w:val="00883F01"/>
    <w:rsid w:val="00884DFE"/>
    <w:rsid w:val="00884F45"/>
    <w:rsid w:val="00886050"/>
    <w:rsid w:val="0088609C"/>
    <w:rsid w:val="00886B3D"/>
    <w:rsid w:val="00886EA3"/>
    <w:rsid w:val="0089020F"/>
    <w:rsid w:val="00890706"/>
    <w:rsid w:val="00890BA0"/>
    <w:rsid w:val="00891195"/>
    <w:rsid w:val="008919CC"/>
    <w:rsid w:val="00895538"/>
    <w:rsid w:val="008959DE"/>
    <w:rsid w:val="00896823"/>
    <w:rsid w:val="00897531"/>
    <w:rsid w:val="008A0475"/>
    <w:rsid w:val="008A04AB"/>
    <w:rsid w:val="008A0FB0"/>
    <w:rsid w:val="008A1076"/>
    <w:rsid w:val="008A16A9"/>
    <w:rsid w:val="008A17DD"/>
    <w:rsid w:val="008A1CC3"/>
    <w:rsid w:val="008A2325"/>
    <w:rsid w:val="008A2B51"/>
    <w:rsid w:val="008A4452"/>
    <w:rsid w:val="008A47D0"/>
    <w:rsid w:val="008A4970"/>
    <w:rsid w:val="008A50AE"/>
    <w:rsid w:val="008A5520"/>
    <w:rsid w:val="008A6DF7"/>
    <w:rsid w:val="008A7DED"/>
    <w:rsid w:val="008B07EF"/>
    <w:rsid w:val="008B082F"/>
    <w:rsid w:val="008B1991"/>
    <w:rsid w:val="008B1A7D"/>
    <w:rsid w:val="008B2169"/>
    <w:rsid w:val="008B2220"/>
    <w:rsid w:val="008B2CE4"/>
    <w:rsid w:val="008B2FAA"/>
    <w:rsid w:val="008B3657"/>
    <w:rsid w:val="008B3B20"/>
    <w:rsid w:val="008B481F"/>
    <w:rsid w:val="008B4DF8"/>
    <w:rsid w:val="008B50F6"/>
    <w:rsid w:val="008B5D6D"/>
    <w:rsid w:val="008B5F0C"/>
    <w:rsid w:val="008B734D"/>
    <w:rsid w:val="008C0E58"/>
    <w:rsid w:val="008C1B8C"/>
    <w:rsid w:val="008C1CF2"/>
    <w:rsid w:val="008C246C"/>
    <w:rsid w:val="008C27E4"/>
    <w:rsid w:val="008C2CCF"/>
    <w:rsid w:val="008C2CE8"/>
    <w:rsid w:val="008C357B"/>
    <w:rsid w:val="008C3B1E"/>
    <w:rsid w:val="008C42B8"/>
    <w:rsid w:val="008C65CE"/>
    <w:rsid w:val="008C73BA"/>
    <w:rsid w:val="008C7649"/>
    <w:rsid w:val="008D0948"/>
    <w:rsid w:val="008D0A99"/>
    <w:rsid w:val="008D1195"/>
    <w:rsid w:val="008D163C"/>
    <w:rsid w:val="008D1AF8"/>
    <w:rsid w:val="008D1EB4"/>
    <w:rsid w:val="008D28FD"/>
    <w:rsid w:val="008D2A0A"/>
    <w:rsid w:val="008D2B08"/>
    <w:rsid w:val="008D2F59"/>
    <w:rsid w:val="008D32FB"/>
    <w:rsid w:val="008D3DF3"/>
    <w:rsid w:val="008D4DF7"/>
    <w:rsid w:val="008D5221"/>
    <w:rsid w:val="008D5257"/>
    <w:rsid w:val="008D5AA6"/>
    <w:rsid w:val="008D5C34"/>
    <w:rsid w:val="008D5FEF"/>
    <w:rsid w:val="008D738E"/>
    <w:rsid w:val="008D7848"/>
    <w:rsid w:val="008E0261"/>
    <w:rsid w:val="008E2912"/>
    <w:rsid w:val="008E3C3B"/>
    <w:rsid w:val="008E4F42"/>
    <w:rsid w:val="008E53A1"/>
    <w:rsid w:val="008E67C6"/>
    <w:rsid w:val="008E6B16"/>
    <w:rsid w:val="008E70DE"/>
    <w:rsid w:val="008E727A"/>
    <w:rsid w:val="008E7883"/>
    <w:rsid w:val="008E7A9D"/>
    <w:rsid w:val="008E7EFD"/>
    <w:rsid w:val="008F005F"/>
    <w:rsid w:val="008F0B2C"/>
    <w:rsid w:val="008F0E42"/>
    <w:rsid w:val="008F2C7A"/>
    <w:rsid w:val="008F3E48"/>
    <w:rsid w:val="008F4B35"/>
    <w:rsid w:val="008F4D13"/>
    <w:rsid w:val="008F546A"/>
    <w:rsid w:val="008F57EB"/>
    <w:rsid w:val="008F6614"/>
    <w:rsid w:val="008F6B78"/>
    <w:rsid w:val="008F7527"/>
    <w:rsid w:val="009000F0"/>
    <w:rsid w:val="00900604"/>
    <w:rsid w:val="009007F6"/>
    <w:rsid w:val="00900933"/>
    <w:rsid w:val="00900E3F"/>
    <w:rsid w:val="0090211E"/>
    <w:rsid w:val="00902184"/>
    <w:rsid w:val="009024C3"/>
    <w:rsid w:val="00902CA8"/>
    <w:rsid w:val="00902EB2"/>
    <w:rsid w:val="009035D9"/>
    <w:rsid w:val="00903C79"/>
    <w:rsid w:val="00903D78"/>
    <w:rsid w:val="009046F3"/>
    <w:rsid w:val="00904776"/>
    <w:rsid w:val="00905555"/>
    <w:rsid w:val="00905DCA"/>
    <w:rsid w:val="00906978"/>
    <w:rsid w:val="00906ABA"/>
    <w:rsid w:val="00907382"/>
    <w:rsid w:val="00907494"/>
    <w:rsid w:val="009074F3"/>
    <w:rsid w:val="00907E81"/>
    <w:rsid w:val="009103C5"/>
    <w:rsid w:val="00910D6B"/>
    <w:rsid w:val="00911AA3"/>
    <w:rsid w:val="00911BD4"/>
    <w:rsid w:val="0091254F"/>
    <w:rsid w:val="009149C2"/>
    <w:rsid w:val="00914E03"/>
    <w:rsid w:val="009151EC"/>
    <w:rsid w:val="009154BC"/>
    <w:rsid w:val="00915E59"/>
    <w:rsid w:val="0091649B"/>
    <w:rsid w:val="009164C0"/>
    <w:rsid w:val="00916692"/>
    <w:rsid w:val="00917871"/>
    <w:rsid w:val="00917B34"/>
    <w:rsid w:val="00917D0C"/>
    <w:rsid w:val="00917E64"/>
    <w:rsid w:val="00920EDD"/>
    <w:rsid w:val="0092283A"/>
    <w:rsid w:val="00923C40"/>
    <w:rsid w:val="00924227"/>
    <w:rsid w:val="009255FE"/>
    <w:rsid w:val="00925A95"/>
    <w:rsid w:val="00925E6B"/>
    <w:rsid w:val="00927505"/>
    <w:rsid w:val="0093057F"/>
    <w:rsid w:val="0093093E"/>
    <w:rsid w:val="00930CB9"/>
    <w:rsid w:val="00931773"/>
    <w:rsid w:val="00931D5A"/>
    <w:rsid w:val="00932410"/>
    <w:rsid w:val="009324DA"/>
    <w:rsid w:val="00932843"/>
    <w:rsid w:val="009336CD"/>
    <w:rsid w:val="00933B0A"/>
    <w:rsid w:val="009341F4"/>
    <w:rsid w:val="00935396"/>
    <w:rsid w:val="00936535"/>
    <w:rsid w:val="0093658A"/>
    <w:rsid w:val="009402AB"/>
    <w:rsid w:val="00940B0A"/>
    <w:rsid w:val="009410A7"/>
    <w:rsid w:val="0094241C"/>
    <w:rsid w:val="00945056"/>
    <w:rsid w:val="00945059"/>
    <w:rsid w:val="00946E8B"/>
    <w:rsid w:val="00947065"/>
    <w:rsid w:val="00947984"/>
    <w:rsid w:val="00947B10"/>
    <w:rsid w:val="009513A5"/>
    <w:rsid w:val="00951F99"/>
    <w:rsid w:val="00952560"/>
    <w:rsid w:val="009525DD"/>
    <w:rsid w:val="00953AC3"/>
    <w:rsid w:val="00956D57"/>
    <w:rsid w:val="00956E07"/>
    <w:rsid w:val="00956F58"/>
    <w:rsid w:val="00957063"/>
    <w:rsid w:val="009577DE"/>
    <w:rsid w:val="00957EB1"/>
    <w:rsid w:val="00960036"/>
    <w:rsid w:val="009602D7"/>
    <w:rsid w:val="0096069F"/>
    <w:rsid w:val="00962483"/>
    <w:rsid w:val="00962820"/>
    <w:rsid w:val="00962F5B"/>
    <w:rsid w:val="009633F2"/>
    <w:rsid w:val="00963BE7"/>
    <w:rsid w:val="00963FE1"/>
    <w:rsid w:val="009640FE"/>
    <w:rsid w:val="00964888"/>
    <w:rsid w:val="00965529"/>
    <w:rsid w:val="00965A60"/>
    <w:rsid w:val="00965EB4"/>
    <w:rsid w:val="0096636A"/>
    <w:rsid w:val="0096644D"/>
    <w:rsid w:val="00966B79"/>
    <w:rsid w:val="009670D9"/>
    <w:rsid w:val="00967935"/>
    <w:rsid w:val="00970058"/>
    <w:rsid w:val="009700E2"/>
    <w:rsid w:val="00972292"/>
    <w:rsid w:val="00972752"/>
    <w:rsid w:val="00972C53"/>
    <w:rsid w:val="009731B1"/>
    <w:rsid w:val="00973324"/>
    <w:rsid w:val="00975266"/>
    <w:rsid w:val="00975442"/>
    <w:rsid w:val="009779AD"/>
    <w:rsid w:val="00981E4F"/>
    <w:rsid w:val="009823AF"/>
    <w:rsid w:val="00982F81"/>
    <w:rsid w:val="00983BBB"/>
    <w:rsid w:val="00984787"/>
    <w:rsid w:val="00986A4A"/>
    <w:rsid w:val="00986FB5"/>
    <w:rsid w:val="009870D2"/>
    <w:rsid w:val="00987754"/>
    <w:rsid w:val="00991A92"/>
    <w:rsid w:val="00992AC3"/>
    <w:rsid w:val="009958DC"/>
    <w:rsid w:val="00995C68"/>
    <w:rsid w:val="00996498"/>
    <w:rsid w:val="00996868"/>
    <w:rsid w:val="009973F2"/>
    <w:rsid w:val="00997894"/>
    <w:rsid w:val="009A0001"/>
    <w:rsid w:val="009A0365"/>
    <w:rsid w:val="009A0876"/>
    <w:rsid w:val="009A0A10"/>
    <w:rsid w:val="009A0B9D"/>
    <w:rsid w:val="009A21A5"/>
    <w:rsid w:val="009A29F5"/>
    <w:rsid w:val="009A47E4"/>
    <w:rsid w:val="009A50F2"/>
    <w:rsid w:val="009A5B4B"/>
    <w:rsid w:val="009A65F0"/>
    <w:rsid w:val="009A6ECD"/>
    <w:rsid w:val="009B13B7"/>
    <w:rsid w:val="009B1844"/>
    <w:rsid w:val="009B2F8D"/>
    <w:rsid w:val="009B3A1F"/>
    <w:rsid w:val="009B3D7D"/>
    <w:rsid w:val="009B40C7"/>
    <w:rsid w:val="009B454C"/>
    <w:rsid w:val="009B45AC"/>
    <w:rsid w:val="009B486A"/>
    <w:rsid w:val="009B5087"/>
    <w:rsid w:val="009B520C"/>
    <w:rsid w:val="009B60C6"/>
    <w:rsid w:val="009B685C"/>
    <w:rsid w:val="009B780A"/>
    <w:rsid w:val="009B796B"/>
    <w:rsid w:val="009C0293"/>
    <w:rsid w:val="009C05C4"/>
    <w:rsid w:val="009C06D7"/>
    <w:rsid w:val="009C0A58"/>
    <w:rsid w:val="009C11E1"/>
    <w:rsid w:val="009C2650"/>
    <w:rsid w:val="009C3AE4"/>
    <w:rsid w:val="009C3CB5"/>
    <w:rsid w:val="009C64FF"/>
    <w:rsid w:val="009C745A"/>
    <w:rsid w:val="009C7BD5"/>
    <w:rsid w:val="009C7F26"/>
    <w:rsid w:val="009D0ED3"/>
    <w:rsid w:val="009D1FCE"/>
    <w:rsid w:val="009D3C4B"/>
    <w:rsid w:val="009D4204"/>
    <w:rsid w:val="009D46B1"/>
    <w:rsid w:val="009D5099"/>
    <w:rsid w:val="009D58F9"/>
    <w:rsid w:val="009D5D50"/>
    <w:rsid w:val="009D6407"/>
    <w:rsid w:val="009D69E1"/>
    <w:rsid w:val="009D75DC"/>
    <w:rsid w:val="009E1584"/>
    <w:rsid w:val="009E19FF"/>
    <w:rsid w:val="009E1E00"/>
    <w:rsid w:val="009E2A1A"/>
    <w:rsid w:val="009E34D0"/>
    <w:rsid w:val="009E45B0"/>
    <w:rsid w:val="009E4BB8"/>
    <w:rsid w:val="009E4FBE"/>
    <w:rsid w:val="009E5703"/>
    <w:rsid w:val="009E6B35"/>
    <w:rsid w:val="009E71B5"/>
    <w:rsid w:val="009E7BD9"/>
    <w:rsid w:val="009F20FC"/>
    <w:rsid w:val="009F2F07"/>
    <w:rsid w:val="009F32B9"/>
    <w:rsid w:val="009F335F"/>
    <w:rsid w:val="009F38CB"/>
    <w:rsid w:val="009F3EC6"/>
    <w:rsid w:val="009F5429"/>
    <w:rsid w:val="009F6906"/>
    <w:rsid w:val="009F6E12"/>
    <w:rsid w:val="009F6F33"/>
    <w:rsid w:val="009F70DE"/>
    <w:rsid w:val="009F711C"/>
    <w:rsid w:val="009F778B"/>
    <w:rsid w:val="00A00EB5"/>
    <w:rsid w:val="00A014F3"/>
    <w:rsid w:val="00A015F1"/>
    <w:rsid w:val="00A019EC"/>
    <w:rsid w:val="00A01A1B"/>
    <w:rsid w:val="00A03FE1"/>
    <w:rsid w:val="00A06DD4"/>
    <w:rsid w:val="00A07663"/>
    <w:rsid w:val="00A07EB5"/>
    <w:rsid w:val="00A10D39"/>
    <w:rsid w:val="00A119EA"/>
    <w:rsid w:val="00A12DD0"/>
    <w:rsid w:val="00A14D5F"/>
    <w:rsid w:val="00A15528"/>
    <w:rsid w:val="00A15BCE"/>
    <w:rsid w:val="00A17964"/>
    <w:rsid w:val="00A20485"/>
    <w:rsid w:val="00A20E53"/>
    <w:rsid w:val="00A213BD"/>
    <w:rsid w:val="00A21469"/>
    <w:rsid w:val="00A22392"/>
    <w:rsid w:val="00A22E42"/>
    <w:rsid w:val="00A23AF4"/>
    <w:rsid w:val="00A25162"/>
    <w:rsid w:val="00A26268"/>
    <w:rsid w:val="00A2628F"/>
    <w:rsid w:val="00A27762"/>
    <w:rsid w:val="00A31227"/>
    <w:rsid w:val="00A3239D"/>
    <w:rsid w:val="00A3251C"/>
    <w:rsid w:val="00A32E72"/>
    <w:rsid w:val="00A33291"/>
    <w:rsid w:val="00A33A37"/>
    <w:rsid w:val="00A33CAF"/>
    <w:rsid w:val="00A3404B"/>
    <w:rsid w:val="00A34081"/>
    <w:rsid w:val="00A340C4"/>
    <w:rsid w:val="00A35E29"/>
    <w:rsid w:val="00A368BE"/>
    <w:rsid w:val="00A37897"/>
    <w:rsid w:val="00A42114"/>
    <w:rsid w:val="00A4323C"/>
    <w:rsid w:val="00A43C41"/>
    <w:rsid w:val="00A449CA"/>
    <w:rsid w:val="00A44AE5"/>
    <w:rsid w:val="00A456B0"/>
    <w:rsid w:val="00A4584C"/>
    <w:rsid w:val="00A4675E"/>
    <w:rsid w:val="00A467EF"/>
    <w:rsid w:val="00A47334"/>
    <w:rsid w:val="00A47B36"/>
    <w:rsid w:val="00A503C6"/>
    <w:rsid w:val="00A505CA"/>
    <w:rsid w:val="00A51286"/>
    <w:rsid w:val="00A51B37"/>
    <w:rsid w:val="00A52034"/>
    <w:rsid w:val="00A52D16"/>
    <w:rsid w:val="00A52F3A"/>
    <w:rsid w:val="00A54AB2"/>
    <w:rsid w:val="00A54DA5"/>
    <w:rsid w:val="00A55DE4"/>
    <w:rsid w:val="00A572D3"/>
    <w:rsid w:val="00A57CE8"/>
    <w:rsid w:val="00A60103"/>
    <w:rsid w:val="00A608E4"/>
    <w:rsid w:val="00A6308B"/>
    <w:rsid w:val="00A66003"/>
    <w:rsid w:val="00A67DB8"/>
    <w:rsid w:val="00A7106C"/>
    <w:rsid w:val="00A718AD"/>
    <w:rsid w:val="00A71902"/>
    <w:rsid w:val="00A71BFD"/>
    <w:rsid w:val="00A71DE8"/>
    <w:rsid w:val="00A72F8F"/>
    <w:rsid w:val="00A73009"/>
    <w:rsid w:val="00A74B1A"/>
    <w:rsid w:val="00A74F14"/>
    <w:rsid w:val="00A76338"/>
    <w:rsid w:val="00A76753"/>
    <w:rsid w:val="00A7677C"/>
    <w:rsid w:val="00A76F4B"/>
    <w:rsid w:val="00A810A3"/>
    <w:rsid w:val="00A811A5"/>
    <w:rsid w:val="00A8391C"/>
    <w:rsid w:val="00A8424A"/>
    <w:rsid w:val="00A84406"/>
    <w:rsid w:val="00A8443F"/>
    <w:rsid w:val="00A849BE"/>
    <w:rsid w:val="00A85009"/>
    <w:rsid w:val="00A85298"/>
    <w:rsid w:val="00A8673B"/>
    <w:rsid w:val="00A86EF4"/>
    <w:rsid w:val="00A87976"/>
    <w:rsid w:val="00A90386"/>
    <w:rsid w:val="00A906F5"/>
    <w:rsid w:val="00A90DC6"/>
    <w:rsid w:val="00A91009"/>
    <w:rsid w:val="00A91C64"/>
    <w:rsid w:val="00A92484"/>
    <w:rsid w:val="00A934B1"/>
    <w:rsid w:val="00A946B9"/>
    <w:rsid w:val="00A9493C"/>
    <w:rsid w:val="00A94F2A"/>
    <w:rsid w:val="00A9547E"/>
    <w:rsid w:val="00A9650E"/>
    <w:rsid w:val="00A96E3C"/>
    <w:rsid w:val="00A97219"/>
    <w:rsid w:val="00AA0942"/>
    <w:rsid w:val="00AA0987"/>
    <w:rsid w:val="00AA0B84"/>
    <w:rsid w:val="00AA0FD4"/>
    <w:rsid w:val="00AA3E7B"/>
    <w:rsid w:val="00AA3EA6"/>
    <w:rsid w:val="00AA3FD5"/>
    <w:rsid w:val="00AA4732"/>
    <w:rsid w:val="00AA5D62"/>
    <w:rsid w:val="00AA6053"/>
    <w:rsid w:val="00AA6AC9"/>
    <w:rsid w:val="00AB025A"/>
    <w:rsid w:val="00AB07E7"/>
    <w:rsid w:val="00AB0895"/>
    <w:rsid w:val="00AB1B0D"/>
    <w:rsid w:val="00AB1DE5"/>
    <w:rsid w:val="00AB217A"/>
    <w:rsid w:val="00AB3E74"/>
    <w:rsid w:val="00AB4727"/>
    <w:rsid w:val="00AB4823"/>
    <w:rsid w:val="00AB4826"/>
    <w:rsid w:val="00AB5227"/>
    <w:rsid w:val="00AB5BAA"/>
    <w:rsid w:val="00AB71B4"/>
    <w:rsid w:val="00AC05AD"/>
    <w:rsid w:val="00AC0E1C"/>
    <w:rsid w:val="00AC1188"/>
    <w:rsid w:val="00AC1241"/>
    <w:rsid w:val="00AC138B"/>
    <w:rsid w:val="00AC1715"/>
    <w:rsid w:val="00AC21B7"/>
    <w:rsid w:val="00AC27CC"/>
    <w:rsid w:val="00AC2E39"/>
    <w:rsid w:val="00AC3BFC"/>
    <w:rsid w:val="00AC44CB"/>
    <w:rsid w:val="00AC4969"/>
    <w:rsid w:val="00AC5BF5"/>
    <w:rsid w:val="00AC65E9"/>
    <w:rsid w:val="00AC6B5A"/>
    <w:rsid w:val="00AC7483"/>
    <w:rsid w:val="00AD026F"/>
    <w:rsid w:val="00AD0711"/>
    <w:rsid w:val="00AD1847"/>
    <w:rsid w:val="00AD216E"/>
    <w:rsid w:val="00AD244C"/>
    <w:rsid w:val="00AD2994"/>
    <w:rsid w:val="00AD37C1"/>
    <w:rsid w:val="00AD3BBD"/>
    <w:rsid w:val="00AD4F4F"/>
    <w:rsid w:val="00AD5124"/>
    <w:rsid w:val="00AD5459"/>
    <w:rsid w:val="00AD570E"/>
    <w:rsid w:val="00AD5CA1"/>
    <w:rsid w:val="00AD6D84"/>
    <w:rsid w:val="00AD74E0"/>
    <w:rsid w:val="00AE0913"/>
    <w:rsid w:val="00AE248C"/>
    <w:rsid w:val="00AE31B6"/>
    <w:rsid w:val="00AE4F79"/>
    <w:rsid w:val="00AE504A"/>
    <w:rsid w:val="00AE63DA"/>
    <w:rsid w:val="00AE69B6"/>
    <w:rsid w:val="00AE789C"/>
    <w:rsid w:val="00AE7A82"/>
    <w:rsid w:val="00AF123B"/>
    <w:rsid w:val="00AF2A81"/>
    <w:rsid w:val="00AF2E1C"/>
    <w:rsid w:val="00AF317F"/>
    <w:rsid w:val="00AF3388"/>
    <w:rsid w:val="00AF37DD"/>
    <w:rsid w:val="00AF3AEF"/>
    <w:rsid w:val="00AF3CDF"/>
    <w:rsid w:val="00AF4959"/>
    <w:rsid w:val="00AF4966"/>
    <w:rsid w:val="00AF4A61"/>
    <w:rsid w:val="00AF4C9E"/>
    <w:rsid w:val="00AF4E39"/>
    <w:rsid w:val="00AF54AC"/>
    <w:rsid w:val="00AF657D"/>
    <w:rsid w:val="00AF771E"/>
    <w:rsid w:val="00AF7B59"/>
    <w:rsid w:val="00B003E1"/>
    <w:rsid w:val="00B00805"/>
    <w:rsid w:val="00B008A3"/>
    <w:rsid w:val="00B01012"/>
    <w:rsid w:val="00B0104D"/>
    <w:rsid w:val="00B010C3"/>
    <w:rsid w:val="00B01592"/>
    <w:rsid w:val="00B01B53"/>
    <w:rsid w:val="00B02013"/>
    <w:rsid w:val="00B02557"/>
    <w:rsid w:val="00B02652"/>
    <w:rsid w:val="00B02724"/>
    <w:rsid w:val="00B02FD0"/>
    <w:rsid w:val="00B0390E"/>
    <w:rsid w:val="00B03BCC"/>
    <w:rsid w:val="00B051D3"/>
    <w:rsid w:val="00B054D3"/>
    <w:rsid w:val="00B06FC8"/>
    <w:rsid w:val="00B07062"/>
    <w:rsid w:val="00B07273"/>
    <w:rsid w:val="00B077C2"/>
    <w:rsid w:val="00B07B00"/>
    <w:rsid w:val="00B07DD5"/>
    <w:rsid w:val="00B10641"/>
    <w:rsid w:val="00B119F6"/>
    <w:rsid w:val="00B11E91"/>
    <w:rsid w:val="00B1231D"/>
    <w:rsid w:val="00B1233F"/>
    <w:rsid w:val="00B123F5"/>
    <w:rsid w:val="00B1302A"/>
    <w:rsid w:val="00B1329C"/>
    <w:rsid w:val="00B13815"/>
    <w:rsid w:val="00B13B13"/>
    <w:rsid w:val="00B13D10"/>
    <w:rsid w:val="00B14022"/>
    <w:rsid w:val="00B15518"/>
    <w:rsid w:val="00B166DF"/>
    <w:rsid w:val="00B16972"/>
    <w:rsid w:val="00B16CAE"/>
    <w:rsid w:val="00B16E39"/>
    <w:rsid w:val="00B16E4D"/>
    <w:rsid w:val="00B17959"/>
    <w:rsid w:val="00B17C4F"/>
    <w:rsid w:val="00B202B2"/>
    <w:rsid w:val="00B20BCF"/>
    <w:rsid w:val="00B22943"/>
    <w:rsid w:val="00B22BD4"/>
    <w:rsid w:val="00B22CA2"/>
    <w:rsid w:val="00B23B46"/>
    <w:rsid w:val="00B23E2D"/>
    <w:rsid w:val="00B24970"/>
    <w:rsid w:val="00B2531B"/>
    <w:rsid w:val="00B256BF"/>
    <w:rsid w:val="00B2658A"/>
    <w:rsid w:val="00B308C1"/>
    <w:rsid w:val="00B31245"/>
    <w:rsid w:val="00B31760"/>
    <w:rsid w:val="00B33752"/>
    <w:rsid w:val="00B3389D"/>
    <w:rsid w:val="00B34025"/>
    <w:rsid w:val="00B35AC0"/>
    <w:rsid w:val="00B35BC5"/>
    <w:rsid w:val="00B370A8"/>
    <w:rsid w:val="00B3718D"/>
    <w:rsid w:val="00B3724D"/>
    <w:rsid w:val="00B4003F"/>
    <w:rsid w:val="00B4013D"/>
    <w:rsid w:val="00B414AE"/>
    <w:rsid w:val="00B414D4"/>
    <w:rsid w:val="00B42776"/>
    <w:rsid w:val="00B42B7C"/>
    <w:rsid w:val="00B42C24"/>
    <w:rsid w:val="00B433B1"/>
    <w:rsid w:val="00B43FFB"/>
    <w:rsid w:val="00B460AF"/>
    <w:rsid w:val="00B46133"/>
    <w:rsid w:val="00B46248"/>
    <w:rsid w:val="00B47471"/>
    <w:rsid w:val="00B50248"/>
    <w:rsid w:val="00B508C1"/>
    <w:rsid w:val="00B50945"/>
    <w:rsid w:val="00B50CAC"/>
    <w:rsid w:val="00B51B7D"/>
    <w:rsid w:val="00B51C34"/>
    <w:rsid w:val="00B537AE"/>
    <w:rsid w:val="00B53DC2"/>
    <w:rsid w:val="00B54966"/>
    <w:rsid w:val="00B54C73"/>
    <w:rsid w:val="00B568D7"/>
    <w:rsid w:val="00B57E30"/>
    <w:rsid w:val="00B57FBD"/>
    <w:rsid w:val="00B61250"/>
    <w:rsid w:val="00B6187F"/>
    <w:rsid w:val="00B62AAF"/>
    <w:rsid w:val="00B62D77"/>
    <w:rsid w:val="00B6358F"/>
    <w:rsid w:val="00B63CC3"/>
    <w:rsid w:val="00B64AD3"/>
    <w:rsid w:val="00B64B1D"/>
    <w:rsid w:val="00B65188"/>
    <w:rsid w:val="00B6574A"/>
    <w:rsid w:val="00B66009"/>
    <w:rsid w:val="00B66478"/>
    <w:rsid w:val="00B66825"/>
    <w:rsid w:val="00B67D7B"/>
    <w:rsid w:val="00B702BC"/>
    <w:rsid w:val="00B71A7A"/>
    <w:rsid w:val="00B72BEA"/>
    <w:rsid w:val="00B73932"/>
    <w:rsid w:val="00B75526"/>
    <w:rsid w:val="00B75AB9"/>
    <w:rsid w:val="00B75DD4"/>
    <w:rsid w:val="00B7609E"/>
    <w:rsid w:val="00B77682"/>
    <w:rsid w:val="00B77D7B"/>
    <w:rsid w:val="00B801EA"/>
    <w:rsid w:val="00B8093C"/>
    <w:rsid w:val="00B813BF"/>
    <w:rsid w:val="00B81B18"/>
    <w:rsid w:val="00B81B2C"/>
    <w:rsid w:val="00B81E3A"/>
    <w:rsid w:val="00B81FDE"/>
    <w:rsid w:val="00B8365C"/>
    <w:rsid w:val="00B84363"/>
    <w:rsid w:val="00B847C5"/>
    <w:rsid w:val="00B84C43"/>
    <w:rsid w:val="00B8575C"/>
    <w:rsid w:val="00B87070"/>
    <w:rsid w:val="00B90A74"/>
    <w:rsid w:val="00B910CC"/>
    <w:rsid w:val="00B912D7"/>
    <w:rsid w:val="00B914C5"/>
    <w:rsid w:val="00B917A4"/>
    <w:rsid w:val="00B921D8"/>
    <w:rsid w:val="00B92EA1"/>
    <w:rsid w:val="00B93808"/>
    <w:rsid w:val="00B93FD8"/>
    <w:rsid w:val="00B94A8A"/>
    <w:rsid w:val="00B95760"/>
    <w:rsid w:val="00B957CA"/>
    <w:rsid w:val="00B967FC"/>
    <w:rsid w:val="00B968B7"/>
    <w:rsid w:val="00B96E7A"/>
    <w:rsid w:val="00BA07DB"/>
    <w:rsid w:val="00BA0CAF"/>
    <w:rsid w:val="00BA0E66"/>
    <w:rsid w:val="00BA2CDD"/>
    <w:rsid w:val="00BA2F13"/>
    <w:rsid w:val="00BA3C8B"/>
    <w:rsid w:val="00BA44B6"/>
    <w:rsid w:val="00BA4DB4"/>
    <w:rsid w:val="00BA5A21"/>
    <w:rsid w:val="00BA5D90"/>
    <w:rsid w:val="00BA5EA2"/>
    <w:rsid w:val="00BA7A1E"/>
    <w:rsid w:val="00BB00CC"/>
    <w:rsid w:val="00BB0976"/>
    <w:rsid w:val="00BB0C07"/>
    <w:rsid w:val="00BB10FC"/>
    <w:rsid w:val="00BB1BEF"/>
    <w:rsid w:val="00BB21AB"/>
    <w:rsid w:val="00BB21AE"/>
    <w:rsid w:val="00BB2581"/>
    <w:rsid w:val="00BB4088"/>
    <w:rsid w:val="00BB5E55"/>
    <w:rsid w:val="00BB6B6D"/>
    <w:rsid w:val="00BB6E3F"/>
    <w:rsid w:val="00BB70B6"/>
    <w:rsid w:val="00BC0A1D"/>
    <w:rsid w:val="00BC12AF"/>
    <w:rsid w:val="00BC14F1"/>
    <w:rsid w:val="00BC1A9F"/>
    <w:rsid w:val="00BC1D8A"/>
    <w:rsid w:val="00BC2427"/>
    <w:rsid w:val="00BC2EB5"/>
    <w:rsid w:val="00BC400D"/>
    <w:rsid w:val="00BC45BC"/>
    <w:rsid w:val="00BC45EA"/>
    <w:rsid w:val="00BC4B34"/>
    <w:rsid w:val="00BC6D23"/>
    <w:rsid w:val="00BC712A"/>
    <w:rsid w:val="00BC78BA"/>
    <w:rsid w:val="00BC794D"/>
    <w:rsid w:val="00BD055D"/>
    <w:rsid w:val="00BD0A96"/>
    <w:rsid w:val="00BD0C40"/>
    <w:rsid w:val="00BD0D00"/>
    <w:rsid w:val="00BD1226"/>
    <w:rsid w:val="00BD128C"/>
    <w:rsid w:val="00BD1410"/>
    <w:rsid w:val="00BD3E5D"/>
    <w:rsid w:val="00BD43C1"/>
    <w:rsid w:val="00BD48E6"/>
    <w:rsid w:val="00BD4C3F"/>
    <w:rsid w:val="00BD5616"/>
    <w:rsid w:val="00BD5C3C"/>
    <w:rsid w:val="00BD5F6B"/>
    <w:rsid w:val="00BD6020"/>
    <w:rsid w:val="00BD696F"/>
    <w:rsid w:val="00BD6AB9"/>
    <w:rsid w:val="00BD6CE4"/>
    <w:rsid w:val="00BD6F41"/>
    <w:rsid w:val="00BD70C3"/>
    <w:rsid w:val="00BD7737"/>
    <w:rsid w:val="00BD7B53"/>
    <w:rsid w:val="00BE0515"/>
    <w:rsid w:val="00BE0CA1"/>
    <w:rsid w:val="00BE11C6"/>
    <w:rsid w:val="00BE1A3C"/>
    <w:rsid w:val="00BE2638"/>
    <w:rsid w:val="00BE2DD4"/>
    <w:rsid w:val="00BE2EC9"/>
    <w:rsid w:val="00BE4061"/>
    <w:rsid w:val="00BE458D"/>
    <w:rsid w:val="00BE4911"/>
    <w:rsid w:val="00BE4BDE"/>
    <w:rsid w:val="00BE54F0"/>
    <w:rsid w:val="00BE5676"/>
    <w:rsid w:val="00BE5750"/>
    <w:rsid w:val="00BE5D11"/>
    <w:rsid w:val="00BE5F82"/>
    <w:rsid w:val="00BE6169"/>
    <w:rsid w:val="00BE70B7"/>
    <w:rsid w:val="00BE7376"/>
    <w:rsid w:val="00BF0166"/>
    <w:rsid w:val="00BF1390"/>
    <w:rsid w:val="00BF181D"/>
    <w:rsid w:val="00BF1982"/>
    <w:rsid w:val="00BF343C"/>
    <w:rsid w:val="00BF38C8"/>
    <w:rsid w:val="00BF420D"/>
    <w:rsid w:val="00BF463B"/>
    <w:rsid w:val="00BF571D"/>
    <w:rsid w:val="00BF5CD0"/>
    <w:rsid w:val="00BF61EE"/>
    <w:rsid w:val="00BF6A6D"/>
    <w:rsid w:val="00BF7BDF"/>
    <w:rsid w:val="00C00045"/>
    <w:rsid w:val="00C00303"/>
    <w:rsid w:val="00C0050C"/>
    <w:rsid w:val="00C00751"/>
    <w:rsid w:val="00C00CF4"/>
    <w:rsid w:val="00C011AE"/>
    <w:rsid w:val="00C0169C"/>
    <w:rsid w:val="00C01F2C"/>
    <w:rsid w:val="00C02802"/>
    <w:rsid w:val="00C033AE"/>
    <w:rsid w:val="00C03D58"/>
    <w:rsid w:val="00C04051"/>
    <w:rsid w:val="00C0430C"/>
    <w:rsid w:val="00C0434C"/>
    <w:rsid w:val="00C0469B"/>
    <w:rsid w:val="00C0491C"/>
    <w:rsid w:val="00C04C33"/>
    <w:rsid w:val="00C05B9F"/>
    <w:rsid w:val="00C06960"/>
    <w:rsid w:val="00C07427"/>
    <w:rsid w:val="00C07C9C"/>
    <w:rsid w:val="00C119A2"/>
    <w:rsid w:val="00C11C3D"/>
    <w:rsid w:val="00C15F8D"/>
    <w:rsid w:val="00C161BC"/>
    <w:rsid w:val="00C16398"/>
    <w:rsid w:val="00C16DF9"/>
    <w:rsid w:val="00C21737"/>
    <w:rsid w:val="00C21B38"/>
    <w:rsid w:val="00C224D7"/>
    <w:rsid w:val="00C22F83"/>
    <w:rsid w:val="00C234FC"/>
    <w:rsid w:val="00C2355C"/>
    <w:rsid w:val="00C239CA"/>
    <w:rsid w:val="00C23D8B"/>
    <w:rsid w:val="00C23F1C"/>
    <w:rsid w:val="00C2499A"/>
    <w:rsid w:val="00C25014"/>
    <w:rsid w:val="00C25714"/>
    <w:rsid w:val="00C257FF"/>
    <w:rsid w:val="00C2600F"/>
    <w:rsid w:val="00C26486"/>
    <w:rsid w:val="00C271EF"/>
    <w:rsid w:val="00C27718"/>
    <w:rsid w:val="00C27F1B"/>
    <w:rsid w:val="00C30B50"/>
    <w:rsid w:val="00C31651"/>
    <w:rsid w:val="00C323D9"/>
    <w:rsid w:val="00C32A8B"/>
    <w:rsid w:val="00C330B4"/>
    <w:rsid w:val="00C340F6"/>
    <w:rsid w:val="00C35DA4"/>
    <w:rsid w:val="00C35EF8"/>
    <w:rsid w:val="00C37572"/>
    <w:rsid w:val="00C376F4"/>
    <w:rsid w:val="00C37A38"/>
    <w:rsid w:val="00C37A9D"/>
    <w:rsid w:val="00C400AA"/>
    <w:rsid w:val="00C42045"/>
    <w:rsid w:val="00C4479A"/>
    <w:rsid w:val="00C44E41"/>
    <w:rsid w:val="00C45664"/>
    <w:rsid w:val="00C46536"/>
    <w:rsid w:val="00C472A4"/>
    <w:rsid w:val="00C505C7"/>
    <w:rsid w:val="00C51003"/>
    <w:rsid w:val="00C5132C"/>
    <w:rsid w:val="00C51CB3"/>
    <w:rsid w:val="00C51FE1"/>
    <w:rsid w:val="00C5370C"/>
    <w:rsid w:val="00C53DAA"/>
    <w:rsid w:val="00C540FB"/>
    <w:rsid w:val="00C54F88"/>
    <w:rsid w:val="00C573B5"/>
    <w:rsid w:val="00C575CA"/>
    <w:rsid w:val="00C60A74"/>
    <w:rsid w:val="00C60BF3"/>
    <w:rsid w:val="00C610DC"/>
    <w:rsid w:val="00C617F8"/>
    <w:rsid w:val="00C62C6C"/>
    <w:rsid w:val="00C634EA"/>
    <w:rsid w:val="00C63C73"/>
    <w:rsid w:val="00C63F94"/>
    <w:rsid w:val="00C6477C"/>
    <w:rsid w:val="00C64A08"/>
    <w:rsid w:val="00C64B07"/>
    <w:rsid w:val="00C64F60"/>
    <w:rsid w:val="00C670D0"/>
    <w:rsid w:val="00C67493"/>
    <w:rsid w:val="00C67BD9"/>
    <w:rsid w:val="00C710FF"/>
    <w:rsid w:val="00C72EF1"/>
    <w:rsid w:val="00C74145"/>
    <w:rsid w:val="00C74ABC"/>
    <w:rsid w:val="00C74B10"/>
    <w:rsid w:val="00C75D1F"/>
    <w:rsid w:val="00C75F95"/>
    <w:rsid w:val="00C75FD7"/>
    <w:rsid w:val="00C77565"/>
    <w:rsid w:val="00C806C8"/>
    <w:rsid w:val="00C80714"/>
    <w:rsid w:val="00C80DD7"/>
    <w:rsid w:val="00C8106F"/>
    <w:rsid w:val="00C826DA"/>
    <w:rsid w:val="00C82CF8"/>
    <w:rsid w:val="00C82D45"/>
    <w:rsid w:val="00C82DFC"/>
    <w:rsid w:val="00C82E73"/>
    <w:rsid w:val="00C83245"/>
    <w:rsid w:val="00C84721"/>
    <w:rsid w:val="00C873A2"/>
    <w:rsid w:val="00C90BE6"/>
    <w:rsid w:val="00C9104B"/>
    <w:rsid w:val="00C91142"/>
    <w:rsid w:val="00C9228C"/>
    <w:rsid w:val="00C941AD"/>
    <w:rsid w:val="00C945AD"/>
    <w:rsid w:val="00C950C5"/>
    <w:rsid w:val="00C95846"/>
    <w:rsid w:val="00C9598B"/>
    <w:rsid w:val="00C9619D"/>
    <w:rsid w:val="00C9625C"/>
    <w:rsid w:val="00C96982"/>
    <w:rsid w:val="00C9743F"/>
    <w:rsid w:val="00C9780D"/>
    <w:rsid w:val="00CA0625"/>
    <w:rsid w:val="00CA11E2"/>
    <w:rsid w:val="00CA185C"/>
    <w:rsid w:val="00CA1F43"/>
    <w:rsid w:val="00CA2597"/>
    <w:rsid w:val="00CA403D"/>
    <w:rsid w:val="00CA40D4"/>
    <w:rsid w:val="00CA4C7A"/>
    <w:rsid w:val="00CA4E3B"/>
    <w:rsid w:val="00CA6330"/>
    <w:rsid w:val="00CA6939"/>
    <w:rsid w:val="00CA7067"/>
    <w:rsid w:val="00CB03C0"/>
    <w:rsid w:val="00CB198F"/>
    <w:rsid w:val="00CB22E4"/>
    <w:rsid w:val="00CB2D57"/>
    <w:rsid w:val="00CB3E4A"/>
    <w:rsid w:val="00CB3F5F"/>
    <w:rsid w:val="00CB419E"/>
    <w:rsid w:val="00CB4DE0"/>
    <w:rsid w:val="00CB5618"/>
    <w:rsid w:val="00CB5EBB"/>
    <w:rsid w:val="00CB612E"/>
    <w:rsid w:val="00CB6447"/>
    <w:rsid w:val="00CB7739"/>
    <w:rsid w:val="00CB77BA"/>
    <w:rsid w:val="00CC0F9F"/>
    <w:rsid w:val="00CC1C1E"/>
    <w:rsid w:val="00CC203A"/>
    <w:rsid w:val="00CC2A92"/>
    <w:rsid w:val="00CC3276"/>
    <w:rsid w:val="00CC336B"/>
    <w:rsid w:val="00CC41E9"/>
    <w:rsid w:val="00CC427F"/>
    <w:rsid w:val="00CC4EBF"/>
    <w:rsid w:val="00CC5CC6"/>
    <w:rsid w:val="00CC77F0"/>
    <w:rsid w:val="00CC7817"/>
    <w:rsid w:val="00CC7A58"/>
    <w:rsid w:val="00CD0239"/>
    <w:rsid w:val="00CD0A8C"/>
    <w:rsid w:val="00CD11CD"/>
    <w:rsid w:val="00CD14D3"/>
    <w:rsid w:val="00CD1F06"/>
    <w:rsid w:val="00CD2229"/>
    <w:rsid w:val="00CD2B74"/>
    <w:rsid w:val="00CD309B"/>
    <w:rsid w:val="00CD3C2F"/>
    <w:rsid w:val="00CD40BC"/>
    <w:rsid w:val="00CD44E4"/>
    <w:rsid w:val="00CD4E7D"/>
    <w:rsid w:val="00CD5A76"/>
    <w:rsid w:val="00CD6052"/>
    <w:rsid w:val="00CD6DF2"/>
    <w:rsid w:val="00CD7E24"/>
    <w:rsid w:val="00CE0920"/>
    <w:rsid w:val="00CE0BA7"/>
    <w:rsid w:val="00CE105D"/>
    <w:rsid w:val="00CE1695"/>
    <w:rsid w:val="00CE17FD"/>
    <w:rsid w:val="00CE24CC"/>
    <w:rsid w:val="00CE2902"/>
    <w:rsid w:val="00CE2A11"/>
    <w:rsid w:val="00CE2B9B"/>
    <w:rsid w:val="00CE2DA4"/>
    <w:rsid w:val="00CE2F45"/>
    <w:rsid w:val="00CE3149"/>
    <w:rsid w:val="00CE3429"/>
    <w:rsid w:val="00CE3CBE"/>
    <w:rsid w:val="00CE3FD2"/>
    <w:rsid w:val="00CE4B13"/>
    <w:rsid w:val="00CE5698"/>
    <w:rsid w:val="00CE57E4"/>
    <w:rsid w:val="00CE59DE"/>
    <w:rsid w:val="00CF2206"/>
    <w:rsid w:val="00CF27CD"/>
    <w:rsid w:val="00CF2B18"/>
    <w:rsid w:val="00CF3AFB"/>
    <w:rsid w:val="00CF40DF"/>
    <w:rsid w:val="00CF46BC"/>
    <w:rsid w:val="00CF526C"/>
    <w:rsid w:val="00CF5B00"/>
    <w:rsid w:val="00CF6447"/>
    <w:rsid w:val="00CF76BA"/>
    <w:rsid w:val="00CF7F06"/>
    <w:rsid w:val="00D0050E"/>
    <w:rsid w:val="00D006B3"/>
    <w:rsid w:val="00D008FC"/>
    <w:rsid w:val="00D01C6E"/>
    <w:rsid w:val="00D023E9"/>
    <w:rsid w:val="00D0267A"/>
    <w:rsid w:val="00D0278E"/>
    <w:rsid w:val="00D02D00"/>
    <w:rsid w:val="00D048D1"/>
    <w:rsid w:val="00D0600C"/>
    <w:rsid w:val="00D06010"/>
    <w:rsid w:val="00D0631E"/>
    <w:rsid w:val="00D06B8B"/>
    <w:rsid w:val="00D10185"/>
    <w:rsid w:val="00D10E74"/>
    <w:rsid w:val="00D1126A"/>
    <w:rsid w:val="00D11359"/>
    <w:rsid w:val="00D11752"/>
    <w:rsid w:val="00D11A03"/>
    <w:rsid w:val="00D11DEF"/>
    <w:rsid w:val="00D12242"/>
    <w:rsid w:val="00D126EC"/>
    <w:rsid w:val="00D13125"/>
    <w:rsid w:val="00D132A6"/>
    <w:rsid w:val="00D13661"/>
    <w:rsid w:val="00D15921"/>
    <w:rsid w:val="00D17252"/>
    <w:rsid w:val="00D176C9"/>
    <w:rsid w:val="00D17AE9"/>
    <w:rsid w:val="00D17BD9"/>
    <w:rsid w:val="00D17D2F"/>
    <w:rsid w:val="00D17DEE"/>
    <w:rsid w:val="00D200DD"/>
    <w:rsid w:val="00D20E75"/>
    <w:rsid w:val="00D20E7A"/>
    <w:rsid w:val="00D22B5D"/>
    <w:rsid w:val="00D22B83"/>
    <w:rsid w:val="00D22D3C"/>
    <w:rsid w:val="00D22D53"/>
    <w:rsid w:val="00D2309E"/>
    <w:rsid w:val="00D233E4"/>
    <w:rsid w:val="00D23BCC"/>
    <w:rsid w:val="00D23E39"/>
    <w:rsid w:val="00D25520"/>
    <w:rsid w:val="00D25758"/>
    <w:rsid w:val="00D258B6"/>
    <w:rsid w:val="00D259E2"/>
    <w:rsid w:val="00D26BA1"/>
    <w:rsid w:val="00D26D61"/>
    <w:rsid w:val="00D27083"/>
    <w:rsid w:val="00D27151"/>
    <w:rsid w:val="00D27450"/>
    <w:rsid w:val="00D305E4"/>
    <w:rsid w:val="00D30E92"/>
    <w:rsid w:val="00D332FC"/>
    <w:rsid w:val="00D33374"/>
    <w:rsid w:val="00D33B1F"/>
    <w:rsid w:val="00D34215"/>
    <w:rsid w:val="00D34ACC"/>
    <w:rsid w:val="00D353F0"/>
    <w:rsid w:val="00D354AC"/>
    <w:rsid w:val="00D364DB"/>
    <w:rsid w:val="00D37C63"/>
    <w:rsid w:val="00D37C7C"/>
    <w:rsid w:val="00D40952"/>
    <w:rsid w:val="00D410B4"/>
    <w:rsid w:val="00D413CE"/>
    <w:rsid w:val="00D4157A"/>
    <w:rsid w:val="00D43C4C"/>
    <w:rsid w:val="00D44302"/>
    <w:rsid w:val="00D45CE4"/>
    <w:rsid w:val="00D46C06"/>
    <w:rsid w:val="00D47044"/>
    <w:rsid w:val="00D47EEB"/>
    <w:rsid w:val="00D50092"/>
    <w:rsid w:val="00D50BBD"/>
    <w:rsid w:val="00D50CE2"/>
    <w:rsid w:val="00D51195"/>
    <w:rsid w:val="00D52743"/>
    <w:rsid w:val="00D528EC"/>
    <w:rsid w:val="00D53DCB"/>
    <w:rsid w:val="00D5499F"/>
    <w:rsid w:val="00D54FE8"/>
    <w:rsid w:val="00D553F3"/>
    <w:rsid w:val="00D55B7D"/>
    <w:rsid w:val="00D561BE"/>
    <w:rsid w:val="00D563A9"/>
    <w:rsid w:val="00D56B06"/>
    <w:rsid w:val="00D56BCB"/>
    <w:rsid w:val="00D56C7B"/>
    <w:rsid w:val="00D571BD"/>
    <w:rsid w:val="00D60621"/>
    <w:rsid w:val="00D60845"/>
    <w:rsid w:val="00D6178E"/>
    <w:rsid w:val="00D61A4D"/>
    <w:rsid w:val="00D61CF6"/>
    <w:rsid w:val="00D625F6"/>
    <w:rsid w:val="00D629B5"/>
    <w:rsid w:val="00D638E4"/>
    <w:rsid w:val="00D63EBB"/>
    <w:rsid w:val="00D649A4"/>
    <w:rsid w:val="00D64C88"/>
    <w:rsid w:val="00D654C4"/>
    <w:rsid w:val="00D657C1"/>
    <w:rsid w:val="00D66274"/>
    <w:rsid w:val="00D66D25"/>
    <w:rsid w:val="00D672F9"/>
    <w:rsid w:val="00D67907"/>
    <w:rsid w:val="00D7071F"/>
    <w:rsid w:val="00D73067"/>
    <w:rsid w:val="00D7310B"/>
    <w:rsid w:val="00D73172"/>
    <w:rsid w:val="00D7417A"/>
    <w:rsid w:val="00D744F6"/>
    <w:rsid w:val="00D76772"/>
    <w:rsid w:val="00D7678F"/>
    <w:rsid w:val="00D77770"/>
    <w:rsid w:val="00D80506"/>
    <w:rsid w:val="00D810B5"/>
    <w:rsid w:val="00D818BD"/>
    <w:rsid w:val="00D81D86"/>
    <w:rsid w:val="00D8240E"/>
    <w:rsid w:val="00D8293A"/>
    <w:rsid w:val="00D83BE8"/>
    <w:rsid w:val="00D846A0"/>
    <w:rsid w:val="00D8486E"/>
    <w:rsid w:val="00D84B1B"/>
    <w:rsid w:val="00D84D18"/>
    <w:rsid w:val="00D8538D"/>
    <w:rsid w:val="00D8604A"/>
    <w:rsid w:val="00D8614F"/>
    <w:rsid w:val="00D862DC"/>
    <w:rsid w:val="00D86942"/>
    <w:rsid w:val="00D86ECC"/>
    <w:rsid w:val="00D90CC8"/>
    <w:rsid w:val="00D9145E"/>
    <w:rsid w:val="00D91906"/>
    <w:rsid w:val="00D927CF"/>
    <w:rsid w:val="00D92C94"/>
    <w:rsid w:val="00D936CB"/>
    <w:rsid w:val="00D93B3A"/>
    <w:rsid w:val="00D93D08"/>
    <w:rsid w:val="00D941E6"/>
    <w:rsid w:val="00D94C7D"/>
    <w:rsid w:val="00D95127"/>
    <w:rsid w:val="00D966CD"/>
    <w:rsid w:val="00D9683C"/>
    <w:rsid w:val="00D96F46"/>
    <w:rsid w:val="00D9720A"/>
    <w:rsid w:val="00D978C5"/>
    <w:rsid w:val="00D97A27"/>
    <w:rsid w:val="00DA0100"/>
    <w:rsid w:val="00DA0334"/>
    <w:rsid w:val="00DA0E6C"/>
    <w:rsid w:val="00DA10D4"/>
    <w:rsid w:val="00DA2CF5"/>
    <w:rsid w:val="00DA36EE"/>
    <w:rsid w:val="00DA3E65"/>
    <w:rsid w:val="00DA4081"/>
    <w:rsid w:val="00DA6889"/>
    <w:rsid w:val="00DA72E7"/>
    <w:rsid w:val="00DA791C"/>
    <w:rsid w:val="00DB1870"/>
    <w:rsid w:val="00DB2360"/>
    <w:rsid w:val="00DB2381"/>
    <w:rsid w:val="00DB241E"/>
    <w:rsid w:val="00DB37AD"/>
    <w:rsid w:val="00DB4478"/>
    <w:rsid w:val="00DB51C1"/>
    <w:rsid w:val="00DB625E"/>
    <w:rsid w:val="00DB71BE"/>
    <w:rsid w:val="00DC2D74"/>
    <w:rsid w:val="00DC3085"/>
    <w:rsid w:val="00DC32EB"/>
    <w:rsid w:val="00DC4360"/>
    <w:rsid w:val="00DC46BF"/>
    <w:rsid w:val="00DC54BD"/>
    <w:rsid w:val="00DC5569"/>
    <w:rsid w:val="00DC597B"/>
    <w:rsid w:val="00DC61B0"/>
    <w:rsid w:val="00DC7114"/>
    <w:rsid w:val="00DC7179"/>
    <w:rsid w:val="00DD003E"/>
    <w:rsid w:val="00DD03D6"/>
    <w:rsid w:val="00DD0BB6"/>
    <w:rsid w:val="00DD0E89"/>
    <w:rsid w:val="00DD1892"/>
    <w:rsid w:val="00DD1FD9"/>
    <w:rsid w:val="00DD3644"/>
    <w:rsid w:val="00DD3B25"/>
    <w:rsid w:val="00DD47B6"/>
    <w:rsid w:val="00DD593F"/>
    <w:rsid w:val="00DD5CAA"/>
    <w:rsid w:val="00DD67F9"/>
    <w:rsid w:val="00DD6851"/>
    <w:rsid w:val="00DD6EDD"/>
    <w:rsid w:val="00DD6F79"/>
    <w:rsid w:val="00DD769F"/>
    <w:rsid w:val="00DD77F9"/>
    <w:rsid w:val="00DD7930"/>
    <w:rsid w:val="00DE03DC"/>
    <w:rsid w:val="00DE14A7"/>
    <w:rsid w:val="00DE1DC8"/>
    <w:rsid w:val="00DE37C3"/>
    <w:rsid w:val="00DE3E97"/>
    <w:rsid w:val="00DE40BC"/>
    <w:rsid w:val="00DE4307"/>
    <w:rsid w:val="00DE4C0D"/>
    <w:rsid w:val="00DE4FEB"/>
    <w:rsid w:val="00DE517C"/>
    <w:rsid w:val="00DE661C"/>
    <w:rsid w:val="00DE6E03"/>
    <w:rsid w:val="00DE6F3D"/>
    <w:rsid w:val="00DE70C0"/>
    <w:rsid w:val="00DE72D0"/>
    <w:rsid w:val="00DE7617"/>
    <w:rsid w:val="00DE7D39"/>
    <w:rsid w:val="00DE7E23"/>
    <w:rsid w:val="00DF19C4"/>
    <w:rsid w:val="00DF1DC4"/>
    <w:rsid w:val="00DF2E12"/>
    <w:rsid w:val="00DF30BB"/>
    <w:rsid w:val="00DF333B"/>
    <w:rsid w:val="00DF3495"/>
    <w:rsid w:val="00DF36CB"/>
    <w:rsid w:val="00DF3841"/>
    <w:rsid w:val="00DF5053"/>
    <w:rsid w:val="00DF525B"/>
    <w:rsid w:val="00DF526A"/>
    <w:rsid w:val="00DF56AF"/>
    <w:rsid w:val="00DF5ACA"/>
    <w:rsid w:val="00DF712B"/>
    <w:rsid w:val="00E00804"/>
    <w:rsid w:val="00E00831"/>
    <w:rsid w:val="00E0199F"/>
    <w:rsid w:val="00E044F4"/>
    <w:rsid w:val="00E0496F"/>
    <w:rsid w:val="00E05723"/>
    <w:rsid w:val="00E0617B"/>
    <w:rsid w:val="00E0714F"/>
    <w:rsid w:val="00E07334"/>
    <w:rsid w:val="00E078F9"/>
    <w:rsid w:val="00E1058D"/>
    <w:rsid w:val="00E1084E"/>
    <w:rsid w:val="00E11AB9"/>
    <w:rsid w:val="00E134AD"/>
    <w:rsid w:val="00E13AF7"/>
    <w:rsid w:val="00E13F94"/>
    <w:rsid w:val="00E14BE1"/>
    <w:rsid w:val="00E1638E"/>
    <w:rsid w:val="00E16390"/>
    <w:rsid w:val="00E1688E"/>
    <w:rsid w:val="00E17178"/>
    <w:rsid w:val="00E1721B"/>
    <w:rsid w:val="00E17474"/>
    <w:rsid w:val="00E17EE9"/>
    <w:rsid w:val="00E200E2"/>
    <w:rsid w:val="00E20720"/>
    <w:rsid w:val="00E20990"/>
    <w:rsid w:val="00E21214"/>
    <w:rsid w:val="00E213E7"/>
    <w:rsid w:val="00E214C8"/>
    <w:rsid w:val="00E2207D"/>
    <w:rsid w:val="00E22303"/>
    <w:rsid w:val="00E2230C"/>
    <w:rsid w:val="00E224CD"/>
    <w:rsid w:val="00E22BAD"/>
    <w:rsid w:val="00E22F82"/>
    <w:rsid w:val="00E23585"/>
    <w:rsid w:val="00E241D4"/>
    <w:rsid w:val="00E24523"/>
    <w:rsid w:val="00E24BF2"/>
    <w:rsid w:val="00E24C02"/>
    <w:rsid w:val="00E24DC7"/>
    <w:rsid w:val="00E251A6"/>
    <w:rsid w:val="00E264A7"/>
    <w:rsid w:val="00E2726F"/>
    <w:rsid w:val="00E27428"/>
    <w:rsid w:val="00E27D6A"/>
    <w:rsid w:val="00E301B4"/>
    <w:rsid w:val="00E31515"/>
    <w:rsid w:val="00E32054"/>
    <w:rsid w:val="00E329BD"/>
    <w:rsid w:val="00E33042"/>
    <w:rsid w:val="00E3336D"/>
    <w:rsid w:val="00E333C0"/>
    <w:rsid w:val="00E33AD7"/>
    <w:rsid w:val="00E34331"/>
    <w:rsid w:val="00E34B91"/>
    <w:rsid w:val="00E34FA8"/>
    <w:rsid w:val="00E34FF8"/>
    <w:rsid w:val="00E35756"/>
    <w:rsid w:val="00E35892"/>
    <w:rsid w:val="00E3783E"/>
    <w:rsid w:val="00E41CB3"/>
    <w:rsid w:val="00E41D15"/>
    <w:rsid w:val="00E44E98"/>
    <w:rsid w:val="00E45DDC"/>
    <w:rsid w:val="00E46171"/>
    <w:rsid w:val="00E47E2E"/>
    <w:rsid w:val="00E509A1"/>
    <w:rsid w:val="00E51100"/>
    <w:rsid w:val="00E5126C"/>
    <w:rsid w:val="00E514A3"/>
    <w:rsid w:val="00E5221B"/>
    <w:rsid w:val="00E5268D"/>
    <w:rsid w:val="00E52975"/>
    <w:rsid w:val="00E52A51"/>
    <w:rsid w:val="00E52CBC"/>
    <w:rsid w:val="00E52CDB"/>
    <w:rsid w:val="00E53203"/>
    <w:rsid w:val="00E53F12"/>
    <w:rsid w:val="00E5663A"/>
    <w:rsid w:val="00E56BE8"/>
    <w:rsid w:val="00E57802"/>
    <w:rsid w:val="00E61734"/>
    <w:rsid w:val="00E617AA"/>
    <w:rsid w:val="00E61BD0"/>
    <w:rsid w:val="00E6215B"/>
    <w:rsid w:val="00E62402"/>
    <w:rsid w:val="00E62E3B"/>
    <w:rsid w:val="00E63547"/>
    <w:rsid w:val="00E635E1"/>
    <w:rsid w:val="00E64588"/>
    <w:rsid w:val="00E65DBC"/>
    <w:rsid w:val="00E66EBF"/>
    <w:rsid w:val="00E67F74"/>
    <w:rsid w:val="00E704C5"/>
    <w:rsid w:val="00E70D97"/>
    <w:rsid w:val="00E717AF"/>
    <w:rsid w:val="00E725C9"/>
    <w:rsid w:val="00E72B4D"/>
    <w:rsid w:val="00E72D2A"/>
    <w:rsid w:val="00E731F0"/>
    <w:rsid w:val="00E7325E"/>
    <w:rsid w:val="00E732E3"/>
    <w:rsid w:val="00E74780"/>
    <w:rsid w:val="00E74781"/>
    <w:rsid w:val="00E74FC1"/>
    <w:rsid w:val="00E758E4"/>
    <w:rsid w:val="00E773AF"/>
    <w:rsid w:val="00E7743A"/>
    <w:rsid w:val="00E77625"/>
    <w:rsid w:val="00E77BE2"/>
    <w:rsid w:val="00E80A29"/>
    <w:rsid w:val="00E80EEC"/>
    <w:rsid w:val="00E81B36"/>
    <w:rsid w:val="00E81FC0"/>
    <w:rsid w:val="00E82370"/>
    <w:rsid w:val="00E82A33"/>
    <w:rsid w:val="00E82BB5"/>
    <w:rsid w:val="00E831CB"/>
    <w:rsid w:val="00E838D1"/>
    <w:rsid w:val="00E85D9F"/>
    <w:rsid w:val="00E868AA"/>
    <w:rsid w:val="00E86BF0"/>
    <w:rsid w:val="00E87286"/>
    <w:rsid w:val="00E90AF5"/>
    <w:rsid w:val="00E90D3E"/>
    <w:rsid w:val="00E90E6E"/>
    <w:rsid w:val="00E91473"/>
    <w:rsid w:val="00E91C96"/>
    <w:rsid w:val="00E92334"/>
    <w:rsid w:val="00E92B58"/>
    <w:rsid w:val="00E939F7"/>
    <w:rsid w:val="00E94ABA"/>
    <w:rsid w:val="00E952F1"/>
    <w:rsid w:val="00E9559E"/>
    <w:rsid w:val="00E955C4"/>
    <w:rsid w:val="00E956C9"/>
    <w:rsid w:val="00E95D5E"/>
    <w:rsid w:val="00E95E79"/>
    <w:rsid w:val="00E96C61"/>
    <w:rsid w:val="00E97862"/>
    <w:rsid w:val="00EA1233"/>
    <w:rsid w:val="00EA2414"/>
    <w:rsid w:val="00EA3AFF"/>
    <w:rsid w:val="00EA59EE"/>
    <w:rsid w:val="00EA5C99"/>
    <w:rsid w:val="00EA6699"/>
    <w:rsid w:val="00EA780E"/>
    <w:rsid w:val="00EA7D0E"/>
    <w:rsid w:val="00EB03BA"/>
    <w:rsid w:val="00EB056D"/>
    <w:rsid w:val="00EB0ED0"/>
    <w:rsid w:val="00EB1884"/>
    <w:rsid w:val="00EB18C1"/>
    <w:rsid w:val="00EB2136"/>
    <w:rsid w:val="00EB2641"/>
    <w:rsid w:val="00EB287B"/>
    <w:rsid w:val="00EB2F2B"/>
    <w:rsid w:val="00EB39CE"/>
    <w:rsid w:val="00EB45C1"/>
    <w:rsid w:val="00EB5651"/>
    <w:rsid w:val="00EB5C82"/>
    <w:rsid w:val="00EB5F7B"/>
    <w:rsid w:val="00EB5FA8"/>
    <w:rsid w:val="00EB64A5"/>
    <w:rsid w:val="00EB667E"/>
    <w:rsid w:val="00EB7289"/>
    <w:rsid w:val="00EB737E"/>
    <w:rsid w:val="00EB744B"/>
    <w:rsid w:val="00EC04B6"/>
    <w:rsid w:val="00EC0758"/>
    <w:rsid w:val="00EC0C14"/>
    <w:rsid w:val="00EC12D6"/>
    <w:rsid w:val="00EC28E9"/>
    <w:rsid w:val="00EC3D66"/>
    <w:rsid w:val="00EC4CB1"/>
    <w:rsid w:val="00EC4CF6"/>
    <w:rsid w:val="00EC51BC"/>
    <w:rsid w:val="00EC51D3"/>
    <w:rsid w:val="00EC5580"/>
    <w:rsid w:val="00EC5912"/>
    <w:rsid w:val="00EC60ED"/>
    <w:rsid w:val="00EC6DBD"/>
    <w:rsid w:val="00EC7138"/>
    <w:rsid w:val="00EC7C84"/>
    <w:rsid w:val="00ED0111"/>
    <w:rsid w:val="00ED0FED"/>
    <w:rsid w:val="00ED12D7"/>
    <w:rsid w:val="00ED247E"/>
    <w:rsid w:val="00ED2AAA"/>
    <w:rsid w:val="00ED2F05"/>
    <w:rsid w:val="00ED3295"/>
    <w:rsid w:val="00ED46E2"/>
    <w:rsid w:val="00ED6B22"/>
    <w:rsid w:val="00ED6D11"/>
    <w:rsid w:val="00ED7343"/>
    <w:rsid w:val="00ED7FAB"/>
    <w:rsid w:val="00EE00BF"/>
    <w:rsid w:val="00EE0EA5"/>
    <w:rsid w:val="00EE1034"/>
    <w:rsid w:val="00EE3549"/>
    <w:rsid w:val="00EE3811"/>
    <w:rsid w:val="00EE4583"/>
    <w:rsid w:val="00EE5D79"/>
    <w:rsid w:val="00EE60BF"/>
    <w:rsid w:val="00EE6A22"/>
    <w:rsid w:val="00EE6AD3"/>
    <w:rsid w:val="00EE760B"/>
    <w:rsid w:val="00EE7B6B"/>
    <w:rsid w:val="00EF0126"/>
    <w:rsid w:val="00EF0AF7"/>
    <w:rsid w:val="00EF15E7"/>
    <w:rsid w:val="00EF19AF"/>
    <w:rsid w:val="00EF29DE"/>
    <w:rsid w:val="00EF3060"/>
    <w:rsid w:val="00EF3E31"/>
    <w:rsid w:val="00EF3ECD"/>
    <w:rsid w:val="00EF5598"/>
    <w:rsid w:val="00EF7D4E"/>
    <w:rsid w:val="00F00291"/>
    <w:rsid w:val="00F00560"/>
    <w:rsid w:val="00F019D2"/>
    <w:rsid w:val="00F01B3A"/>
    <w:rsid w:val="00F02217"/>
    <w:rsid w:val="00F02CC5"/>
    <w:rsid w:val="00F02D4B"/>
    <w:rsid w:val="00F02DA0"/>
    <w:rsid w:val="00F030DA"/>
    <w:rsid w:val="00F031E1"/>
    <w:rsid w:val="00F03BE4"/>
    <w:rsid w:val="00F03BF1"/>
    <w:rsid w:val="00F03D93"/>
    <w:rsid w:val="00F03E28"/>
    <w:rsid w:val="00F03FAC"/>
    <w:rsid w:val="00F04C79"/>
    <w:rsid w:val="00F0511F"/>
    <w:rsid w:val="00F05261"/>
    <w:rsid w:val="00F05C0C"/>
    <w:rsid w:val="00F07060"/>
    <w:rsid w:val="00F0754A"/>
    <w:rsid w:val="00F07787"/>
    <w:rsid w:val="00F07983"/>
    <w:rsid w:val="00F07A3A"/>
    <w:rsid w:val="00F07D60"/>
    <w:rsid w:val="00F108B0"/>
    <w:rsid w:val="00F10AE4"/>
    <w:rsid w:val="00F10E56"/>
    <w:rsid w:val="00F12C6A"/>
    <w:rsid w:val="00F13C91"/>
    <w:rsid w:val="00F13D25"/>
    <w:rsid w:val="00F13EEC"/>
    <w:rsid w:val="00F13F4C"/>
    <w:rsid w:val="00F1411C"/>
    <w:rsid w:val="00F1472F"/>
    <w:rsid w:val="00F14CC5"/>
    <w:rsid w:val="00F1589B"/>
    <w:rsid w:val="00F16725"/>
    <w:rsid w:val="00F16937"/>
    <w:rsid w:val="00F178E0"/>
    <w:rsid w:val="00F17B10"/>
    <w:rsid w:val="00F20456"/>
    <w:rsid w:val="00F209BD"/>
    <w:rsid w:val="00F212F7"/>
    <w:rsid w:val="00F2163C"/>
    <w:rsid w:val="00F21801"/>
    <w:rsid w:val="00F230E1"/>
    <w:rsid w:val="00F232F0"/>
    <w:rsid w:val="00F23349"/>
    <w:rsid w:val="00F23C2C"/>
    <w:rsid w:val="00F2510F"/>
    <w:rsid w:val="00F25335"/>
    <w:rsid w:val="00F258AD"/>
    <w:rsid w:val="00F26754"/>
    <w:rsid w:val="00F26970"/>
    <w:rsid w:val="00F26C28"/>
    <w:rsid w:val="00F27DA7"/>
    <w:rsid w:val="00F32169"/>
    <w:rsid w:val="00F33EED"/>
    <w:rsid w:val="00F34903"/>
    <w:rsid w:val="00F34C07"/>
    <w:rsid w:val="00F35715"/>
    <w:rsid w:val="00F36689"/>
    <w:rsid w:val="00F37F2A"/>
    <w:rsid w:val="00F40211"/>
    <w:rsid w:val="00F4094D"/>
    <w:rsid w:val="00F41176"/>
    <w:rsid w:val="00F42269"/>
    <w:rsid w:val="00F4240B"/>
    <w:rsid w:val="00F429FB"/>
    <w:rsid w:val="00F42F38"/>
    <w:rsid w:val="00F44582"/>
    <w:rsid w:val="00F44D4D"/>
    <w:rsid w:val="00F4554B"/>
    <w:rsid w:val="00F457D3"/>
    <w:rsid w:val="00F47508"/>
    <w:rsid w:val="00F47C2A"/>
    <w:rsid w:val="00F47E9D"/>
    <w:rsid w:val="00F521D1"/>
    <w:rsid w:val="00F52F4D"/>
    <w:rsid w:val="00F549D6"/>
    <w:rsid w:val="00F5551B"/>
    <w:rsid w:val="00F55710"/>
    <w:rsid w:val="00F5573C"/>
    <w:rsid w:val="00F56AFA"/>
    <w:rsid w:val="00F57090"/>
    <w:rsid w:val="00F5761F"/>
    <w:rsid w:val="00F57A8D"/>
    <w:rsid w:val="00F57DC3"/>
    <w:rsid w:val="00F600D1"/>
    <w:rsid w:val="00F60452"/>
    <w:rsid w:val="00F60CD2"/>
    <w:rsid w:val="00F60D5B"/>
    <w:rsid w:val="00F6107F"/>
    <w:rsid w:val="00F61A8C"/>
    <w:rsid w:val="00F6229E"/>
    <w:rsid w:val="00F6283C"/>
    <w:rsid w:val="00F65378"/>
    <w:rsid w:val="00F655A5"/>
    <w:rsid w:val="00F65C03"/>
    <w:rsid w:val="00F67F6B"/>
    <w:rsid w:val="00F71559"/>
    <w:rsid w:val="00F71B26"/>
    <w:rsid w:val="00F723BB"/>
    <w:rsid w:val="00F72439"/>
    <w:rsid w:val="00F72BFB"/>
    <w:rsid w:val="00F72EF4"/>
    <w:rsid w:val="00F73594"/>
    <w:rsid w:val="00F73AA2"/>
    <w:rsid w:val="00F74067"/>
    <w:rsid w:val="00F74AD9"/>
    <w:rsid w:val="00F75D0F"/>
    <w:rsid w:val="00F7663E"/>
    <w:rsid w:val="00F768D1"/>
    <w:rsid w:val="00F771FB"/>
    <w:rsid w:val="00F77267"/>
    <w:rsid w:val="00F7727E"/>
    <w:rsid w:val="00F80614"/>
    <w:rsid w:val="00F81D8D"/>
    <w:rsid w:val="00F8202E"/>
    <w:rsid w:val="00F82B60"/>
    <w:rsid w:val="00F836ED"/>
    <w:rsid w:val="00F83838"/>
    <w:rsid w:val="00F8469B"/>
    <w:rsid w:val="00F855A8"/>
    <w:rsid w:val="00F856E5"/>
    <w:rsid w:val="00F86374"/>
    <w:rsid w:val="00F86475"/>
    <w:rsid w:val="00F864C7"/>
    <w:rsid w:val="00F868F4"/>
    <w:rsid w:val="00F87B96"/>
    <w:rsid w:val="00F9019F"/>
    <w:rsid w:val="00F902C9"/>
    <w:rsid w:val="00F9160C"/>
    <w:rsid w:val="00F9179F"/>
    <w:rsid w:val="00F919D9"/>
    <w:rsid w:val="00F92052"/>
    <w:rsid w:val="00F9336B"/>
    <w:rsid w:val="00F93498"/>
    <w:rsid w:val="00F937B2"/>
    <w:rsid w:val="00F93AC5"/>
    <w:rsid w:val="00F9467A"/>
    <w:rsid w:val="00F953E2"/>
    <w:rsid w:val="00F95487"/>
    <w:rsid w:val="00F959C4"/>
    <w:rsid w:val="00F961C3"/>
    <w:rsid w:val="00F97777"/>
    <w:rsid w:val="00F97BD1"/>
    <w:rsid w:val="00F97D3A"/>
    <w:rsid w:val="00FA0030"/>
    <w:rsid w:val="00FA0225"/>
    <w:rsid w:val="00FA2F81"/>
    <w:rsid w:val="00FA30B9"/>
    <w:rsid w:val="00FA4387"/>
    <w:rsid w:val="00FA443B"/>
    <w:rsid w:val="00FA5B7A"/>
    <w:rsid w:val="00FA6049"/>
    <w:rsid w:val="00FA6C02"/>
    <w:rsid w:val="00FA6DAD"/>
    <w:rsid w:val="00FA6FD9"/>
    <w:rsid w:val="00FA79CF"/>
    <w:rsid w:val="00FB0B3A"/>
    <w:rsid w:val="00FB0BDE"/>
    <w:rsid w:val="00FB0D99"/>
    <w:rsid w:val="00FB1100"/>
    <w:rsid w:val="00FB1104"/>
    <w:rsid w:val="00FB1230"/>
    <w:rsid w:val="00FB1750"/>
    <w:rsid w:val="00FB1D52"/>
    <w:rsid w:val="00FB1FD6"/>
    <w:rsid w:val="00FB2345"/>
    <w:rsid w:val="00FB5174"/>
    <w:rsid w:val="00FB5512"/>
    <w:rsid w:val="00FB6A12"/>
    <w:rsid w:val="00FC0BD5"/>
    <w:rsid w:val="00FC1EE1"/>
    <w:rsid w:val="00FC1FDD"/>
    <w:rsid w:val="00FC1FE6"/>
    <w:rsid w:val="00FC246C"/>
    <w:rsid w:val="00FC2E95"/>
    <w:rsid w:val="00FC2F14"/>
    <w:rsid w:val="00FC3BC3"/>
    <w:rsid w:val="00FC4055"/>
    <w:rsid w:val="00FC41E8"/>
    <w:rsid w:val="00FC4ADB"/>
    <w:rsid w:val="00FC4F98"/>
    <w:rsid w:val="00FC6886"/>
    <w:rsid w:val="00FC69A7"/>
    <w:rsid w:val="00FC6BED"/>
    <w:rsid w:val="00FC6CDC"/>
    <w:rsid w:val="00FC7131"/>
    <w:rsid w:val="00FD029D"/>
    <w:rsid w:val="00FD0D48"/>
    <w:rsid w:val="00FD116E"/>
    <w:rsid w:val="00FD34E1"/>
    <w:rsid w:val="00FD38D9"/>
    <w:rsid w:val="00FD38E4"/>
    <w:rsid w:val="00FD41E0"/>
    <w:rsid w:val="00FD467F"/>
    <w:rsid w:val="00FD51BD"/>
    <w:rsid w:val="00FD5455"/>
    <w:rsid w:val="00FD5A69"/>
    <w:rsid w:val="00FD67C9"/>
    <w:rsid w:val="00FD6E10"/>
    <w:rsid w:val="00FD6EC1"/>
    <w:rsid w:val="00FD73FE"/>
    <w:rsid w:val="00FD7BD6"/>
    <w:rsid w:val="00FD7E7F"/>
    <w:rsid w:val="00FD7FBB"/>
    <w:rsid w:val="00FE03D8"/>
    <w:rsid w:val="00FE1350"/>
    <w:rsid w:val="00FE4C77"/>
    <w:rsid w:val="00FE52EB"/>
    <w:rsid w:val="00FE6053"/>
    <w:rsid w:val="00FE654A"/>
    <w:rsid w:val="00FE6DB6"/>
    <w:rsid w:val="00FF0A38"/>
    <w:rsid w:val="00FF0A47"/>
    <w:rsid w:val="00FF0E8A"/>
    <w:rsid w:val="00FF18C5"/>
    <w:rsid w:val="00FF4B9D"/>
    <w:rsid w:val="00FF4CEC"/>
    <w:rsid w:val="00FF527F"/>
    <w:rsid w:val="00FF6DC0"/>
    <w:rsid w:val="00FF6F8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B5531"/>
  <w15:docId w15:val="{478AF53F-E88E-4B7D-91CC-F578E1F1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F49"/>
    <w:rPr>
      <w:sz w:val="24"/>
      <w:szCs w:val="24"/>
      <w:lang w:bidi="fa-IR"/>
    </w:rPr>
  </w:style>
  <w:style w:type="paragraph" w:styleId="Heading1">
    <w:name w:val="heading 1"/>
    <w:basedOn w:val="Normal"/>
    <w:next w:val="Normal"/>
    <w:qFormat/>
    <w:rsid w:val="005D5EA2"/>
    <w:pPr>
      <w:keepNext/>
      <w:widowControl w:val="0"/>
      <w:bidi/>
      <w:jc w:val="center"/>
      <w:outlineLvl w:val="0"/>
    </w:pPr>
    <w:rPr>
      <w:rFonts w:cs="B Nazanin"/>
      <w:b/>
      <w:bCs/>
      <w:sz w:val="18"/>
      <w:szCs w:val="18"/>
    </w:rPr>
  </w:style>
  <w:style w:type="paragraph" w:styleId="Heading2">
    <w:name w:val="heading 2"/>
    <w:basedOn w:val="Normal"/>
    <w:next w:val="Normal"/>
    <w:qFormat/>
    <w:rsid w:val="005D5EA2"/>
    <w:pPr>
      <w:keepNext/>
      <w:bidi/>
      <w:jc w:val="both"/>
      <w:outlineLvl w:val="1"/>
    </w:pPr>
    <w:rPr>
      <w:rFonts w:cs="B Nazanin"/>
      <w:b/>
      <w:bCs/>
      <w:sz w:val="20"/>
      <w:szCs w:val="20"/>
    </w:rPr>
  </w:style>
  <w:style w:type="paragraph" w:styleId="Heading3">
    <w:name w:val="heading 3"/>
    <w:basedOn w:val="Normal"/>
    <w:next w:val="Normal"/>
    <w:qFormat/>
    <w:rsid w:val="005D5EA2"/>
    <w:pPr>
      <w:keepNext/>
      <w:widowControl w:val="0"/>
      <w:bidi/>
      <w:spacing w:line="216" w:lineRule="auto"/>
      <w:jc w:val="center"/>
      <w:outlineLvl w:val="2"/>
    </w:pPr>
    <w:rPr>
      <w:rFonts w:cs="B Nazanin"/>
      <w:b/>
      <w:bCs/>
      <w:sz w:val="20"/>
      <w:szCs w:val="20"/>
    </w:rPr>
  </w:style>
  <w:style w:type="paragraph" w:styleId="Heading4">
    <w:name w:val="heading 4"/>
    <w:basedOn w:val="Normal"/>
    <w:next w:val="Normal"/>
    <w:qFormat/>
    <w:rsid w:val="005D5EA2"/>
    <w:pPr>
      <w:keepNext/>
      <w:bidi/>
      <w:jc w:val="center"/>
      <w:outlineLvl w:val="3"/>
    </w:pPr>
    <w:rPr>
      <w:rFonts w:ascii="Arial" w:hAnsi="Arial" w:cs="Arial"/>
      <w:b/>
      <w:bCs/>
      <w:color w:val="000000"/>
      <w:sz w:val="20"/>
      <w:szCs w:val="20"/>
    </w:rPr>
  </w:style>
  <w:style w:type="paragraph" w:styleId="Heading5">
    <w:name w:val="heading 5"/>
    <w:basedOn w:val="Normal"/>
    <w:next w:val="Normal"/>
    <w:qFormat/>
    <w:rsid w:val="005D5EA2"/>
    <w:pPr>
      <w:keepNext/>
      <w:widowControl w:val="0"/>
      <w:bidi/>
      <w:jc w:val="center"/>
      <w:outlineLvl w:val="4"/>
    </w:pPr>
    <w:rPr>
      <w:rFonts w:cs="B Nazanin"/>
      <w:b/>
      <w:bCs/>
      <w:sz w:val="22"/>
      <w:szCs w:val="22"/>
    </w:rPr>
  </w:style>
  <w:style w:type="paragraph" w:styleId="Heading6">
    <w:name w:val="heading 6"/>
    <w:basedOn w:val="Normal"/>
    <w:next w:val="Normal"/>
    <w:qFormat/>
    <w:rsid w:val="005D5EA2"/>
    <w:pPr>
      <w:keepNext/>
      <w:widowControl w:val="0"/>
      <w:bidi/>
      <w:spacing w:line="216" w:lineRule="auto"/>
      <w:jc w:val="center"/>
      <w:outlineLvl w:val="5"/>
    </w:pPr>
    <w:rPr>
      <w:rFonts w:cs="B Nazanin"/>
      <w:b/>
      <w:bCs/>
      <w:color w:val="FF00FF"/>
      <w:sz w:val="20"/>
      <w:szCs w:val="20"/>
    </w:rPr>
  </w:style>
  <w:style w:type="paragraph" w:styleId="Heading7">
    <w:name w:val="heading 7"/>
    <w:basedOn w:val="Normal"/>
    <w:next w:val="Normal"/>
    <w:qFormat/>
    <w:rsid w:val="005D5EA2"/>
    <w:pPr>
      <w:keepNext/>
      <w:widowControl w:val="0"/>
      <w:bidi/>
      <w:ind w:firstLine="289"/>
      <w:jc w:val="lowKashida"/>
      <w:outlineLvl w:val="6"/>
    </w:pPr>
    <w:rPr>
      <w:rFonts w:cs="B Nazanin"/>
      <w:b/>
      <w:bCs/>
    </w:rPr>
  </w:style>
  <w:style w:type="paragraph" w:styleId="Heading8">
    <w:name w:val="heading 8"/>
    <w:basedOn w:val="Normal"/>
    <w:next w:val="Normal"/>
    <w:qFormat/>
    <w:rsid w:val="005D5EA2"/>
    <w:pPr>
      <w:keepNext/>
      <w:widowControl w:val="0"/>
      <w:bidi/>
      <w:jc w:val="center"/>
      <w:outlineLvl w:val="7"/>
    </w:pPr>
    <w:rPr>
      <w:rFonts w:cs="B Nazanin"/>
      <w:b/>
      <w:bCs/>
      <w:i/>
      <w:iCs/>
      <w:color w:val="800000"/>
    </w:rPr>
  </w:style>
  <w:style w:type="paragraph" w:styleId="Heading9">
    <w:name w:val="heading 9"/>
    <w:basedOn w:val="Normal"/>
    <w:next w:val="Normal"/>
    <w:qFormat/>
    <w:rsid w:val="005D5EA2"/>
    <w:pPr>
      <w:keepNext/>
      <w:widowControl w:val="0"/>
      <w:bidi/>
      <w:jc w:val="center"/>
      <w:outlineLvl w:val="8"/>
    </w:pPr>
    <w:rPr>
      <w:rFonts w:cs="B Nazanin"/>
      <w:b/>
      <w:bCs/>
      <w:i/>
      <w:iCs/>
      <w:color w:val="8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D5EA2"/>
    <w:rPr>
      <w:vertAlign w:val="superscript"/>
    </w:rPr>
  </w:style>
  <w:style w:type="paragraph" w:styleId="Caption">
    <w:name w:val="caption"/>
    <w:basedOn w:val="Normal"/>
    <w:next w:val="Normal"/>
    <w:qFormat/>
    <w:rsid w:val="005D5EA2"/>
    <w:pPr>
      <w:jc w:val="both"/>
    </w:pPr>
    <w:rPr>
      <w:rFonts w:cs="B Mitra"/>
      <w:b/>
      <w:bCs/>
      <w:sz w:val="28"/>
      <w:szCs w:val="28"/>
    </w:rPr>
  </w:style>
  <w:style w:type="paragraph" w:styleId="BodyText2">
    <w:name w:val="Body Text 2"/>
    <w:basedOn w:val="Normal"/>
    <w:rsid w:val="005D5EA2"/>
    <w:pPr>
      <w:bidi/>
      <w:jc w:val="lowKashida"/>
    </w:pPr>
    <w:rPr>
      <w:rFonts w:cs="B Mitra"/>
      <w:lang w:bidi="ar-SA"/>
    </w:rPr>
  </w:style>
  <w:style w:type="paragraph" w:styleId="Footer">
    <w:name w:val="footer"/>
    <w:basedOn w:val="Normal"/>
    <w:rsid w:val="005D5EA2"/>
    <w:pPr>
      <w:tabs>
        <w:tab w:val="center" w:pos="4153"/>
        <w:tab w:val="right" w:pos="8306"/>
      </w:tabs>
    </w:pPr>
  </w:style>
  <w:style w:type="paragraph" w:styleId="FootnoteText">
    <w:name w:val="footnote text"/>
    <w:basedOn w:val="Normal"/>
    <w:link w:val="FootnoteTextChar"/>
    <w:semiHidden/>
    <w:rsid w:val="005D5EA2"/>
    <w:pPr>
      <w:bidi/>
      <w:jc w:val="lowKashida"/>
    </w:pPr>
    <w:rPr>
      <w:rFonts w:cs="Nazanin"/>
      <w:sz w:val="20"/>
      <w:szCs w:val="20"/>
      <w:lang w:bidi="ar-SA"/>
    </w:rPr>
  </w:style>
  <w:style w:type="character" w:styleId="PageNumber">
    <w:name w:val="page number"/>
    <w:basedOn w:val="DefaultParagraphFont"/>
    <w:rsid w:val="005D5EA2"/>
  </w:style>
  <w:style w:type="paragraph" w:styleId="Header">
    <w:name w:val="header"/>
    <w:basedOn w:val="Normal"/>
    <w:rsid w:val="005D5EA2"/>
    <w:pPr>
      <w:tabs>
        <w:tab w:val="center" w:pos="4153"/>
        <w:tab w:val="right" w:pos="8306"/>
      </w:tabs>
    </w:pPr>
  </w:style>
  <w:style w:type="character" w:styleId="CommentReference">
    <w:name w:val="annotation reference"/>
    <w:semiHidden/>
    <w:rsid w:val="005D5EA2"/>
    <w:rPr>
      <w:sz w:val="16"/>
      <w:szCs w:val="16"/>
    </w:rPr>
  </w:style>
  <w:style w:type="paragraph" w:styleId="CommentText">
    <w:name w:val="annotation text"/>
    <w:basedOn w:val="Normal"/>
    <w:semiHidden/>
    <w:rsid w:val="005D5EA2"/>
    <w:rPr>
      <w:sz w:val="20"/>
      <w:szCs w:val="20"/>
    </w:rPr>
  </w:style>
  <w:style w:type="paragraph" w:styleId="CommentSubject">
    <w:name w:val="annotation subject"/>
    <w:basedOn w:val="CommentText"/>
    <w:next w:val="CommentText"/>
    <w:semiHidden/>
    <w:rsid w:val="005D5EA2"/>
    <w:rPr>
      <w:b/>
      <w:bCs/>
    </w:rPr>
  </w:style>
  <w:style w:type="paragraph" w:styleId="BalloonText">
    <w:name w:val="Balloon Text"/>
    <w:basedOn w:val="Normal"/>
    <w:semiHidden/>
    <w:rsid w:val="005D5EA2"/>
    <w:rPr>
      <w:rFonts w:ascii="Tahoma" w:hAnsi="Tahoma" w:cs="Tahoma"/>
      <w:sz w:val="16"/>
      <w:szCs w:val="16"/>
    </w:rPr>
  </w:style>
  <w:style w:type="paragraph" w:styleId="NormalWeb">
    <w:name w:val="Normal (Web)"/>
    <w:basedOn w:val="Normal"/>
    <w:uiPriority w:val="99"/>
    <w:unhideWhenUsed/>
    <w:rsid w:val="008B082F"/>
    <w:pPr>
      <w:spacing w:before="100" w:beforeAutospacing="1" w:after="100" w:afterAutospacing="1"/>
    </w:pPr>
    <w:rPr>
      <w:rFonts w:eastAsiaTheme="minorEastAsia"/>
      <w:lang w:bidi="ar-SA"/>
    </w:rPr>
  </w:style>
  <w:style w:type="paragraph" w:styleId="ListParagraph">
    <w:name w:val="List Paragraph"/>
    <w:basedOn w:val="Normal"/>
    <w:uiPriority w:val="34"/>
    <w:qFormat/>
    <w:rsid w:val="009F6906"/>
    <w:pPr>
      <w:ind w:left="720"/>
      <w:contextualSpacing/>
    </w:pPr>
  </w:style>
  <w:style w:type="table" w:styleId="TableGrid">
    <w:name w:val="Table Grid"/>
    <w:basedOn w:val="TableNormal"/>
    <w:rsid w:val="000B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72C53"/>
    <w:rPr>
      <w:i/>
      <w:iCs/>
    </w:rPr>
  </w:style>
  <w:style w:type="character" w:styleId="Hyperlink">
    <w:name w:val="Hyperlink"/>
    <w:basedOn w:val="DefaultParagraphFont"/>
    <w:uiPriority w:val="99"/>
    <w:semiHidden/>
    <w:unhideWhenUsed/>
    <w:rsid w:val="00281E81"/>
    <w:rPr>
      <w:color w:val="0000FF"/>
      <w:u w:val="single"/>
    </w:rPr>
  </w:style>
  <w:style w:type="character" w:customStyle="1" w:styleId="FootnoteTextChar">
    <w:name w:val="Footnote Text Char"/>
    <w:basedOn w:val="DefaultParagraphFont"/>
    <w:link w:val="FootnoteText"/>
    <w:semiHidden/>
    <w:rsid w:val="00AD244C"/>
    <w:rPr>
      <w:rFonts w:cs="Nazanin"/>
    </w:rPr>
  </w:style>
  <w:style w:type="paragraph" w:styleId="HTMLPreformatted">
    <w:name w:val="HTML Preformatted"/>
    <w:basedOn w:val="Normal"/>
    <w:link w:val="HTMLPreformattedChar"/>
    <w:uiPriority w:val="99"/>
    <w:semiHidden/>
    <w:unhideWhenUsed/>
    <w:rsid w:val="00854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54339"/>
    <w:rPr>
      <w:rFonts w:ascii="Courier New" w:hAnsi="Courier New" w:cs="Courier New"/>
    </w:rPr>
  </w:style>
  <w:style w:type="paragraph" w:styleId="BodyText">
    <w:name w:val="Body Text"/>
    <w:basedOn w:val="Normal"/>
    <w:link w:val="BodyTextChar"/>
    <w:unhideWhenUsed/>
    <w:rsid w:val="00296289"/>
    <w:pPr>
      <w:spacing w:after="120"/>
    </w:pPr>
  </w:style>
  <w:style w:type="character" w:customStyle="1" w:styleId="BodyTextChar">
    <w:name w:val="Body Text Char"/>
    <w:basedOn w:val="DefaultParagraphFont"/>
    <w:link w:val="BodyText"/>
    <w:rsid w:val="00296289"/>
    <w:rPr>
      <w:sz w:val="24"/>
      <w:szCs w:val="24"/>
      <w:lang w:bidi="fa-IR"/>
    </w:rPr>
  </w:style>
  <w:style w:type="character" w:styleId="Strong">
    <w:name w:val="Strong"/>
    <w:basedOn w:val="DefaultParagraphFont"/>
    <w:uiPriority w:val="22"/>
    <w:qFormat/>
    <w:rsid w:val="00A03F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286">
      <w:bodyDiv w:val="1"/>
      <w:marLeft w:val="0"/>
      <w:marRight w:val="0"/>
      <w:marTop w:val="0"/>
      <w:marBottom w:val="0"/>
      <w:divBdr>
        <w:top w:val="none" w:sz="0" w:space="0" w:color="auto"/>
        <w:left w:val="none" w:sz="0" w:space="0" w:color="auto"/>
        <w:bottom w:val="none" w:sz="0" w:space="0" w:color="auto"/>
        <w:right w:val="none" w:sz="0" w:space="0" w:color="auto"/>
      </w:divBdr>
    </w:div>
    <w:div w:id="146243503">
      <w:bodyDiv w:val="1"/>
      <w:marLeft w:val="0"/>
      <w:marRight w:val="0"/>
      <w:marTop w:val="0"/>
      <w:marBottom w:val="0"/>
      <w:divBdr>
        <w:top w:val="none" w:sz="0" w:space="0" w:color="auto"/>
        <w:left w:val="none" w:sz="0" w:space="0" w:color="auto"/>
        <w:bottom w:val="none" w:sz="0" w:space="0" w:color="auto"/>
        <w:right w:val="none" w:sz="0" w:space="0" w:color="auto"/>
      </w:divBdr>
    </w:div>
    <w:div w:id="193930494">
      <w:bodyDiv w:val="1"/>
      <w:marLeft w:val="0"/>
      <w:marRight w:val="0"/>
      <w:marTop w:val="0"/>
      <w:marBottom w:val="0"/>
      <w:divBdr>
        <w:top w:val="none" w:sz="0" w:space="0" w:color="auto"/>
        <w:left w:val="none" w:sz="0" w:space="0" w:color="auto"/>
        <w:bottom w:val="none" w:sz="0" w:space="0" w:color="auto"/>
        <w:right w:val="none" w:sz="0" w:space="0" w:color="auto"/>
      </w:divBdr>
      <w:divsChild>
        <w:div w:id="1565484503">
          <w:marLeft w:val="0"/>
          <w:marRight w:val="0"/>
          <w:marTop w:val="0"/>
          <w:marBottom w:val="0"/>
          <w:divBdr>
            <w:top w:val="none" w:sz="0" w:space="0" w:color="auto"/>
            <w:left w:val="none" w:sz="0" w:space="0" w:color="auto"/>
            <w:bottom w:val="none" w:sz="0" w:space="0" w:color="auto"/>
            <w:right w:val="none" w:sz="0" w:space="0" w:color="auto"/>
          </w:divBdr>
        </w:div>
      </w:divsChild>
    </w:div>
    <w:div w:id="196550113">
      <w:bodyDiv w:val="1"/>
      <w:marLeft w:val="0"/>
      <w:marRight w:val="0"/>
      <w:marTop w:val="0"/>
      <w:marBottom w:val="0"/>
      <w:divBdr>
        <w:top w:val="none" w:sz="0" w:space="0" w:color="auto"/>
        <w:left w:val="none" w:sz="0" w:space="0" w:color="auto"/>
        <w:bottom w:val="none" w:sz="0" w:space="0" w:color="auto"/>
        <w:right w:val="none" w:sz="0" w:space="0" w:color="auto"/>
      </w:divBdr>
      <w:divsChild>
        <w:div w:id="1737774750">
          <w:marLeft w:val="0"/>
          <w:marRight w:val="0"/>
          <w:marTop w:val="0"/>
          <w:marBottom w:val="0"/>
          <w:divBdr>
            <w:top w:val="none" w:sz="0" w:space="0" w:color="auto"/>
            <w:left w:val="none" w:sz="0" w:space="0" w:color="auto"/>
            <w:bottom w:val="none" w:sz="0" w:space="0" w:color="auto"/>
            <w:right w:val="none" w:sz="0" w:space="0" w:color="auto"/>
          </w:divBdr>
        </w:div>
      </w:divsChild>
    </w:div>
    <w:div w:id="217597904">
      <w:bodyDiv w:val="1"/>
      <w:marLeft w:val="0"/>
      <w:marRight w:val="0"/>
      <w:marTop w:val="0"/>
      <w:marBottom w:val="0"/>
      <w:divBdr>
        <w:top w:val="none" w:sz="0" w:space="0" w:color="auto"/>
        <w:left w:val="none" w:sz="0" w:space="0" w:color="auto"/>
        <w:bottom w:val="none" w:sz="0" w:space="0" w:color="auto"/>
        <w:right w:val="none" w:sz="0" w:space="0" w:color="auto"/>
      </w:divBdr>
    </w:div>
    <w:div w:id="282225778">
      <w:bodyDiv w:val="1"/>
      <w:marLeft w:val="0"/>
      <w:marRight w:val="0"/>
      <w:marTop w:val="0"/>
      <w:marBottom w:val="0"/>
      <w:divBdr>
        <w:top w:val="none" w:sz="0" w:space="0" w:color="auto"/>
        <w:left w:val="none" w:sz="0" w:space="0" w:color="auto"/>
        <w:bottom w:val="none" w:sz="0" w:space="0" w:color="auto"/>
        <w:right w:val="none" w:sz="0" w:space="0" w:color="auto"/>
      </w:divBdr>
    </w:div>
    <w:div w:id="411589384">
      <w:bodyDiv w:val="1"/>
      <w:marLeft w:val="0"/>
      <w:marRight w:val="0"/>
      <w:marTop w:val="0"/>
      <w:marBottom w:val="0"/>
      <w:divBdr>
        <w:top w:val="none" w:sz="0" w:space="0" w:color="auto"/>
        <w:left w:val="none" w:sz="0" w:space="0" w:color="auto"/>
        <w:bottom w:val="none" w:sz="0" w:space="0" w:color="auto"/>
        <w:right w:val="none" w:sz="0" w:space="0" w:color="auto"/>
      </w:divBdr>
      <w:divsChild>
        <w:div w:id="430587702">
          <w:marLeft w:val="0"/>
          <w:marRight w:val="0"/>
          <w:marTop w:val="0"/>
          <w:marBottom w:val="0"/>
          <w:divBdr>
            <w:top w:val="none" w:sz="0" w:space="0" w:color="auto"/>
            <w:left w:val="none" w:sz="0" w:space="0" w:color="auto"/>
            <w:bottom w:val="none" w:sz="0" w:space="0" w:color="auto"/>
            <w:right w:val="none" w:sz="0" w:space="0" w:color="auto"/>
          </w:divBdr>
        </w:div>
      </w:divsChild>
    </w:div>
    <w:div w:id="475606274">
      <w:bodyDiv w:val="1"/>
      <w:marLeft w:val="0"/>
      <w:marRight w:val="0"/>
      <w:marTop w:val="0"/>
      <w:marBottom w:val="0"/>
      <w:divBdr>
        <w:top w:val="none" w:sz="0" w:space="0" w:color="auto"/>
        <w:left w:val="none" w:sz="0" w:space="0" w:color="auto"/>
        <w:bottom w:val="none" w:sz="0" w:space="0" w:color="auto"/>
        <w:right w:val="none" w:sz="0" w:space="0" w:color="auto"/>
      </w:divBdr>
    </w:div>
    <w:div w:id="621883286">
      <w:bodyDiv w:val="1"/>
      <w:marLeft w:val="0"/>
      <w:marRight w:val="0"/>
      <w:marTop w:val="0"/>
      <w:marBottom w:val="0"/>
      <w:divBdr>
        <w:top w:val="none" w:sz="0" w:space="0" w:color="auto"/>
        <w:left w:val="none" w:sz="0" w:space="0" w:color="auto"/>
        <w:bottom w:val="none" w:sz="0" w:space="0" w:color="auto"/>
        <w:right w:val="none" w:sz="0" w:space="0" w:color="auto"/>
      </w:divBdr>
      <w:divsChild>
        <w:div w:id="58943727">
          <w:marLeft w:val="0"/>
          <w:marRight w:val="0"/>
          <w:marTop w:val="0"/>
          <w:marBottom w:val="0"/>
          <w:divBdr>
            <w:top w:val="none" w:sz="0" w:space="0" w:color="auto"/>
            <w:left w:val="none" w:sz="0" w:space="0" w:color="auto"/>
            <w:bottom w:val="none" w:sz="0" w:space="0" w:color="auto"/>
            <w:right w:val="none" w:sz="0" w:space="0" w:color="auto"/>
          </w:divBdr>
        </w:div>
      </w:divsChild>
    </w:div>
    <w:div w:id="652804368">
      <w:bodyDiv w:val="1"/>
      <w:marLeft w:val="0"/>
      <w:marRight w:val="0"/>
      <w:marTop w:val="0"/>
      <w:marBottom w:val="0"/>
      <w:divBdr>
        <w:top w:val="none" w:sz="0" w:space="0" w:color="auto"/>
        <w:left w:val="none" w:sz="0" w:space="0" w:color="auto"/>
        <w:bottom w:val="none" w:sz="0" w:space="0" w:color="auto"/>
        <w:right w:val="none" w:sz="0" w:space="0" w:color="auto"/>
      </w:divBdr>
    </w:div>
    <w:div w:id="674576131">
      <w:bodyDiv w:val="1"/>
      <w:marLeft w:val="0"/>
      <w:marRight w:val="0"/>
      <w:marTop w:val="0"/>
      <w:marBottom w:val="0"/>
      <w:divBdr>
        <w:top w:val="none" w:sz="0" w:space="0" w:color="auto"/>
        <w:left w:val="none" w:sz="0" w:space="0" w:color="auto"/>
        <w:bottom w:val="none" w:sz="0" w:space="0" w:color="auto"/>
        <w:right w:val="none" w:sz="0" w:space="0" w:color="auto"/>
      </w:divBdr>
    </w:div>
    <w:div w:id="690179044">
      <w:bodyDiv w:val="1"/>
      <w:marLeft w:val="0"/>
      <w:marRight w:val="0"/>
      <w:marTop w:val="0"/>
      <w:marBottom w:val="0"/>
      <w:divBdr>
        <w:top w:val="none" w:sz="0" w:space="0" w:color="auto"/>
        <w:left w:val="none" w:sz="0" w:space="0" w:color="auto"/>
        <w:bottom w:val="none" w:sz="0" w:space="0" w:color="auto"/>
        <w:right w:val="none" w:sz="0" w:space="0" w:color="auto"/>
      </w:divBdr>
    </w:div>
    <w:div w:id="743256916">
      <w:bodyDiv w:val="1"/>
      <w:marLeft w:val="0"/>
      <w:marRight w:val="0"/>
      <w:marTop w:val="0"/>
      <w:marBottom w:val="0"/>
      <w:divBdr>
        <w:top w:val="none" w:sz="0" w:space="0" w:color="auto"/>
        <w:left w:val="none" w:sz="0" w:space="0" w:color="auto"/>
        <w:bottom w:val="none" w:sz="0" w:space="0" w:color="auto"/>
        <w:right w:val="none" w:sz="0" w:space="0" w:color="auto"/>
      </w:divBdr>
    </w:div>
    <w:div w:id="866524533">
      <w:bodyDiv w:val="1"/>
      <w:marLeft w:val="0"/>
      <w:marRight w:val="0"/>
      <w:marTop w:val="0"/>
      <w:marBottom w:val="0"/>
      <w:divBdr>
        <w:top w:val="none" w:sz="0" w:space="0" w:color="auto"/>
        <w:left w:val="none" w:sz="0" w:space="0" w:color="auto"/>
        <w:bottom w:val="none" w:sz="0" w:space="0" w:color="auto"/>
        <w:right w:val="none" w:sz="0" w:space="0" w:color="auto"/>
      </w:divBdr>
    </w:div>
    <w:div w:id="867959244">
      <w:bodyDiv w:val="1"/>
      <w:marLeft w:val="0"/>
      <w:marRight w:val="0"/>
      <w:marTop w:val="0"/>
      <w:marBottom w:val="0"/>
      <w:divBdr>
        <w:top w:val="none" w:sz="0" w:space="0" w:color="auto"/>
        <w:left w:val="none" w:sz="0" w:space="0" w:color="auto"/>
        <w:bottom w:val="none" w:sz="0" w:space="0" w:color="auto"/>
        <w:right w:val="none" w:sz="0" w:space="0" w:color="auto"/>
      </w:divBdr>
    </w:div>
    <w:div w:id="1154833384">
      <w:bodyDiv w:val="1"/>
      <w:marLeft w:val="0"/>
      <w:marRight w:val="0"/>
      <w:marTop w:val="0"/>
      <w:marBottom w:val="0"/>
      <w:divBdr>
        <w:top w:val="none" w:sz="0" w:space="0" w:color="auto"/>
        <w:left w:val="none" w:sz="0" w:space="0" w:color="auto"/>
        <w:bottom w:val="none" w:sz="0" w:space="0" w:color="auto"/>
        <w:right w:val="none" w:sz="0" w:space="0" w:color="auto"/>
      </w:divBdr>
      <w:divsChild>
        <w:div w:id="1060176989">
          <w:marLeft w:val="0"/>
          <w:marRight w:val="0"/>
          <w:marTop w:val="0"/>
          <w:marBottom w:val="0"/>
          <w:divBdr>
            <w:top w:val="none" w:sz="0" w:space="0" w:color="auto"/>
            <w:left w:val="none" w:sz="0" w:space="0" w:color="auto"/>
            <w:bottom w:val="none" w:sz="0" w:space="0" w:color="auto"/>
            <w:right w:val="none" w:sz="0" w:space="0" w:color="auto"/>
          </w:divBdr>
          <w:divsChild>
            <w:div w:id="391780248">
              <w:marLeft w:val="0"/>
              <w:marRight w:val="0"/>
              <w:marTop w:val="0"/>
              <w:marBottom w:val="0"/>
              <w:divBdr>
                <w:top w:val="none" w:sz="0" w:space="0" w:color="auto"/>
                <w:left w:val="none" w:sz="0" w:space="0" w:color="auto"/>
                <w:bottom w:val="none" w:sz="0" w:space="0" w:color="auto"/>
                <w:right w:val="none" w:sz="0" w:space="0" w:color="auto"/>
              </w:divBdr>
              <w:divsChild>
                <w:div w:id="291138555">
                  <w:marLeft w:val="0"/>
                  <w:marRight w:val="0"/>
                  <w:marTop w:val="0"/>
                  <w:marBottom w:val="0"/>
                  <w:divBdr>
                    <w:top w:val="none" w:sz="0" w:space="0" w:color="auto"/>
                    <w:left w:val="none" w:sz="0" w:space="0" w:color="auto"/>
                    <w:bottom w:val="none" w:sz="0" w:space="0" w:color="auto"/>
                    <w:right w:val="none" w:sz="0" w:space="0" w:color="auto"/>
                  </w:divBdr>
                  <w:divsChild>
                    <w:div w:id="58387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2992">
      <w:bodyDiv w:val="1"/>
      <w:marLeft w:val="0"/>
      <w:marRight w:val="0"/>
      <w:marTop w:val="0"/>
      <w:marBottom w:val="0"/>
      <w:divBdr>
        <w:top w:val="none" w:sz="0" w:space="0" w:color="auto"/>
        <w:left w:val="none" w:sz="0" w:space="0" w:color="auto"/>
        <w:bottom w:val="none" w:sz="0" w:space="0" w:color="auto"/>
        <w:right w:val="none" w:sz="0" w:space="0" w:color="auto"/>
      </w:divBdr>
    </w:div>
    <w:div w:id="1294284919">
      <w:bodyDiv w:val="1"/>
      <w:marLeft w:val="0"/>
      <w:marRight w:val="0"/>
      <w:marTop w:val="0"/>
      <w:marBottom w:val="0"/>
      <w:divBdr>
        <w:top w:val="none" w:sz="0" w:space="0" w:color="auto"/>
        <w:left w:val="none" w:sz="0" w:space="0" w:color="auto"/>
        <w:bottom w:val="none" w:sz="0" w:space="0" w:color="auto"/>
        <w:right w:val="none" w:sz="0" w:space="0" w:color="auto"/>
      </w:divBdr>
    </w:div>
    <w:div w:id="1346060511">
      <w:bodyDiv w:val="1"/>
      <w:marLeft w:val="0"/>
      <w:marRight w:val="0"/>
      <w:marTop w:val="0"/>
      <w:marBottom w:val="0"/>
      <w:divBdr>
        <w:top w:val="none" w:sz="0" w:space="0" w:color="auto"/>
        <w:left w:val="none" w:sz="0" w:space="0" w:color="auto"/>
        <w:bottom w:val="none" w:sz="0" w:space="0" w:color="auto"/>
        <w:right w:val="none" w:sz="0" w:space="0" w:color="auto"/>
      </w:divBdr>
    </w:div>
    <w:div w:id="1411079550">
      <w:bodyDiv w:val="1"/>
      <w:marLeft w:val="0"/>
      <w:marRight w:val="0"/>
      <w:marTop w:val="0"/>
      <w:marBottom w:val="0"/>
      <w:divBdr>
        <w:top w:val="none" w:sz="0" w:space="0" w:color="auto"/>
        <w:left w:val="none" w:sz="0" w:space="0" w:color="auto"/>
        <w:bottom w:val="none" w:sz="0" w:space="0" w:color="auto"/>
        <w:right w:val="none" w:sz="0" w:space="0" w:color="auto"/>
      </w:divBdr>
    </w:div>
    <w:div w:id="1472794653">
      <w:bodyDiv w:val="1"/>
      <w:marLeft w:val="0"/>
      <w:marRight w:val="0"/>
      <w:marTop w:val="0"/>
      <w:marBottom w:val="0"/>
      <w:divBdr>
        <w:top w:val="none" w:sz="0" w:space="0" w:color="auto"/>
        <w:left w:val="none" w:sz="0" w:space="0" w:color="auto"/>
        <w:bottom w:val="none" w:sz="0" w:space="0" w:color="auto"/>
        <w:right w:val="none" w:sz="0" w:space="0" w:color="auto"/>
      </w:divBdr>
    </w:div>
    <w:div w:id="1529290257">
      <w:bodyDiv w:val="1"/>
      <w:marLeft w:val="0"/>
      <w:marRight w:val="0"/>
      <w:marTop w:val="0"/>
      <w:marBottom w:val="0"/>
      <w:divBdr>
        <w:top w:val="none" w:sz="0" w:space="0" w:color="auto"/>
        <w:left w:val="none" w:sz="0" w:space="0" w:color="auto"/>
        <w:bottom w:val="none" w:sz="0" w:space="0" w:color="auto"/>
        <w:right w:val="none" w:sz="0" w:space="0" w:color="auto"/>
      </w:divBdr>
    </w:div>
    <w:div w:id="1567372931">
      <w:bodyDiv w:val="1"/>
      <w:marLeft w:val="0"/>
      <w:marRight w:val="0"/>
      <w:marTop w:val="0"/>
      <w:marBottom w:val="0"/>
      <w:divBdr>
        <w:top w:val="none" w:sz="0" w:space="0" w:color="auto"/>
        <w:left w:val="none" w:sz="0" w:space="0" w:color="auto"/>
        <w:bottom w:val="none" w:sz="0" w:space="0" w:color="auto"/>
        <w:right w:val="none" w:sz="0" w:space="0" w:color="auto"/>
      </w:divBdr>
      <w:divsChild>
        <w:div w:id="385757917">
          <w:marLeft w:val="0"/>
          <w:marRight w:val="0"/>
          <w:marTop w:val="0"/>
          <w:marBottom w:val="0"/>
          <w:divBdr>
            <w:top w:val="none" w:sz="0" w:space="0" w:color="auto"/>
            <w:left w:val="none" w:sz="0" w:space="0" w:color="auto"/>
            <w:bottom w:val="none" w:sz="0" w:space="0" w:color="auto"/>
            <w:right w:val="none" w:sz="0" w:space="0" w:color="auto"/>
          </w:divBdr>
        </w:div>
      </w:divsChild>
    </w:div>
    <w:div w:id="1577936081">
      <w:bodyDiv w:val="1"/>
      <w:marLeft w:val="0"/>
      <w:marRight w:val="0"/>
      <w:marTop w:val="0"/>
      <w:marBottom w:val="0"/>
      <w:divBdr>
        <w:top w:val="none" w:sz="0" w:space="0" w:color="auto"/>
        <w:left w:val="none" w:sz="0" w:space="0" w:color="auto"/>
        <w:bottom w:val="none" w:sz="0" w:space="0" w:color="auto"/>
        <w:right w:val="none" w:sz="0" w:space="0" w:color="auto"/>
      </w:divBdr>
      <w:divsChild>
        <w:div w:id="537084405">
          <w:marLeft w:val="0"/>
          <w:marRight w:val="0"/>
          <w:marTop w:val="0"/>
          <w:marBottom w:val="0"/>
          <w:divBdr>
            <w:top w:val="none" w:sz="0" w:space="0" w:color="auto"/>
            <w:left w:val="none" w:sz="0" w:space="0" w:color="auto"/>
            <w:bottom w:val="none" w:sz="0" w:space="0" w:color="auto"/>
            <w:right w:val="none" w:sz="0" w:space="0" w:color="auto"/>
          </w:divBdr>
        </w:div>
      </w:divsChild>
    </w:div>
    <w:div w:id="1597713602">
      <w:bodyDiv w:val="1"/>
      <w:marLeft w:val="0"/>
      <w:marRight w:val="0"/>
      <w:marTop w:val="0"/>
      <w:marBottom w:val="0"/>
      <w:divBdr>
        <w:top w:val="none" w:sz="0" w:space="0" w:color="auto"/>
        <w:left w:val="none" w:sz="0" w:space="0" w:color="auto"/>
        <w:bottom w:val="none" w:sz="0" w:space="0" w:color="auto"/>
        <w:right w:val="none" w:sz="0" w:space="0" w:color="auto"/>
      </w:divBdr>
    </w:div>
    <w:div w:id="1655838369">
      <w:bodyDiv w:val="1"/>
      <w:marLeft w:val="0"/>
      <w:marRight w:val="0"/>
      <w:marTop w:val="0"/>
      <w:marBottom w:val="0"/>
      <w:divBdr>
        <w:top w:val="none" w:sz="0" w:space="0" w:color="auto"/>
        <w:left w:val="none" w:sz="0" w:space="0" w:color="auto"/>
        <w:bottom w:val="none" w:sz="0" w:space="0" w:color="auto"/>
        <w:right w:val="none" w:sz="0" w:space="0" w:color="auto"/>
      </w:divBdr>
    </w:div>
    <w:div w:id="1699551054">
      <w:bodyDiv w:val="1"/>
      <w:marLeft w:val="0"/>
      <w:marRight w:val="0"/>
      <w:marTop w:val="0"/>
      <w:marBottom w:val="0"/>
      <w:divBdr>
        <w:top w:val="none" w:sz="0" w:space="0" w:color="auto"/>
        <w:left w:val="none" w:sz="0" w:space="0" w:color="auto"/>
        <w:bottom w:val="none" w:sz="0" w:space="0" w:color="auto"/>
        <w:right w:val="none" w:sz="0" w:space="0" w:color="auto"/>
      </w:divBdr>
      <w:divsChild>
        <w:div w:id="276374723">
          <w:marLeft w:val="0"/>
          <w:marRight w:val="0"/>
          <w:marTop w:val="0"/>
          <w:marBottom w:val="0"/>
          <w:divBdr>
            <w:top w:val="none" w:sz="0" w:space="0" w:color="auto"/>
            <w:left w:val="none" w:sz="0" w:space="0" w:color="auto"/>
            <w:bottom w:val="none" w:sz="0" w:space="0" w:color="auto"/>
            <w:right w:val="none" w:sz="0" w:space="0" w:color="auto"/>
          </w:divBdr>
        </w:div>
      </w:divsChild>
    </w:div>
    <w:div w:id="1727990037">
      <w:bodyDiv w:val="1"/>
      <w:marLeft w:val="0"/>
      <w:marRight w:val="0"/>
      <w:marTop w:val="0"/>
      <w:marBottom w:val="0"/>
      <w:divBdr>
        <w:top w:val="none" w:sz="0" w:space="0" w:color="auto"/>
        <w:left w:val="none" w:sz="0" w:space="0" w:color="auto"/>
        <w:bottom w:val="none" w:sz="0" w:space="0" w:color="auto"/>
        <w:right w:val="none" w:sz="0" w:space="0" w:color="auto"/>
      </w:divBdr>
    </w:div>
    <w:div w:id="1834444509">
      <w:bodyDiv w:val="1"/>
      <w:marLeft w:val="0"/>
      <w:marRight w:val="0"/>
      <w:marTop w:val="0"/>
      <w:marBottom w:val="0"/>
      <w:divBdr>
        <w:top w:val="none" w:sz="0" w:space="0" w:color="auto"/>
        <w:left w:val="none" w:sz="0" w:space="0" w:color="auto"/>
        <w:bottom w:val="none" w:sz="0" w:space="0" w:color="auto"/>
        <w:right w:val="none" w:sz="0" w:space="0" w:color="auto"/>
      </w:divBdr>
      <w:divsChild>
        <w:div w:id="902521545">
          <w:marLeft w:val="0"/>
          <w:marRight w:val="0"/>
          <w:marTop w:val="0"/>
          <w:marBottom w:val="0"/>
          <w:divBdr>
            <w:top w:val="none" w:sz="0" w:space="0" w:color="auto"/>
            <w:left w:val="none" w:sz="0" w:space="0" w:color="auto"/>
            <w:bottom w:val="none" w:sz="0" w:space="0" w:color="auto"/>
            <w:right w:val="none" w:sz="0" w:space="0" w:color="auto"/>
          </w:divBdr>
        </w:div>
      </w:divsChild>
    </w:div>
    <w:div w:id="1886719504">
      <w:bodyDiv w:val="1"/>
      <w:marLeft w:val="0"/>
      <w:marRight w:val="0"/>
      <w:marTop w:val="0"/>
      <w:marBottom w:val="0"/>
      <w:divBdr>
        <w:top w:val="none" w:sz="0" w:space="0" w:color="auto"/>
        <w:left w:val="none" w:sz="0" w:space="0" w:color="auto"/>
        <w:bottom w:val="none" w:sz="0" w:space="0" w:color="auto"/>
        <w:right w:val="none" w:sz="0" w:space="0" w:color="auto"/>
      </w:divBdr>
    </w:div>
    <w:div w:id="197194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diagramData" Target="diagrams/data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Solar_hij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_khakbaz\Desktop\&#1670;&#1705;&#1740;&#1583;&#1607;%20&#1606;&#1578;&#1575;&#1740;&#1580;%20&#1591;&#1585;&#1581;%20&#1570;&#1605;&#1575;&#1585;&#1711;&#1740;&#1585;&#1740;%20&#1606;&#1740;&#1585;&#1608;&#1740;%20&#1705;&#1575;&#1585;%20-%20&#1662;&#1575;&#1740;&#1740;&#1586;%201404\&#1670;&#1705;&#1740;&#1583;&#1607;%20.&#1606;&#1605;&#1608;&#1583;&#1575;&#158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Nazanin" panose="00000400000000000000" pitchFamily="2" charset="-78"/>
              </a:defRPr>
            </a:pPr>
            <a:r>
              <a:rPr lang="en-US" sz="1200" b="1" i="0" u="none" strike="noStrike" kern="1200" spc="0" baseline="0">
                <a:solidFill>
                  <a:schemeClr val="tx1"/>
                </a:solidFill>
                <a:latin typeface="Times New Roman" panose="02020603050405020304" pitchFamily="18" charset="0"/>
                <a:cs typeface="Times New Roman" panose="02020603050405020304" pitchFamily="18" charset="0"/>
              </a:rPr>
              <a:t>FIGURE 2. UNEMPLOYMENT RATE OF THE POPULATION AGED 15 AND OVER IN SUCCESSIVE SEASONS FROM THE YEAR 1397 TO THE YEAR 1404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Nazanin" panose="00000400000000000000" pitchFamily="2" charset="-78"/>
            </a:defRPr>
          </a:pPr>
          <a:endParaRPr lang="en-US"/>
        </a:p>
      </c:txPr>
    </c:title>
    <c:autoTitleDeleted val="0"/>
    <c:plotArea>
      <c:layout>
        <c:manualLayout>
          <c:layoutTarget val="inner"/>
          <c:xMode val="edge"/>
          <c:yMode val="edge"/>
          <c:x val="6.6580927384076991E-2"/>
          <c:y val="0.16898148148148148"/>
          <c:w val="0.93064129483814528"/>
          <c:h val="0.66724368013044955"/>
        </c:manualLayout>
      </c:layout>
      <c:lineChart>
        <c:grouping val="standard"/>
        <c:varyColors val="0"/>
        <c:ser>
          <c:idx val="0"/>
          <c:order val="0"/>
          <c:tx>
            <c:strRef>
              <c:f>'نمودار 15+'!$B$6</c:f>
              <c:strCache>
                <c:ptCount val="1"/>
                <c:pt idx="0">
                  <c:v>1397</c:v>
                </c:pt>
              </c:strCache>
            </c:strRef>
          </c:tx>
          <c:spPr>
            <a:ln w="28575" cap="rnd">
              <a:solidFill>
                <a:schemeClr val="accent1">
                  <a:alpha val="97000"/>
                </a:schemeClr>
              </a:solidFill>
              <a:round/>
            </a:ln>
            <a:effectLst/>
          </c:spPr>
          <c:marker>
            <c:symbol val="none"/>
          </c:marker>
          <c:dLbls>
            <c:dLbl>
              <c:idx val="0"/>
              <c:layout>
                <c:manualLayout>
                  <c:x val="-3.0767282944257519E-2"/>
                  <c:y val="-2.4316109422492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E7-4A21-8D63-310CF73811E2}"/>
                </c:ext>
              </c:extLst>
            </c:dLbl>
            <c:dLbl>
              <c:idx val="1"/>
              <c:layout>
                <c:manualLayout>
                  <c:x val="-2.4893567819441072E-2"/>
                  <c:y val="-3.0395136778115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E7-4A21-8D63-310CF73811E2}"/>
                </c:ext>
              </c:extLst>
            </c:dLbl>
            <c:dLbl>
              <c:idx val="2"/>
              <c:layout>
                <c:manualLayout>
                  <c:x val="-2.489356781944118E-2"/>
                  <c:y val="-2.63424518743667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E7-4A21-8D63-310CF73811E2}"/>
                </c:ext>
              </c:extLst>
            </c:dLbl>
            <c:dLbl>
              <c:idx val="3"/>
              <c:layout>
                <c:manualLayout>
                  <c:x val="-2.7830425381849294E-2"/>
                  <c:y val="-2.0263424518743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15+'!$C$6:$F$6</c:f>
              <c:numCache>
                <c:formatCode>General</c:formatCode>
                <c:ptCount val="4"/>
                <c:pt idx="0">
                  <c:v>12.2</c:v>
                </c:pt>
                <c:pt idx="1">
                  <c:v>12.3</c:v>
                </c:pt>
                <c:pt idx="2">
                  <c:v>11.8</c:v>
                </c:pt>
                <c:pt idx="3">
                  <c:v>12.3</c:v>
                </c:pt>
              </c:numCache>
            </c:numRef>
          </c:val>
          <c:smooth val="0"/>
          <c:extLst>
            <c:ext xmlns:c16="http://schemas.microsoft.com/office/drawing/2014/chart" uri="{C3380CC4-5D6E-409C-BE32-E72D297353CC}">
              <c16:uniqueId val="{00000004-91E7-4A21-8D63-310CF73811E2}"/>
            </c:ext>
          </c:extLst>
        </c:ser>
        <c:ser>
          <c:idx val="1"/>
          <c:order val="1"/>
          <c:tx>
            <c:strRef>
              <c:f>'نمودار 15+'!$B$7</c:f>
              <c:strCache>
                <c:ptCount val="1"/>
                <c:pt idx="0">
                  <c:v>1398</c:v>
                </c:pt>
              </c:strCache>
            </c:strRef>
          </c:tx>
          <c:spPr>
            <a:ln w="28575" cap="rnd">
              <a:solidFill>
                <a:schemeClr val="accent2"/>
              </a:solidFill>
              <a:round/>
            </a:ln>
            <a:effectLst/>
          </c:spPr>
          <c:marker>
            <c:symbol val="none"/>
          </c:marke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15+'!$C$7:$F$7</c:f>
              <c:numCache>
                <c:formatCode>General</c:formatCode>
                <c:ptCount val="4"/>
                <c:pt idx="0">
                  <c:v>10.9</c:v>
                </c:pt>
                <c:pt idx="1">
                  <c:v>10.5</c:v>
                </c:pt>
                <c:pt idx="2">
                  <c:v>10.6</c:v>
                </c:pt>
                <c:pt idx="3">
                  <c:v>10.6</c:v>
                </c:pt>
              </c:numCache>
            </c:numRef>
          </c:val>
          <c:smooth val="0"/>
          <c:extLst>
            <c:ext xmlns:c16="http://schemas.microsoft.com/office/drawing/2014/chart" uri="{C3380CC4-5D6E-409C-BE32-E72D297353CC}">
              <c16:uniqueId val="{00000005-91E7-4A21-8D63-310CF73811E2}"/>
            </c:ext>
          </c:extLst>
        </c:ser>
        <c:ser>
          <c:idx val="2"/>
          <c:order val="2"/>
          <c:tx>
            <c:strRef>
              <c:f>'نمودار 15+'!$B$8</c:f>
              <c:strCache>
                <c:ptCount val="1"/>
                <c:pt idx="0">
                  <c:v>1399</c:v>
                </c:pt>
              </c:strCache>
            </c:strRef>
          </c:tx>
          <c:spPr>
            <a:ln w="28575" cap="rnd">
              <a:solidFill>
                <a:schemeClr val="accent3"/>
              </a:solidFill>
              <a:round/>
            </a:ln>
            <a:effectLst/>
          </c:spPr>
          <c:marker>
            <c:symbol val="none"/>
          </c:marker>
          <c:dLbls>
            <c:dLbl>
              <c:idx val="1"/>
              <c:layout>
                <c:manualLayout>
                  <c:x val="1.35531135531135E-2"/>
                  <c:y val="1.4618778147994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E7-4A21-8D63-310CF73811E2}"/>
                </c:ext>
              </c:extLst>
            </c:dLbl>
            <c:dLbl>
              <c:idx val="3"/>
              <c:layout>
                <c:manualLayout>
                  <c:x val="1.0622710622710623E-2"/>
                  <c:y val="-4.5872717636811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15+'!$C$8:$F$8</c:f>
              <c:numCache>
                <c:formatCode>General</c:formatCode>
                <c:ptCount val="4"/>
                <c:pt idx="0">
                  <c:v>9.8000000000000007</c:v>
                </c:pt>
                <c:pt idx="1">
                  <c:v>9.5</c:v>
                </c:pt>
                <c:pt idx="2">
                  <c:v>9.4</c:v>
                </c:pt>
                <c:pt idx="3">
                  <c:v>9.6999999999999993</c:v>
                </c:pt>
              </c:numCache>
            </c:numRef>
          </c:val>
          <c:smooth val="0"/>
          <c:extLst>
            <c:ext xmlns:c16="http://schemas.microsoft.com/office/drawing/2014/chart" uri="{C3380CC4-5D6E-409C-BE32-E72D297353CC}">
              <c16:uniqueId val="{00000008-91E7-4A21-8D63-310CF73811E2}"/>
            </c:ext>
          </c:extLst>
        </c:ser>
        <c:ser>
          <c:idx val="3"/>
          <c:order val="3"/>
          <c:tx>
            <c:strRef>
              <c:f>'نمودار 15+'!$B$9</c:f>
              <c:strCache>
                <c:ptCount val="1"/>
                <c:pt idx="0">
                  <c:v>1400</c:v>
                </c:pt>
              </c:strCache>
            </c:strRef>
          </c:tx>
          <c:spPr>
            <a:ln w="28575" cap="rnd">
              <a:solidFill>
                <a:schemeClr val="accent4"/>
              </a:solidFill>
              <a:round/>
            </a:ln>
            <a:effectLst/>
          </c:spPr>
          <c:marker>
            <c:symbol val="none"/>
          </c:marker>
          <c:dLbls>
            <c:dLbl>
              <c:idx val="0"/>
              <c:layout>
                <c:manualLayout>
                  <c:x val="-4.3589743589743588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1E7-4A21-8D63-310CF73811E2}"/>
                </c:ext>
              </c:extLst>
            </c:dLbl>
            <c:dLbl>
              <c:idx val="1"/>
              <c:layout>
                <c:manualLayout>
                  <c:x val="-2.5641025641025641E-3"/>
                  <c:y val="-2.6212981506749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1E7-4A21-8D63-310CF73811E2}"/>
                </c:ext>
              </c:extLst>
            </c:dLbl>
            <c:dLbl>
              <c:idx val="3"/>
              <c:layout>
                <c:manualLayout>
                  <c:x val="8.0873426064031664E-3"/>
                  <c:y val="-2.026342451874366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1E7-4A21-8D63-310CF73811E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15+'!$C$9:$F$9</c:f>
              <c:numCache>
                <c:formatCode>General</c:formatCode>
                <c:ptCount val="4"/>
                <c:pt idx="0">
                  <c:v>8.8000000000000007</c:v>
                </c:pt>
                <c:pt idx="1">
                  <c:v>9.6</c:v>
                </c:pt>
                <c:pt idx="2">
                  <c:v>8.9</c:v>
                </c:pt>
                <c:pt idx="3">
                  <c:v>9.4</c:v>
                </c:pt>
              </c:numCache>
            </c:numRef>
          </c:val>
          <c:smooth val="0"/>
          <c:extLst>
            <c:ext xmlns:c16="http://schemas.microsoft.com/office/drawing/2014/chart" uri="{C3380CC4-5D6E-409C-BE32-E72D297353CC}">
              <c16:uniqueId val="{0000000C-91E7-4A21-8D63-310CF73811E2}"/>
            </c:ext>
          </c:extLst>
        </c:ser>
        <c:ser>
          <c:idx val="4"/>
          <c:order val="4"/>
          <c:tx>
            <c:strRef>
              <c:f>'نمودار 15+'!$B$10</c:f>
              <c:strCache>
                <c:ptCount val="1"/>
                <c:pt idx="0">
                  <c:v>1401</c:v>
                </c:pt>
              </c:strCache>
            </c:strRef>
          </c:tx>
          <c:spPr>
            <a:ln w="28575" cap="rnd">
              <a:solidFill>
                <a:schemeClr val="accent5"/>
              </a:solidFill>
              <a:round/>
            </a:ln>
            <a:effectLst/>
          </c:spPr>
          <c:marker>
            <c:symbol val="none"/>
          </c:marker>
          <c:dLbls>
            <c:dLbl>
              <c:idx val="0"/>
              <c:layout>
                <c:manualLayout>
                  <c:x val="-5.0915750915750915E-2"/>
                  <c:y val="-1.4114682349788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1E7-4A21-8D63-310CF73811E2}"/>
                </c:ext>
              </c:extLst>
            </c:dLbl>
            <c:dLbl>
              <c:idx val="2"/>
              <c:layout>
                <c:manualLayout>
                  <c:x val="-5.0915750915751026E-2"/>
                  <c:y val="-2.0163831928268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1E7-4A21-8D63-310CF73811E2}"/>
                </c:ext>
              </c:extLst>
            </c:dLbl>
            <c:dLbl>
              <c:idx val="3"/>
              <c:layout>
                <c:manualLayout>
                  <c:x val="1.3731937353984598E-2"/>
                  <c:y val="-1.42142313467884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15+'!$C$10:$F$10</c:f>
              <c:numCache>
                <c:formatCode>General</c:formatCode>
                <c:ptCount val="4"/>
                <c:pt idx="0">
                  <c:v>9.1999999999999993</c:v>
                </c:pt>
                <c:pt idx="1">
                  <c:v>8.9</c:v>
                </c:pt>
                <c:pt idx="2">
                  <c:v>8.1999999999999993</c:v>
                </c:pt>
                <c:pt idx="3">
                  <c:v>9.6999999999999993</c:v>
                </c:pt>
              </c:numCache>
            </c:numRef>
          </c:val>
          <c:smooth val="0"/>
          <c:extLst>
            <c:ext xmlns:c16="http://schemas.microsoft.com/office/drawing/2014/chart" uri="{C3380CC4-5D6E-409C-BE32-E72D297353CC}">
              <c16:uniqueId val="{00000010-91E7-4A21-8D63-310CF73811E2}"/>
            </c:ext>
          </c:extLst>
        </c:ser>
        <c:ser>
          <c:idx val="5"/>
          <c:order val="5"/>
          <c:tx>
            <c:strRef>
              <c:f>'نمودار 15+'!$B$11</c:f>
              <c:strCache>
                <c:ptCount val="1"/>
                <c:pt idx="0">
                  <c:v>1402</c:v>
                </c:pt>
              </c:strCache>
            </c:strRef>
          </c:tx>
          <c:spPr>
            <a:ln w="28575" cap="rnd">
              <a:solidFill>
                <a:schemeClr val="accent6"/>
              </a:solidFill>
              <a:round/>
            </a:ln>
            <a:effectLst/>
          </c:spPr>
          <c:marker>
            <c:symbol val="none"/>
          </c:marker>
          <c:dLbls>
            <c:dLbl>
              <c:idx val="1"/>
              <c:layout>
                <c:manualLayout>
                  <c:x val="-5.3846153846153849E-2"/>
                  <c:y val="-2.218021512109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1E7-4A21-8D63-310CF73811E2}"/>
                </c:ext>
              </c:extLst>
            </c:dLbl>
            <c:dLbl>
              <c:idx val="2"/>
              <c:layout>
                <c:manualLayout>
                  <c:x val="7.6923076923075852E-3"/>
                  <c:y val="-1.814744873544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15+'!$C$11:$F$11</c:f>
              <c:numCache>
                <c:formatCode>General</c:formatCode>
                <c:ptCount val="4"/>
                <c:pt idx="0">
                  <c:v>8.1999999999999993</c:v>
                </c:pt>
                <c:pt idx="1">
                  <c:v>7.9</c:v>
                </c:pt>
                <c:pt idx="2">
                  <c:v>7.6</c:v>
                </c:pt>
                <c:pt idx="3">
                  <c:v>8.6</c:v>
                </c:pt>
              </c:numCache>
            </c:numRef>
          </c:val>
          <c:smooth val="0"/>
          <c:extLst>
            <c:ext xmlns:c16="http://schemas.microsoft.com/office/drawing/2014/chart" uri="{C3380CC4-5D6E-409C-BE32-E72D297353CC}">
              <c16:uniqueId val="{00000013-91E7-4A21-8D63-310CF73811E2}"/>
            </c:ext>
          </c:extLst>
        </c:ser>
        <c:ser>
          <c:idx val="6"/>
          <c:order val="6"/>
          <c:tx>
            <c:strRef>
              <c:f>'نمودار 15+'!$B$12</c:f>
              <c:strCache>
                <c:ptCount val="1"/>
                <c:pt idx="0">
                  <c:v>1403</c:v>
                </c:pt>
              </c:strCache>
            </c:strRef>
          </c:tx>
          <c:spPr>
            <a:ln w="28575" cap="rnd">
              <a:solidFill>
                <a:schemeClr val="accent1">
                  <a:lumMod val="60000"/>
                </a:schemeClr>
              </a:solidFill>
              <a:round/>
            </a:ln>
            <a:effectLst/>
          </c:spPr>
          <c:marker>
            <c:symbol val="none"/>
          </c:marker>
          <c:dLbls>
            <c:dLbl>
              <c:idx val="0"/>
              <c:layout>
                <c:manualLayout>
                  <c:x val="-8.5915837443396509E-2"/>
                  <c:y val="1.1427970823093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1E7-4A21-8D63-310CF73811E2}"/>
                </c:ext>
              </c:extLst>
            </c:dLbl>
            <c:dLbl>
              <c:idx val="1"/>
              <c:layout>
                <c:manualLayout>
                  <c:x val="7.692307692307639E-3"/>
                  <c:y val="2.5708885708542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15+'!$C$12:$F$12</c:f>
              <c:numCache>
                <c:formatCode>General</c:formatCode>
                <c:ptCount val="4"/>
                <c:pt idx="0">
                  <c:v>7.7</c:v>
                </c:pt>
                <c:pt idx="1">
                  <c:v>7.5</c:v>
                </c:pt>
                <c:pt idx="2">
                  <c:v>7.2</c:v>
                </c:pt>
                <c:pt idx="3">
                  <c:v>7.8</c:v>
                </c:pt>
              </c:numCache>
            </c:numRef>
          </c:val>
          <c:smooth val="0"/>
          <c:extLst>
            <c:ext xmlns:c16="http://schemas.microsoft.com/office/drawing/2014/chart" uri="{C3380CC4-5D6E-409C-BE32-E72D297353CC}">
              <c16:uniqueId val="{00000016-91E7-4A21-8D63-310CF73811E2}"/>
            </c:ext>
          </c:extLst>
        </c:ser>
        <c:ser>
          <c:idx val="7"/>
          <c:order val="7"/>
          <c:tx>
            <c:strRef>
              <c:f>'نمودار 15+'!$B$13</c:f>
              <c:strCache>
                <c:ptCount val="1"/>
                <c:pt idx="0">
                  <c:v>1404</c:v>
                </c:pt>
              </c:strCache>
            </c:strRef>
          </c:tx>
          <c:spPr>
            <a:ln w="28575" cap="rnd">
              <a:solidFill>
                <a:schemeClr val="accent2">
                  <a:lumMod val="60000"/>
                </a:schemeClr>
              </a:solidFill>
              <a:round/>
            </a:ln>
            <a:effectLst/>
          </c:spPr>
          <c:marker>
            <c:symbol val="none"/>
          </c:marker>
          <c:dLbls>
            <c:dLbl>
              <c:idx val="0"/>
              <c:layout>
                <c:manualLayout>
                  <c:x val="-4.2776614461653831E-2"/>
                  <c:y val="9.2753626870036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1E7-4A21-8D63-310CF73811E2}"/>
                </c:ext>
              </c:extLst>
            </c:dLbl>
            <c:dLbl>
              <c:idx val="1"/>
              <c:layout>
                <c:manualLayout>
                  <c:x val="-6.7032967032967031E-2"/>
                  <c:y val="2.6212981506749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1E7-4A21-8D63-310CF73811E2}"/>
                </c:ext>
              </c:extLst>
            </c:dLbl>
            <c:dLbl>
              <c:idx val="2"/>
              <c:layout>
                <c:manualLayout>
                  <c:x val="-7.9774935413293196E-2"/>
                  <c:y val="0.1066096152932129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1E7-4A21-8D63-310CF73811E2}"/>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'نمودار 15+'!$C$5:$F$5</c:f>
              <c:strCache>
                <c:ptCount val="4"/>
                <c:pt idx="0">
                  <c:v>Spring</c:v>
                </c:pt>
                <c:pt idx="1">
                  <c:v>Summer</c:v>
                </c:pt>
                <c:pt idx="2">
                  <c:v>Autumn</c:v>
                </c:pt>
                <c:pt idx="3">
                  <c:v>Winter</c:v>
                </c:pt>
              </c:strCache>
            </c:strRef>
          </c:cat>
          <c:val>
            <c:numRef>
              <c:f>'نمودار 15+'!$C$13:$F$13</c:f>
              <c:numCache>
                <c:formatCode>General</c:formatCode>
                <c:ptCount val="4"/>
                <c:pt idx="0">
                  <c:v>7.3</c:v>
                </c:pt>
                <c:pt idx="1">
                  <c:v>7.4</c:v>
                </c:pt>
                <c:pt idx="2">
                  <c:v>7.8</c:v>
                </c:pt>
              </c:numCache>
            </c:numRef>
          </c:val>
          <c:smooth val="0"/>
          <c:extLst>
            <c:ext xmlns:c16="http://schemas.microsoft.com/office/drawing/2014/chart" uri="{C3380CC4-5D6E-409C-BE32-E72D297353CC}">
              <c16:uniqueId val="{0000001A-91E7-4A21-8D63-310CF73811E2}"/>
            </c:ext>
          </c:extLst>
        </c:ser>
        <c:dLbls>
          <c:dLblPos val="ctr"/>
          <c:showLegendKey val="0"/>
          <c:showVal val="1"/>
          <c:showCatName val="0"/>
          <c:showSerName val="0"/>
          <c:showPercent val="0"/>
          <c:showBubbleSize val="0"/>
        </c:dLbls>
        <c:smooth val="0"/>
        <c:axId val="1929196224"/>
        <c:axId val="1929203296"/>
      </c:lineChart>
      <c:catAx>
        <c:axId val="19291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9203296"/>
        <c:crosses val="autoZero"/>
        <c:auto val="1"/>
        <c:lblAlgn val="ctr"/>
        <c:lblOffset val="100"/>
        <c:noMultiLvlLbl val="0"/>
      </c:catAx>
      <c:valAx>
        <c:axId val="192920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0" spcFirstLastPara="1" vertOverflow="ellipsis" wrap="square" anchor="ctr" anchorCtr="1"/>
          <a:lstStyle/>
          <a:p>
            <a:pPr rtl="0">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2919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B Nazanin" panose="00000400000000000000"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cs typeface="B Nazanin"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2CCA94-08F7-4BF3-967D-389FB00F98B3}" type="doc">
      <dgm:prSet loTypeId="urn:microsoft.com/office/officeart/2005/8/layout/hierarchy1" loCatId="hierarchy" qsTypeId="urn:microsoft.com/office/officeart/2005/8/quickstyle/simple5" qsCatId="simple" csTypeId="urn:microsoft.com/office/officeart/2005/8/colors/colorful2" csCatId="colorful" phldr="1"/>
      <dgm:spPr/>
      <dgm:t>
        <a:bodyPr/>
        <a:lstStyle/>
        <a:p>
          <a:pPr rtl="1"/>
          <a:endParaRPr lang="fa-IR"/>
        </a:p>
      </dgm:t>
    </dgm:pt>
    <dgm:pt modelId="{369DC7AD-977F-41E3-8B79-7D59EFF20D0D}">
      <dgm:prSet phldrT="[Text]" custT="1"/>
      <dgm:spPr/>
      <dgm:t>
        <a:bodyPr/>
        <a:lstStyle/>
        <a:p>
          <a:pPr algn="ctr" rtl="0">
            <a:lnSpc>
              <a:spcPct val="50000"/>
            </a:lnSpc>
          </a:pPr>
          <a:r>
            <a:rPr lang="en-US" sz="1200" b="1">
              <a:latin typeface="Times New Roman" panose="02020603050405020304" pitchFamily="18" charset="0"/>
              <a:cs typeface="Times New Roman" panose="02020603050405020304" pitchFamily="18" charset="0"/>
            </a:rPr>
            <a:t>Population aged 15 and over: 66250</a:t>
          </a:r>
          <a:endParaRPr lang="fa-IR" sz="1200">
            <a:highlight>
              <a:srgbClr val="FFFF00"/>
            </a:highlight>
            <a:latin typeface="Times New Roman" panose="02020603050405020304" pitchFamily="18" charset="0"/>
            <a:cs typeface="Times New Roman" panose="02020603050405020304" pitchFamily="18" charset="0"/>
          </a:endParaRPr>
        </a:p>
      </dgm:t>
    </dgm:pt>
    <dgm:pt modelId="{2AAAEFD5-7719-46B7-B767-684CB73675EE}" type="parTrans" cxnId="{BC651CBB-596E-4A4D-AF27-760D84D59DB9}">
      <dgm:prSet/>
      <dgm:spPr/>
      <dgm:t>
        <a:bodyPr/>
        <a:lstStyle/>
        <a:p>
          <a:pPr algn="ctr" rtl="1"/>
          <a:endParaRPr lang="fa-IR" sz="3200"/>
        </a:p>
      </dgm:t>
    </dgm:pt>
    <dgm:pt modelId="{252CDD6F-D2DD-4FDC-AA08-5F49F206482F}" type="sibTrans" cxnId="{BC651CBB-596E-4A4D-AF27-760D84D59DB9}">
      <dgm:prSet custT="1"/>
      <dgm:spPr/>
      <dgm:t>
        <a:bodyPr/>
        <a:lstStyle/>
        <a:p>
          <a:pPr algn="ctr" rtl="1"/>
          <a:endParaRPr lang="fa-IR" sz="1100"/>
        </a:p>
      </dgm:t>
    </dgm:pt>
    <dgm:pt modelId="{66A18880-C5EF-4C99-A869-7FC8C2D259A1}">
      <dgm:prSet phldrT="[Text]" custT="1"/>
      <dgm:spPr/>
      <dgm:t>
        <a:bodyPr/>
        <a:lstStyle/>
        <a:p>
          <a:pPr algn="ctr" rtl="0"/>
          <a:r>
            <a:rPr lang="en-US" sz="1200" b="1">
              <a:latin typeface="Times New Roman" panose="02020603050405020304" pitchFamily="18" charset="0"/>
              <a:cs typeface="Times New Roman" panose="02020603050405020304" pitchFamily="18" charset="0"/>
            </a:rPr>
            <a:t>Inactive</a:t>
          </a:r>
          <a:r>
            <a:rPr lang="en-US" sz="1200">
              <a:latin typeface="Times New Roman" panose="02020603050405020304" pitchFamily="18" charset="0"/>
              <a:cs typeface="Times New Roman" panose="02020603050405020304" pitchFamily="18" charset="0"/>
            </a:rPr>
            <a:t>: 39300</a:t>
          </a:r>
        </a:p>
        <a:p>
          <a:pPr algn="ctr" rtl="0"/>
          <a:r>
            <a:rPr lang="en-US" sz="1200">
              <a:latin typeface="Times New Roman" panose="02020603050405020304" pitchFamily="18" charset="0"/>
              <a:cs typeface="Times New Roman" panose="02020603050405020304" pitchFamily="18" charset="0"/>
            </a:rPr>
            <a:t>(59.3%)</a:t>
          </a:r>
          <a:endParaRPr lang="fa-IR" sz="1200">
            <a:latin typeface="Times New Roman" panose="02020603050405020304" pitchFamily="18" charset="0"/>
            <a:cs typeface="Times New Roman" panose="02020603050405020304" pitchFamily="18" charset="0"/>
          </a:endParaRPr>
        </a:p>
      </dgm:t>
    </dgm:pt>
    <dgm:pt modelId="{7CB8E0AE-15B6-4F95-896F-8781BA1275ED}" type="parTrans" cxnId="{F973CA97-2DA3-461E-857A-EB9B4924D996}">
      <dgm:prSet/>
      <dgm:spPr/>
      <dgm:t>
        <a:bodyPr/>
        <a:lstStyle/>
        <a:p>
          <a:pPr algn="ctr" rtl="1"/>
          <a:endParaRPr lang="fa-IR" sz="3200"/>
        </a:p>
      </dgm:t>
    </dgm:pt>
    <dgm:pt modelId="{FEAC0D24-96AB-44C0-BEF3-BAF23255390F}" type="sibTrans" cxnId="{F973CA97-2DA3-461E-857A-EB9B4924D996}">
      <dgm:prSet custT="1"/>
      <dgm:spPr/>
      <dgm:t>
        <a:bodyPr/>
        <a:lstStyle/>
        <a:p>
          <a:pPr algn="ctr" rtl="1"/>
          <a:endParaRPr lang="fa-IR" sz="1200"/>
        </a:p>
      </dgm:t>
    </dgm:pt>
    <dgm:pt modelId="{2CE29FD7-918F-467D-8655-7B67D558ABC5}">
      <dgm:prSet phldrT="[Text]" custT="1"/>
      <dgm:spPr/>
      <dgm:t>
        <a:bodyPr/>
        <a:lstStyle/>
        <a:p>
          <a:pPr algn="ctr" rtl="0"/>
          <a:r>
            <a:rPr lang="en-US" sz="1200" b="1">
              <a:latin typeface="Times New Roman" panose="02020603050405020304" pitchFamily="18" charset="0"/>
              <a:cs typeface="Times New Roman" panose="02020603050405020304" pitchFamily="18" charset="0"/>
            </a:rPr>
            <a:t>Active (Economic participation rate):</a:t>
          </a:r>
          <a:r>
            <a:rPr lang="en-US" sz="1200">
              <a:latin typeface="Times New Roman" panose="02020603050405020304" pitchFamily="18" charset="0"/>
              <a:cs typeface="Times New Roman" panose="02020603050405020304" pitchFamily="18" charset="0"/>
            </a:rPr>
            <a:t> 26950</a:t>
          </a:r>
        </a:p>
        <a:p>
          <a:pPr algn="ctr" rtl="0"/>
          <a:r>
            <a:rPr lang="en-US" sz="1200">
              <a:latin typeface="Times New Roman" panose="02020603050405020304" pitchFamily="18" charset="0"/>
              <a:cs typeface="Times New Roman" panose="02020603050405020304" pitchFamily="18" charset="0"/>
            </a:rPr>
            <a:t>(40.7%)</a:t>
          </a:r>
          <a:endParaRPr lang="fa-IR" sz="1200">
            <a:latin typeface="Times New Roman" panose="02020603050405020304" pitchFamily="18" charset="0"/>
            <a:cs typeface="Times New Roman" panose="02020603050405020304" pitchFamily="18" charset="0"/>
          </a:endParaRPr>
        </a:p>
      </dgm:t>
    </dgm:pt>
    <dgm:pt modelId="{A8A25136-FBDB-4297-ACE0-4B459ACCA219}" type="parTrans" cxnId="{214C01AE-E4E6-4471-80E5-E6EB51967DD8}">
      <dgm:prSet/>
      <dgm:spPr/>
      <dgm:t>
        <a:bodyPr/>
        <a:lstStyle/>
        <a:p>
          <a:pPr algn="ctr" rtl="1"/>
          <a:endParaRPr lang="fa-IR" sz="3200"/>
        </a:p>
      </dgm:t>
    </dgm:pt>
    <dgm:pt modelId="{A7A2CB0A-BC54-41B0-AF8A-F092603DDD86}" type="sibTrans" cxnId="{214C01AE-E4E6-4471-80E5-E6EB51967DD8}">
      <dgm:prSet custT="1"/>
      <dgm:spPr/>
      <dgm:t>
        <a:bodyPr/>
        <a:lstStyle/>
        <a:p>
          <a:pPr algn="ctr" rtl="1"/>
          <a:endParaRPr lang="fa-IR" sz="1200"/>
        </a:p>
      </dgm:t>
    </dgm:pt>
    <dgm:pt modelId="{3370B78B-51D8-4EB3-9B3F-47AEBD413158}">
      <dgm:prSet custT="1"/>
      <dgm:spPr>
        <a:ln>
          <a:solidFill>
            <a:schemeClr val="accent1">
              <a:lumMod val="50000"/>
            </a:schemeClr>
          </a:solidFill>
        </a:ln>
      </dgm:spPr>
      <dgm:t>
        <a:bodyPr/>
        <a:lstStyle/>
        <a:p>
          <a:pPr algn="ctr" rtl="0"/>
          <a:r>
            <a:rPr lang="en-US" sz="1050" b="1">
              <a:latin typeface="Times New Roman" panose="02020603050405020304" pitchFamily="18" charset="0"/>
              <a:cs typeface="Times New Roman" panose="02020603050405020304" pitchFamily="18" charset="0"/>
            </a:rPr>
            <a:t>Employed (employment rate):</a:t>
          </a:r>
          <a:r>
            <a:rPr lang="en-US" sz="1050">
              <a:latin typeface="Times New Roman" panose="02020603050405020304" pitchFamily="18" charset="0"/>
              <a:cs typeface="Times New Roman" panose="02020603050405020304" pitchFamily="18" charset="0"/>
            </a:rPr>
            <a:t> 24857</a:t>
          </a:r>
        </a:p>
        <a:p>
          <a:pPr algn="ctr" rtl="0"/>
          <a:r>
            <a:rPr lang="en-US" sz="1050">
              <a:latin typeface="Times New Roman" panose="02020603050405020304" pitchFamily="18" charset="0"/>
              <a:cs typeface="Times New Roman" panose="02020603050405020304" pitchFamily="18" charset="0"/>
            </a:rPr>
            <a:t>(92.2%)</a:t>
          </a:r>
        </a:p>
      </dgm:t>
    </dgm:pt>
    <dgm:pt modelId="{A440C751-F5A5-4C34-9E27-67EB3D0518D4}" type="parTrans" cxnId="{5D749914-228D-4BE1-867A-AED9071A8471}">
      <dgm:prSet/>
      <dgm:spPr/>
      <dgm:t>
        <a:bodyPr/>
        <a:lstStyle/>
        <a:p>
          <a:pPr algn="ctr" rtl="1"/>
          <a:endParaRPr lang="fa-IR" sz="3200"/>
        </a:p>
      </dgm:t>
    </dgm:pt>
    <dgm:pt modelId="{12F9A76B-EF02-4AB4-90BA-021D849BE637}" type="sibTrans" cxnId="{5D749914-228D-4BE1-867A-AED9071A8471}">
      <dgm:prSet custT="1"/>
      <dgm:spPr/>
      <dgm:t>
        <a:bodyPr/>
        <a:lstStyle/>
        <a:p>
          <a:pPr algn="ctr" rtl="1"/>
          <a:endParaRPr lang="fa-IR" sz="2000"/>
        </a:p>
      </dgm:t>
    </dgm:pt>
    <dgm:pt modelId="{9633EBA6-C999-4D08-979C-C33DBD2A26C9}">
      <dgm:prSet custT="1"/>
      <dgm:spPr/>
      <dgm:t>
        <a:bodyPr/>
        <a:lstStyle/>
        <a:p>
          <a:pPr algn="ctr" rtl="0"/>
          <a:r>
            <a:rPr lang="en-US" sz="900" b="1">
              <a:latin typeface="Times New Roman" panose="02020603050405020304" pitchFamily="18" charset="0"/>
              <a:cs typeface="Times New Roman" panose="02020603050405020304" pitchFamily="18" charset="0"/>
            </a:rPr>
            <a:t>Employment with 44 hours and over during the reference week: </a:t>
          </a:r>
          <a:r>
            <a:rPr lang="en-US" sz="900" b="0">
              <a:latin typeface="Times New Roman" panose="02020603050405020304" pitchFamily="18" charset="0"/>
              <a:cs typeface="Times New Roman" panose="02020603050405020304" pitchFamily="18" charset="0"/>
            </a:rPr>
            <a:t>17637 (71.0%)</a:t>
          </a:r>
          <a:endParaRPr lang="fa-IR" sz="900" b="0" dirty="0">
            <a:latin typeface="Times New Roman" panose="02020603050405020304" pitchFamily="18" charset="0"/>
            <a:cs typeface="Times New Roman" panose="02020603050405020304" pitchFamily="18" charset="0"/>
          </a:endParaRPr>
        </a:p>
      </dgm:t>
    </dgm:pt>
    <dgm:pt modelId="{8FA038E9-9787-4ED5-B1A4-9ADAD6450677}" type="parTrans" cxnId="{54294BE9-0E31-4105-AE7F-7AF1065F498E}">
      <dgm:prSet/>
      <dgm:spPr/>
      <dgm:t>
        <a:bodyPr/>
        <a:lstStyle/>
        <a:p>
          <a:pPr algn="ctr" rtl="1"/>
          <a:endParaRPr lang="fa-IR" sz="3200"/>
        </a:p>
      </dgm:t>
    </dgm:pt>
    <dgm:pt modelId="{D42F0D08-26C8-4F15-9093-173F93EA2B50}" type="sibTrans" cxnId="{54294BE9-0E31-4105-AE7F-7AF1065F498E}">
      <dgm:prSet custT="1"/>
      <dgm:spPr/>
      <dgm:t>
        <a:bodyPr/>
        <a:lstStyle/>
        <a:p>
          <a:pPr algn="ctr" rtl="1"/>
          <a:endParaRPr lang="fa-IR" sz="1200"/>
        </a:p>
      </dgm:t>
    </dgm:pt>
    <dgm:pt modelId="{50DAC4EA-0D71-4DF6-9606-A2D46E042FD9}">
      <dgm:prSet custT="1"/>
      <dgm:spPr/>
      <dgm:t>
        <a:bodyPr/>
        <a:lstStyle/>
        <a:p>
          <a:pPr algn="ctr" rtl="0"/>
          <a:r>
            <a:rPr lang="en-US" sz="950" b="1">
              <a:latin typeface="Times New Roman" panose="02020603050405020304" pitchFamily="18" charset="0"/>
              <a:cs typeface="Times New Roman" panose="02020603050405020304" pitchFamily="18" charset="0"/>
            </a:rPr>
            <a:t>Less than 44 hours</a:t>
          </a:r>
          <a:r>
            <a:rPr lang="en-US" sz="950">
              <a:latin typeface="Times New Roman" panose="02020603050405020304" pitchFamily="18" charset="0"/>
              <a:cs typeface="Times New Roman" panose="02020603050405020304" pitchFamily="18" charset="0"/>
            </a:rPr>
            <a:t>: 7219 (29.0%)</a:t>
          </a:r>
          <a:endParaRPr lang="fa-IR" sz="950" dirty="0">
            <a:latin typeface="Times New Roman" panose="02020603050405020304" pitchFamily="18" charset="0"/>
            <a:cs typeface="Times New Roman" panose="02020603050405020304" pitchFamily="18" charset="0"/>
          </a:endParaRPr>
        </a:p>
      </dgm:t>
    </dgm:pt>
    <dgm:pt modelId="{56CDEC80-78F1-4641-8A68-2D820257F10F}" type="parTrans" cxnId="{3C8D96D3-5B29-4DF9-96EA-8171D0D0C2A3}">
      <dgm:prSet/>
      <dgm:spPr/>
      <dgm:t>
        <a:bodyPr/>
        <a:lstStyle/>
        <a:p>
          <a:pPr algn="ctr" rtl="1"/>
          <a:endParaRPr lang="fa-IR" sz="3200"/>
        </a:p>
      </dgm:t>
    </dgm:pt>
    <dgm:pt modelId="{FC312B8F-D36A-4E61-8335-2D57F74C0749}" type="sibTrans" cxnId="{3C8D96D3-5B29-4DF9-96EA-8171D0D0C2A3}">
      <dgm:prSet custT="1"/>
      <dgm:spPr/>
      <dgm:t>
        <a:bodyPr/>
        <a:lstStyle/>
        <a:p>
          <a:pPr algn="ctr" rtl="1"/>
          <a:endParaRPr lang="fa-IR" sz="1200"/>
        </a:p>
      </dgm:t>
    </dgm:pt>
    <dgm:pt modelId="{A38AFDB0-E4A5-48B6-B7F6-8EEE4DFC5818}">
      <dgm:prSet phldrT="[Text]" custT="1"/>
      <dgm:spPr/>
      <dgm:t>
        <a:bodyPr/>
        <a:lstStyle/>
        <a:p>
          <a:pPr algn="ctr" rtl="0"/>
          <a:r>
            <a:rPr lang="en-US" sz="1000" b="1">
              <a:latin typeface="Times New Roman" panose="02020603050405020304" pitchFamily="18" charset="0"/>
              <a:cs typeface="Times New Roman" panose="02020603050405020304" pitchFamily="18" charset="0"/>
            </a:rPr>
            <a:t>Unemployed (Unemployment rate):</a:t>
          </a:r>
          <a:r>
            <a:rPr lang="en-US" sz="1000">
              <a:latin typeface="Times New Roman" panose="02020603050405020304" pitchFamily="18" charset="0"/>
              <a:cs typeface="Times New Roman" panose="02020603050405020304" pitchFamily="18" charset="0"/>
            </a:rPr>
            <a:t> 2093 (7.8%)</a:t>
          </a:r>
          <a:endParaRPr lang="fa-IR" sz="1000">
            <a:latin typeface="Times New Roman" panose="02020603050405020304" pitchFamily="18" charset="0"/>
            <a:cs typeface="Times New Roman" panose="02020603050405020304" pitchFamily="18" charset="0"/>
          </a:endParaRPr>
        </a:p>
      </dgm:t>
    </dgm:pt>
    <dgm:pt modelId="{F00A5403-C500-4CE9-B8EE-3281D6F8717B}" type="parTrans" cxnId="{5EF848D2-CDDD-458C-B4A5-9A1E5F6D0D09}">
      <dgm:prSet/>
      <dgm:spPr/>
      <dgm:t>
        <a:bodyPr/>
        <a:lstStyle/>
        <a:p>
          <a:pPr algn="ctr" rtl="1"/>
          <a:endParaRPr lang="fa-IR" sz="3200"/>
        </a:p>
      </dgm:t>
    </dgm:pt>
    <dgm:pt modelId="{CC94C4CE-F991-4344-8200-23903B45A48A}" type="sibTrans" cxnId="{5EF848D2-CDDD-458C-B4A5-9A1E5F6D0D09}">
      <dgm:prSet custT="1"/>
      <dgm:spPr/>
      <dgm:t>
        <a:bodyPr/>
        <a:lstStyle/>
        <a:p>
          <a:pPr algn="ctr" rtl="1"/>
          <a:endParaRPr lang="fa-IR" sz="1200"/>
        </a:p>
      </dgm:t>
    </dgm:pt>
    <dgm:pt modelId="{D2BF0BAB-BD25-43CF-9FB3-0194713F2C15}" type="pres">
      <dgm:prSet presAssocID="{142CCA94-08F7-4BF3-967D-389FB00F98B3}" presName="hierChild1" presStyleCnt="0">
        <dgm:presLayoutVars>
          <dgm:chPref val="1"/>
          <dgm:dir val="rev"/>
          <dgm:animOne val="branch"/>
          <dgm:animLvl val="lvl"/>
          <dgm:resizeHandles/>
        </dgm:presLayoutVars>
      </dgm:prSet>
      <dgm:spPr/>
    </dgm:pt>
    <dgm:pt modelId="{07DF77D5-C127-4804-B3E6-04721BE53804}" type="pres">
      <dgm:prSet presAssocID="{369DC7AD-977F-41E3-8B79-7D59EFF20D0D}" presName="hierRoot1" presStyleCnt="0"/>
      <dgm:spPr/>
    </dgm:pt>
    <dgm:pt modelId="{17EF59FE-678E-4CA8-A164-0BC4052F4BED}" type="pres">
      <dgm:prSet presAssocID="{369DC7AD-977F-41E3-8B79-7D59EFF20D0D}" presName="composite" presStyleCnt="0"/>
      <dgm:spPr/>
    </dgm:pt>
    <dgm:pt modelId="{FC9F6E30-8564-4C81-8AB5-326776C59C4F}" type="pres">
      <dgm:prSet presAssocID="{369DC7AD-977F-41E3-8B79-7D59EFF20D0D}" presName="background" presStyleLbl="node0" presStyleIdx="0" presStyleCnt="1"/>
      <dgm:spPr/>
    </dgm:pt>
    <dgm:pt modelId="{1C31E957-E4B8-4DC5-BE73-E4DB07D30CB5}" type="pres">
      <dgm:prSet presAssocID="{369DC7AD-977F-41E3-8B79-7D59EFF20D0D}" presName="text" presStyleLbl="fgAcc0" presStyleIdx="0" presStyleCnt="1" custScaleX="718020" custScaleY="151427" custLinFactNeighborX="-21961" custLinFactNeighborY="-1058">
        <dgm:presLayoutVars>
          <dgm:chPref val="3"/>
        </dgm:presLayoutVars>
      </dgm:prSet>
      <dgm:spPr/>
    </dgm:pt>
    <dgm:pt modelId="{00EC6B95-16EC-47CD-9717-CEFA5F68CFD0}" type="pres">
      <dgm:prSet presAssocID="{369DC7AD-977F-41E3-8B79-7D59EFF20D0D}" presName="hierChild2" presStyleCnt="0"/>
      <dgm:spPr/>
    </dgm:pt>
    <dgm:pt modelId="{79CCEBAF-E045-4A2A-813D-3851A8C9A482}" type="pres">
      <dgm:prSet presAssocID="{7CB8E0AE-15B6-4F95-896F-8781BA1275ED}" presName="Name10" presStyleLbl="parChTrans1D2" presStyleIdx="0" presStyleCnt="2"/>
      <dgm:spPr/>
    </dgm:pt>
    <dgm:pt modelId="{F9B4D051-E5AB-4CB8-BB4F-41D78C15129F}" type="pres">
      <dgm:prSet presAssocID="{66A18880-C5EF-4C99-A869-7FC8C2D259A1}" presName="hierRoot2" presStyleCnt="0"/>
      <dgm:spPr/>
    </dgm:pt>
    <dgm:pt modelId="{26536168-4B15-430E-97F6-2FFC89CE783E}" type="pres">
      <dgm:prSet presAssocID="{66A18880-C5EF-4C99-A869-7FC8C2D259A1}" presName="composite2" presStyleCnt="0"/>
      <dgm:spPr/>
    </dgm:pt>
    <dgm:pt modelId="{58857363-C8AA-4B71-9D4B-EE21A1B1FD48}" type="pres">
      <dgm:prSet presAssocID="{66A18880-C5EF-4C99-A869-7FC8C2D259A1}" presName="background2" presStyleLbl="node2" presStyleIdx="0" presStyleCnt="2"/>
      <dgm:spPr/>
    </dgm:pt>
    <dgm:pt modelId="{DD6A38F5-83C7-42FC-9A32-070D9FA11FE7}" type="pres">
      <dgm:prSet presAssocID="{66A18880-C5EF-4C99-A869-7FC8C2D259A1}" presName="text2" presStyleLbl="fgAcc2" presStyleIdx="0" presStyleCnt="2" custScaleX="227595">
        <dgm:presLayoutVars>
          <dgm:chPref val="3"/>
        </dgm:presLayoutVars>
      </dgm:prSet>
      <dgm:spPr/>
    </dgm:pt>
    <dgm:pt modelId="{1E7C962B-B252-4C8B-970B-F712CBA04CC4}" type="pres">
      <dgm:prSet presAssocID="{66A18880-C5EF-4C99-A869-7FC8C2D259A1}" presName="hierChild3" presStyleCnt="0"/>
      <dgm:spPr/>
    </dgm:pt>
    <dgm:pt modelId="{E97AE917-E668-4857-8DE3-150F12BED8D0}" type="pres">
      <dgm:prSet presAssocID="{A8A25136-FBDB-4297-ACE0-4B459ACCA219}" presName="Name10" presStyleLbl="parChTrans1D2" presStyleIdx="1" presStyleCnt="2"/>
      <dgm:spPr/>
    </dgm:pt>
    <dgm:pt modelId="{77FC943F-B1FA-41E0-8CEF-35AFA7FEB4D0}" type="pres">
      <dgm:prSet presAssocID="{2CE29FD7-918F-467D-8655-7B67D558ABC5}" presName="hierRoot2" presStyleCnt="0"/>
      <dgm:spPr/>
    </dgm:pt>
    <dgm:pt modelId="{2BB0EC31-226E-481E-A4A8-D09408DC3D15}" type="pres">
      <dgm:prSet presAssocID="{2CE29FD7-918F-467D-8655-7B67D558ABC5}" presName="composite2" presStyleCnt="0"/>
      <dgm:spPr/>
    </dgm:pt>
    <dgm:pt modelId="{9299BC89-5E9D-4A34-992D-FA8D1729FCC6}" type="pres">
      <dgm:prSet presAssocID="{2CE29FD7-918F-467D-8655-7B67D558ABC5}" presName="background2" presStyleLbl="node2" presStyleIdx="1" presStyleCnt="2"/>
      <dgm:spPr/>
    </dgm:pt>
    <dgm:pt modelId="{B6D58529-4D98-4FE3-978F-91E15BCDBB66}" type="pres">
      <dgm:prSet presAssocID="{2CE29FD7-918F-467D-8655-7B67D558ABC5}" presName="text2" presStyleLbl="fgAcc2" presStyleIdx="1" presStyleCnt="2" custScaleX="465555" custLinFactNeighborX="-14528" custLinFactNeighborY="-3813">
        <dgm:presLayoutVars>
          <dgm:chPref val="3"/>
        </dgm:presLayoutVars>
      </dgm:prSet>
      <dgm:spPr/>
    </dgm:pt>
    <dgm:pt modelId="{1A11F1BB-060C-4B09-A440-33652CCA7AA6}" type="pres">
      <dgm:prSet presAssocID="{2CE29FD7-918F-467D-8655-7B67D558ABC5}" presName="hierChild3" presStyleCnt="0"/>
      <dgm:spPr/>
    </dgm:pt>
    <dgm:pt modelId="{ECB1B5B8-1B03-435E-8D4A-B405BCCF9225}" type="pres">
      <dgm:prSet presAssocID="{F00A5403-C500-4CE9-B8EE-3281D6F8717B}" presName="Name17" presStyleLbl="parChTrans1D3" presStyleIdx="0" presStyleCnt="2"/>
      <dgm:spPr/>
    </dgm:pt>
    <dgm:pt modelId="{05610988-3322-4B70-BF34-2C01EF50C070}" type="pres">
      <dgm:prSet presAssocID="{A38AFDB0-E4A5-48B6-B7F6-8EEE4DFC5818}" presName="hierRoot3" presStyleCnt="0"/>
      <dgm:spPr/>
    </dgm:pt>
    <dgm:pt modelId="{DD5F9171-DA4E-435F-B2D8-C386ADCB7D04}" type="pres">
      <dgm:prSet presAssocID="{A38AFDB0-E4A5-48B6-B7F6-8EEE4DFC5818}" presName="composite3" presStyleCnt="0"/>
      <dgm:spPr/>
    </dgm:pt>
    <dgm:pt modelId="{F9AB7D09-50C0-4D11-9E9B-366E6157D8D1}" type="pres">
      <dgm:prSet presAssocID="{A38AFDB0-E4A5-48B6-B7F6-8EEE4DFC5818}" presName="background3" presStyleLbl="node3" presStyleIdx="0" presStyleCnt="2"/>
      <dgm:spPr/>
    </dgm:pt>
    <dgm:pt modelId="{596A0186-2C15-44A5-A884-B183EA140380}" type="pres">
      <dgm:prSet presAssocID="{A38AFDB0-E4A5-48B6-B7F6-8EEE4DFC5818}" presName="text3" presStyleLbl="fgAcc3" presStyleIdx="0" presStyleCnt="2" custScaleX="171252" custLinFactNeighborX="50848">
        <dgm:presLayoutVars>
          <dgm:chPref val="3"/>
        </dgm:presLayoutVars>
      </dgm:prSet>
      <dgm:spPr/>
    </dgm:pt>
    <dgm:pt modelId="{8BD1FE5D-9BB3-4604-A592-6B60BF1C5F42}" type="pres">
      <dgm:prSet presAssocID="{A38AFDB0-E4A5-48B6-B7F6-8EEE4DFC5818}" presName="hierChild4" presStyleCnt="0"/>
      <dgm:spPr/>
    </dgm:pt>
    <dgm:pt modelId="{91025255-281E-42BF-AA41-E84B7B41768C}" type="pres">
      <dgm:prSet presAssocID="{A440C751-F5A5-4C34-9E27-67EB3D0518D4}" presName="Name17" presStyleLbl="parChTrans1D3" presStyleIdx="1" presStyleCnt="2"/>
      <dgm:spPr/>
    </dgm:pt>
    <dgm:pt modelId="{6C92499B-F79F-4525-870C-6BD12F4A9CA7}" type="pres">
      <dgm:prSet presAssocID="{3370B78B-51D8-4EB3-9B3F-47AEBD413158}" presName="hierRoot3" presStyleCnt="0"/>
      <dgm:spPr/>
    </dgm:pt>
    <dgm:pt modelId="{3903368E-1137-4140-9001-E3C9EEF23CA9}" type="pres">
      <dgm:prSet presAssocID="{3370B78B-51D8-4EB3-9B3F-47AEBD413158}" presName="composite3" presStyleCnt="0"/>
      <dgm:spPr/>
    </dgm:pt>
    <dgm:pt modelId="{E0CD5618-E9AC-4FD6-90D7-D6E3BE35828D}" type="pres">
      <dgm:prSet presAssocID="{3370B78B-51D8-4EB3-9B3F-47AEBD413158}" presName="background3" presStyleLbl="node3" presStyleIdx="1" presStyleCnt="2">
        <dgm:style>
          <a:lnRef idx="1">
            <a:schemeClr val="accent6"/>
          </a:lnRef>
          <a:fillRef idx="3">
            <a:schemeClr val="accent6"/>
          </a:fillRef>
          <a:effectRef idx="2">
            <a:schemeClr val="accent6"/>
          </a:effectRef>
          <a:fontRef idx="minor">
            <a:schemeClr val="lt1"/>
          </a:fontRef>
        </dgm:style>
      </dgm:prSet>
      <dgm:spPr/>
    </dgm:pt>
    <dgm:pt modelId="{79F3BBBC-04DB-4316-AC35-6DDE2597495D}" type="pres">
      <dgm:prSet presAssocID="{3370B78B-51D8-4EB3-9B3F-47AEBD413158}" presName="text3" presStyleLbl="fgAcc3" presStyleIdx="1" presStyleCnt="2" custScaleX="340690">
        <dgm:presLayoutVars>
          <dgm:chPref val="3"/>
        </dgm:presLayoutVars>
      </dgm:prSet>
      <dgm:spPr/>
    </dgm:pt>
    <dgm:pt modelId="{B8799CE8-4D0F-45B5-9249-F69B8F05E8B0}" type="pres">
      <dgm:prSet presAssocID="{3370B78B-51D8-4EB3-9B3F-47AEBD413158}" presName="hierChild4" presStyleCnt="0"/>
      <dgm:spPr/>
    </dgm:pt>
    <dgm:pt modelId="{47246AB6-34B2-4457-8B2C-600A2CF3C1CF}" type="pres">
      <dgm:prSet presAssocID="{56CDEC80-78F1-4641-8A68-2D820257F10F}" presName="Name23" presStyleLbl="parChTrans1D4" presStyleIdx="0" presStyleCnt="2"/>
      <dgm:spPr/>
    </dgm:pt>
    <dgm:pt modelId="{B001CBCE-901A-477E-A12C-B98D9B95B7AA}" type="pres">
      <dgm:prSet presAssocID="{50DAC4EA-0D71-4DF6-9606-A2D46E042FD9}" presName="hierRoot4" presStyleCnt="0"/>
      <dgm:spPr/>
    </dgm:pt>
    <dgm:pt modelId="{BF1BDC01-A30A-441E-8A9F-EB8F64BA5F86}" type="pres">
      <dgm:prSet presAssocID="{50DAC4EA-0D71-4DF6-9606-A2D46E042FD9}" presName="composite4" presStyleCnt="0"/>
      <dgm:spPr/>
    </dgm:pt>
    <dgm:pt modelId="{6A5B62D5-18E2-4947-9182-0BE83A8A6C09}" type="pres">
      <dgm:prSet presAssocID="{50DAC4EA-0D71-4DF6-9606-A2D46E042FD9}" presName="background4" presStyleLbl="node4" presStyleIdx="0" presStyleCnt="2">
        <dgm:style>
          <a:lnRef idx="1">
            <a:schemeClr val="accent6"/>
          </a:lnRef>
          <a:fillRef idx="3">
            <a:schemeClr val="accent6"/>
          </a:fillRef>
          <a:effectRef idx="2">
            <a:schemeClr val="accent6"/>
          </a:effectRef>
          <a:fontRef idx="minor">
            <a:schemeClr val="lt1"/>
          </a:fontRef>
        </dgm:style>
      </dgm:prSet>
      <dgm:spPr/>
    </dgm:pt>
    <dgm:pt modelId="{4B2D8DCD-9380-4C21-B514-342A6E48B97B}" type="pres">
      <dgm:prSet presAssocID="{50DAC4EA-0D71-4DF6-9606-A2D46E042FD9}" presName="text4" presStyleLbl="fgAcc4" presStyleIdx="0" presStyleCnt="2" custScaleY="141301" custLinFactNeighborX="61653">
        <dgm:presLayoutVars>
          <dgm:chPref val="3"/>
        </dgm:presLayoutVars>
      </dgm:prSet>
      <dgm:spPr/>
    </dgm:pt>
    <dgm:pt modelId="{03E4E8BC-D45E-4CE5-8014-810D2E0C5231}" type="pres">
      <dgm:prSet presAssocID="{50DAC4EA-0D71-4DF6-9606-A2D46E042FD9}" presName="hierChild5" presStyleCnt="0"/>
      <dgm:spPr/>
    </dgm:pt>
    <dgm:pt modelId="{9D3260A2-3693-4167-90F0-DD56523CAF34}" type="pres">
      <dgm:prSet presAssocID="{8FA038E9-9787-4ED5-B1A4-9ADAD6450677}" presName="Name23" presStyleLbl="parChTrans1D4" presStyleIdx="1" presStyleCnt="2"/>
      <dgm:spPr/>
    </dgm:pt>
    <dgm:pt modelId="{0CAB5A9C-9314-43F0-9EA4-931F7436EC41}" type="pres">
      <dgm:prSet presAssocID="{9633EBA6-C999-4D08-979C-C33DBD2A26C9}" presName="hierRoot4" presStyleCnt="0"/>
      <dgm:spPr/>
    </dgm:pt>
    <dgm:pt modelId="{1F234DF0-EAFC-48C7-86E2-769B7E003F9E}" type="pres">
      <dgm:prSet presAssocID="{9633EBA6-C999-4D08-979C-C33DBD2A26C9}" presName="composite4" presStyleCnt="0"/>
      <dgm:spPr/>
    </dgm:pt>
    <dgm:pt modelId="{8A5767B9-0D54-456B-8F4C-FE9F762EBC64}" type="pres">
      <dgm:prSet presAssocID="{9633EBA6-C999-4D08-979C-C33DBD2A26C9}" presName="background4" presStyleLbl="node4" presStyleIdx="1" presStyleCnt="2">
        <dgm:style>
          <a:lnRef idx="1">
            <a:schemeClr val="accent6"/>
          </a:lnRef>
          <a:fillRef idx="3">
            <a:schemeClr val="accent6"/>
          </a:fillRef>
          <a:effectRef idx="2">
            <a:schemeClr val="accent6"/>
          </a:effectRef>
          <a:fontRef idx="minor">
            <a:schemeClr val="lt1"/>
          </a:fontRef>
        </dgm:style>
      </dgm:prSet>
      <dgm:spPr/>
    </dgm:pt>
    <dgm:pt modelId="{9B714B66-59FD-49C9-950E-475EFE9B0F68}" type="pres">
      <dgm:prSet presAssocID="{9633EBA6-C999-4D08-979C-C33DBD2A26C9}" presName="text4" presStyleLbl="fgAcc4" presStyleIdx="1" presStyleCnt="2" custScaleY="163448" custLinFactNeighborX="38203" custLinFactNeighborY="-137">
        <dgm:presLayoutVars>
          <dgm:chPref val="3"/>
        </dgm:presLayoutVars>
      </dgm:prSet>
      <dgm:spPr/>
    </dgm:pt>
    <dgm:pt modelId="{F85DE9D8-1284-4243-8606-86CD89EEA785}" type="pres">
      <dgm:prSet presAssocID="{9633EBA6-C999-4D08-979C-C33DBD2A26C9}" presName="hierChild5" presStyleCnt="0"/>
      <dgm:spPr/>
    </dgm:pt>
  </dgm:ptLst>
  <dgm:cxnLst>
    <dgm:cxn modelId="{15B73004-8614-4936-907D-87472B799DF4}" type="presOf" srcId="{A440C751-F5A5-4C34-9E27-67EB3D0518D4}" destId="{91025255-281E-42BF-AA41-E84B7B41768C}" srcOrd="0" destOrd="0" presId="urn:microsoft.com/office/officeart/2005/8/layout/hierarchy1"/>
    <dgm:cxn modelId="{5D749914-228D-4BE1-867A-AED9071A8471}" srcId="{2CE29FD7-918F-467D-8655-7B67D558ABC5}" destId="{3370B78B-51D8-4EB3-9B3F-47AEBD413158}" srcOrd="1" destOrd="0" parTransId="{A440C751-F5A5-4C34-9E27-67EB3D0518D4}" sibTransId="{12F9A76B-EF02-4AB4-90BA-021D849BE637}"/>
    <dgm:cxn modelId="{AF8F5C16-DF27-42DD-BAF7-C9361C65ADF4}" type="presOf" srcId="{369DC7AD-977F-41E3-8B79-7D59EFF20D0D}" destId="{1C31E957-E4B8-4DC5-BE73-E4DB07D30CB5}" srcOrd="0" destOrd="0" presId="urn:microsoft.com/office/officeart/2005/8/layout/hierarchy1"/>
    <dgm:cxn modelId="{EE1AD924-106B-473D-98F4-0709F99BD109}" type="presOf" srcId="{7CB8E0AE-15B6-4F95-896F-8781BA1275ED}" destId="{79CCEBAF-E045-4A2A-813D-3851A8C9A482}" srcOrd="0" destOrd="0" presId="urn:microsoft.com/office/officeart/2005/8/layout/hierarchy1"/>
    <dgm:cxn modelId="{845F8B27-1EE9-4F17-A8D4-43353664F3A5}" type="presOf" srcId="{2CE29FD7-918F-467D-8655-7B67D558ABC5}" destId="{B6D58529-4D98-4FE3-978F-91E15BCDBB66}" srcOrd="0" destOrd="0" presId="urn:microsoft.com/office/officeart/2005/8/layout/hierarchy1"/>
    <dgm:cxn modelId="{89B8CB29-81B9-4C7E-AD48-175C257EF601}" type="presOf" srcId="{142CCA94-08F7-4BF3-967D-389FB00F98B3}" destId="{D2BF0BAB-BD25-43CF-9FB3-0194713F2C15}" srcOrd="0" destOrd="0" presId="urn:microsoft.com/office/officeart/2005/8/layout/hierarchy1"/>
    <dgm:cxn modelId="{33240A79-91FB-406A-8BF5-984C72F72C9D}" type="presOf" srcId="{56CDEC80-78F1-4641-8A68-2D820257F10F}" destId="{47246AB6-34B2-4457-8B2C-600A2CF3C1CF}" srcOrd="0" destOrd="0" presId="urn:microsoft.com/office/officeart/2005/8/layout/hierarchy1"/>
    <dgm:cxn modelId="{B3851B8A-7E41-4BE7-A3B2-D0667C34FC1C}" type="presOf" srcId="{66A18880-C5EF-4C99-A869-7FC8C2D259A1}" destId="{DD6A38F5-83C7-42FC-9A32-070D9FA11FE7}" srcOrd="0" destOrd="0" presId="urn:microsoft.com/office/officeart/2005/8/layout/hierarchy1"/>
    <dgm:cxn modelId="{EF59168C-ABA7-4519-8E4E-F5EAEC96C7B3}" type="presOf" srcId="{A8A25136-FBDB-4297-ACE0-4B459ACCA219}" destId="{E97AE917-E668-4857-8DE3-150F12BED8D0}" srcOrd="0" destOrd="0" presId="urn:microsoft.com/office/officeart/2005/8/layout/hierarchy1"/>
    <dgm:cxn modelId="{F973CA97-2DA3-461E-857A-EB9B4924D996}" srcId="{369DC7AD-977F-41E3-8B79-7D59EFF20D0D}" destId="{66A18880-C5EF-4C99-A869-7FC8C2D259A1}" srcOrd="0" destOrd="0" parTransId="{7CB8E0AE-15B6-4F95-896F-8781BA1275ED}" sibTransId="{FEAC0D24-96AB-44C0-BEF3-BAF23255390F}"/>
    <dgm:cxn modelId="{8DC4939E-99EC-4ADA-B6D6-1DF73D615238}" type="presOf" srcId="{50DAC4EA-0D71-4DF6-9606-A2D46E042FD9}" destId="{4B2D8DCD-9380-4C21-B514-342A6E48B97B}" srcOrd="0" destOrd="0" presId="urn:microsoft.com/office/officeart/2005/8/layout/hierarchy1"/>
    <dgm:cxn modelId="{E56B4DA7-1497-4163-BCA5-790A2A2C4663}" type="presOf" srcId="{3370B78B-51D8-4EB3-9B3F-47AEBD413158}" destId="{79F3BBBC-04DB-4316-AC35-6DDE2597495D}" srcOrd="0" destOrd="0" presId="urn:microsoft.com/office/officeart/2005/8/layout/hierarchy1"/>
    <dgm:cxn modelId="{214C01AE-E4E6-4471-80E5-E6EB51967DD8}" srcId="{369DC7AD-977F-41E3-8B79-7D59EFF20D0D}" destId="{2CE29FD7-918F-467D-8655-7B67D558ABC5}" srcOrd="1" destOrd="0" parTransId="{A8A25136-FBDB-4297-ACE0-4B459ACCA219}" sibTransId="{A7A2CB0A-BC54-41B0-AF8A-F092603DDD86}"/>
    <dgm:cxn modelId="{BC651CBB-596E-4A4D-AF27-760D84D59DB9}" srcId="{142CCA94-08F7-4BF3-967D-389FB00F98B3}" destId="{369DC7AD-977F-41E3-8B79-7D59EFF20D0D}" srcOrd="0" destOrd="0" parTransId="{2AAAEFD5-7719-46B7-B767-684CB73675EE}" sibTransId="{252CDD6F-D2DD-4FDC-AA08-5F49F206482F}"/>
    <dgm:cxn modelId="{227059C5-A483-4AB7-8A37-2E65466CF2D3}" type="presOf" srcId="{F00A5403-C500-4CE9-B8EE-3281D6F8717B}" destId="{ECB1B5B8-1B03-435E-8D4A-B405BCCF9225}" srcOrd="0" destOrd="0" presId="urn:microsoft.com/office/officeart/2005/8/layout/hierarchy1"/>
    <dgm:cxn modelId="{C143F9D0-83C6-4BE7-866A-C6BD39817EFD}" type="presOf" srcId="{8FA038E9-9787-4ED5-B1A4-9ADAD6450677}" destId="{9D3260A2-3693-4167-90F0-DD56523CAF34}" srcOrd="0" destOrd="0" presId="urn:microsoft.com/office/officeart/2005/8/layout/hierarchy1"/>
    <dgm:cxn modelId="{5EF848D2-CDDD-458C-B4A5-9A1E5F6D0D09}" srcId="{2CE29FD7-918F-467D-8655-7B67D558ABC5}" destId="{A38AFDB0-E4A5-48B6-B7F6-8EEE4DFC5818}" srcOrd="0" destOrd="0" parTransId="{F00A5403-C500-4CE9-B8EE-3281D6F8717B}" sibTransId="{CC94C4CE-F991-4344-8200-23903B45A48A}"/>
    <dgm:cxn modelId="{3C8D96D3-5B29-4DF9-96EA-8171D0D0C2A3}" srcId="{3370B78B-51D8-4EB3-9B3F-47AEBD413158}" destId="{50DAC4EA-0D71-4DF6-9606-A2D46E042FD9}" srcOrd="0" destOrd="0" parTransId="{56CDEC80-78F1-4641-8A68-2D820257F10F}" sibTransId="{FC312B8F-D36A-4E61-8335-2D57F74C0749}"/>
    <dgm:cxn modelId="{54294BE9-0E31-4105-AE7F-7AF1065F498E}" srcId="{3370B78B-51D8-4EB3-9B3F-47AEBD413158}" destId="{9633EBA6-C999-4D08-979C-C33DBD2A26C9}" srcOrd="1" destOrd="0" parTransId="{8FA038E9-9787-4ED5-B1A4-9ADAD6450677}" sibTransId="{D42F0D08-26C8-4F15-9093-173F93EA2B50}"/>
    <dgm:cxn modelId="{377A21EE-C248-492B-A43B-ED5B755BB308}" type="presOf" srcId="{9633EBA6-C999-4D08-979C-C33DBD2A26C9}" destId="{9B714B66-59FD-49C9-950E-475EFE9B0F68}" srcOrd="0" destOrd="0" presId="urn:microsoft.com/office/officeart/2005/8/layout/hierarchy1"/>
    <dgm:cxn modelId="{17F119EF-95E2-42E8-B0A0-E8B8EE6F2241}" type="presOf" srcId="{A38AFDB0-E4A5-48B6-B7F6-8EEE4DFC5818}" destId="{596A0186-2C15-44A5-A884-B183EA140380}" srcOrd="0" destOrd="0" presId="urn:microsoft.com/office/officeart/2005/8/layout/hierarchy1"/>
    <dgm:cxn modelId="{FFB59946-AA30-448E-AAC0-A2FFE2878C6B}" type="presParOf" srcId="{D2BF0BAB-BD25-43CF-9FB3-0194713F2C15}" destId="{07DF77D5-C127-4804-B3E6-04721BE53804}" srcOrd="0" destOrd="0" presId="urn:microsoft.com/office/officeart/2005/8/layout/hierarchy1"/>
    <dgm:cxn modelId="{E7BBC9D7-5629-4192-A677-44378C313124}" type="presParOf" srcId="{07DF77D5-C127-4804-B3E6-04721BE53804}" destId="{17EF59FE-678E-4CA8-A164-0BC4052F4BED}" srcOrd="0" destOrd="0" presId="urn:microsoft.com/office/officeart/2005/8/layout/hierarchy1"/>
    <dgm:cxn modelId="{0B48600D-F148-4013-81C5-3DC8F490333B}" type="presParOf" srcId="{17EF59FE-678E-4CA8-A164-0BC4052F4BED}" destId="{FC9F6E30-8564-4C81-8AB5-326776C59C4F}" srcOrd="0" destOrd="0" presId="urn:microsoft.com/office/officeart/2005/8/layout/hierarchy1"/>
    <dgm:cxn modelId="{99EB086E-2C7B-4CDE-B735-F2CF7AB19AED}" type="presParOf" srcId="{17EF59FE-678E-4CA8-A164-0BC4052F4BED}" destId="{1C31E957-E4B8-4DC5-BE73-E4DB07D30CB5}" srcOrd="1" destOrd="0" presId="urn:microsoft.com/office/officeart/2005/8/layout/hierarchy1"/>
    <dgm:cxn modelId="{95C8E90D-8776-4D75-BEFF-9DB7D9A3C79C}" type="presParOf" srcId="{07DF77D5-C127-4804-B3E6-04721BE53804}" destId="{00EC6B95-16EC-47CD-9717-CEFA5F68CFD0}" srcOrd="1" destOrd="0" presId="urn:microsoft.com/office/officeart/2005/8/layout/hierarchy1"/>
    <dgm:cxn modelId="{9DD82F06-18A7-4E5B-99BF-1807A9D7AB92}" type="presParOf" srcId="{00EC6B95-16EC-47CD-9717-CEFA5F68CFD0}" destId="{79CCEBAF-E045-4A2A-813D-3851A8C9A482}" srcOrd="0" destOrd="0" presId="urn:microsoft.com/office/officeart/2005/8/layout/hierarchy1"/>
    <dgm:cxn modelId="{670D3F71-6C3E-4E61-A9C4-46F207DF4E8D}" type="presParOf" srcId="{00EC6B95-16EC-47CD-9717-CEFA5F68CFD0}" destId="{F9B4D051-E5AB-4CB8-BB4F-41D78C15129F}" srcOrd="1" destOrd="0" presId="urn:microsoft.com/office/officeart/2005/8/layout/hierarchy1"/>
    <dgm:cxn modelId="{1E77BE7B-194A-4742-A956-D6DF468ED235}" type="presParOf" srcId="{F9B4D051-E5AB-4CB8-BB4F-41D78C15129F}" destId="{26536168-4B15-430E-97F6-2FFC89CE783E}" srcOrd="0" destOrd="0" presId="urn:microsoft.com/office/officeart/2005/8/layout/hierarchy1"/>
    <dgm:cxn modelId="{132D8F50-464B-4566-888B-E339C2B23E56}" type="presParOf" srcId="{26536168-4B15-430E-97F6-2FFC89CE783E}" destId="{58857363-C8AA-4B71-9D4B-EE21A1B1FD48}" srcOrd="0" destOrd="0" presId="urn:microsoft.com/office/officeart/2005/8/layout/hierarchy1"/>
    <dgm:cxn modelId="{A7E6F97D-C8CF-46BC-9F0B-DF99A0F4FF6C}" type="presParOf" srcId="{26536168-4B15-430E-97F6-2FFC89CE783E}" destId="{DD6A38F5-83C7-42FC-9A32-070D9FA11FE7}" srcOrd="1" destOrd="0" presId="urn:microsoft.com/office/officeart/2005/8/layout/hierarchy1"/>
    <dgm:cxn modelId="{FE85D434-B6C8-420A-BC79-9567AC914F4D}" type="presParOf" srcId="{F9B4D051-E5AB-4CB8-BB4F-41D78C15129F}" destId="{1E7C962B-B252-4C8B-970B-F712CBA04CC4}" srcOrd="1" destOrd="0" presId="urn:microsoft.com/office/officeart/2005/8/layout/hierarchy1"/>
    <dgm:cxn modelId="{7F620379-21D7-46CC-ADE4-37C2F6931A59}" type="presParOf" srcId="{00EC6B95-16EC-47CD-9717-CEFA5F68CFD0}" destId="{E97AE917-E668-4857-8DE3-150F12BED8D0}" srcOrd="2" destOrd="0" presId="urn:microsoft.com/office/officeart/2005/8/layout/hierarchy1"/>
    <dgm:cxn modelId="{2FE6C313-3CDF-4289-9CE1-38D2A9AFC4B2}" type="presParOf" srcId="{00EC6B95-16EC-47CD-9717-CEFA5F68CFD0}" destId="{77FC943F-B1FA-41E0-8CEF-35AFA7FEB4D0}" srcOrd="3" destOrd="0" presId="urn:microsoft.com/office/officeart/2005/8/layout/hierarchy1"/>
    <dgm:cxn modelId="{2ED5633C-E21A-4FAA-AFFC-954E534ED756}" type="presParOf" srcId="{77FC943F-B1FA-41E0-8CEF-35AFA7FEB4D0}" destId="{2BB0EC31-226E-481E-A4A8-D09408DC3D15}" srcOrd="0" destOrd="0" presId="urn:microsoft.com/office/officeart/2005/8/layout/hierarchy1"/>
    <dgm:cxn modelId="{AA79D7DA-BE3C-40AF-9D51-7762385ED817}" type="presParOf" srcId="{2BB0EC31-226E-481E-A4A8-D09408DC3D15}" destId="{9299BC89-5E9D-4A34-992D-FA8D1729FCC6}" srcOrd="0" destOrd="0" presId="urn:microsoft.com/office/officeart/2005/8/layout/hierarchy1"/>
    <dgm:cxn modelId="{52C97061-68C0-4847-9B66-9B71C00C7A9B}" type="presParOf" srcId="{2BB0EC31-226E-481E-A4A8-D09408DC3D15}" destId="{B6D58529-4D98-4FE3-978F-91E15BCDBB66}" srcOrd="1" destOrd="0" presId="urn:microsoft.com/office/officeart/2005/8/layout/hierarchy1"/>
    <dgm:cxn modelId="{ADBC993E-5973-4B04-A395-D0285F059747}" type="presParOf" srcId="{77FC943F-B1FA-41E0-8CEF-35AFA7FEB4D0}" destId="{1A11F1BB-060C-4B09-A440-33652CCA7AA6}" srcOrd="1" destOrd="0" presId="urn:microsoft.com/office/officeart/2005/8/layout/hierarchy1"/>
    <dgm:cxn modelId="{82D7D15C-BF8F-47E0-B2E2-9B1FF48459C2}" type="presParOf" srcId="{1A11F1BB-060C-4B09-A440-33652CCA7AA6}" destId="{ECB1B5B8-1B03-435E-8D4A-B405BCCF9225}" srcOrd="0" destOrd="0" presId="urn:microsoft.com/office/officeart/2005/8/layout/hierarchy1"/>
    <dgm:cxn modelId="{3F4FD8A0-DDC7-46B6-8C00-E65851C56F18}" type="presParOf" srcId="{1A11F1BB-060C-4B09-A440-33652CCA7AA6}" destId="{05610988-3322-4B70-BF34-2C01EF50C070}" srcOrd="1" destOrd="0" presId="urn:microsoft.com/office/officeart/2005/8/layout/hierarchy1"/>
    <dgm:cxn modelId="{C24EB34A-7A16-43A6-8982-2BD0A162EA77}" type="presParOf" srcId="{05610988-3322-4B70-BF34-2C01EF50C070}" destId="{DD5F9171-DA4E-435F-B2D8-C386ADCB7D04}" srcOrd="0" destOrd="0" presId="urn:microsoft.com/office/officeart/2005/8/layout/hierarchy1"/>
    <dgm:cxn modelId="{32C7E212-0D67-4103-9513-F910505C003D}" type="presParOf" srcId="{DD5F9171-DA4E-435F-B2D8-C386ADCB7D04}" destId="{F9AB7D09-50C0-4D11-9E9B-366E6157D8D1}" srcOrd="0" destOrd="0" presId="urn:microsoft.com/office/officeart/2005/8/layout/hierarchy1"/>
    <dgm:cxn modelId="{B3D61C91-3F3E-436A-A63F-61FEA5754D48}" type="presParOf" srcId="{DD5F9171-DA4E-435F-B2D8-C386ADCB7D04}" destId="{596A0186-2C15-44A5-A884-B183EA140380}" srcOrd="1" destOrd="0" presId="urn:microsoft.com/office/officeart/2005/8/layout/hierarchy1"/>
    <dgm:cxn modelId="{6A893C30-9F47-4FFD-8B26-CCC4457528AF}" type="presParOf" srcId="{05610988-3322-4B70-BF34-2C01EF50C070}" destId="{8BD1FE5D-9BB3-4604-A592-6B60BF1C5F42}" srcOrd="1" destOrd="0" presId="urn:microsoft.com/office/officeart/2005/8/layout/hierarchy1"/>
    <dgm:cxn modelId="{F3450941-DD7F-4149-B8BB-EC71B32422C4}" type="presParOf" srcId="{1A11F1BB-060C-4B09-A440-33652CCA7AA6}" destId="{91025255-281E-42BF-AA41-E84B7B41768C}" srcOrd="2" destOrd="0" presId="urn:microsoft.com/office/officeart/2005/8/layout/hierarchy1"/>
    <dgm:cxn modelId="{36419C4C-DE04-4899-B412-D15B1487A0EE}" type="presParOf" srcId="{1A11F1BB-060C-4B09-A440-33652CCA7AA6}" destId="{6C92499B-F79F-4525-870C-6BD12F4A9CA7}" srcOrd="3" destOrd="0" presId="urn:microsoft.com/office/officeart/2005/8/layout/hierarchy1"/>
    <dgm:cxn modelId="{3631A2C6-FFE3-49AE-B98B-7E0D610C8744}" type="presParOf" srcId="{6C92499B-F79F-4525-870C-6BD12F4A9CA7}" destId="{3903368E-1137-4140-9001-E3C9EEF23CA9}" srcOrd="0" destOrd="0" presId="urn:microsoft.com/office/officeart/2005/8/layout/hierarchy1"/>
    <dgm:cxn modelId="{4F7D001B-5B98-4720-B5D7-C0A727DFA2EC}" type="presParOf" srcId="{3903368E-1137-4140-9001-E3C9EEF23CA9}" destId="{E0CD5618-E9AC-4FD6-90D7-D6E3BE35828D}" srcOrd="0" destOrd="0" presId="urn:microsoft.com/office/officeart/2005/8/layout/hierarchy1"/>
    <dgm:cxn modelId="{531F6983-F899-4F8E-8EF7-886CC9314FC6}" type="presParOf" srcId="{3903368E-1137-4140-9001-E3C9EEF23CA9}" destId="{79F3BBBC-04DB-4316-AC35-6DDE2597495D}" srcOrd="1" destOrd="0" presId="urn:microsoft.com/office/officeart/2005/8/layout/hierarchy1"/>
    <dgm:cxn modelId="{EC6C1111-B90A-47D4-81EA-A9B778EC6463}" type="presParOf" srcId="{6C92499B-F79F-4525-870C-6BD12F4A9CA7}" destId="{B8799CE8-4D0F-45B5-9249-F69B8F05E8B0}" srcOrd="1" destOrd="0" presId="urn:microsoft.com/office/officeart/2005/8/layout/hierarchy1"/>
    <dgm:cxn modelId="{F78C7E9A-2AE9-4BF3-85A2-091C3FE24F44}" type="presParOf" srcId="{B8799CE8-4D0F-45B5-9249-F69B8F05E8B0}" destId="{47246AB6-34B2-4457-8B2C-600A2CF3C1CF}" srcOrd="0" destOrd="0" presId="urn:microsoft.com/office/officeart/2005/8/layout/hierarchy1"/>
    <dgm:cxn modelId="{E6CBB819-2156-4ACE-B3C3-75B34D376096}" type="presParOf" srcId="{B8799CE8-4D0F-45B5-9249-F69B8F05E8B0}" destId="{B001CBCE-901A-477E-A12C-B98D9B95B7AA}" srcOrd="1" destOrd="0" presId="urn:microsoft.com/office/officeart/2005/8/layout/hierarchy1"/>
    <dgm:cxn modelId="{B07F497E-3C5D-4457-88CF-47442045C86D}" type="presParOf" srcId="{B001CBCE-901A-477E-A12C-B98D9B95B7AA}" destId="{BF1BDC01-A30A-441E-8A9F-EB8F64BA5F86}" srcOrd="0" destOrd="0" presId="urn:microsoft.com/office/officeart/2005/8/layout/hierarchy1"/>
    <dgm:cxn modelId="{53CC3E39-83B5-4807-A2F3-FFECE628BBA1}" type="presParOf" srcId="{BF1BDC01-A30A-441E-8A9F-EB8F64BA5F86}" destId="{6A5B62D5-18E2-4947-9182-0BE83A8A6C09}" srcOrd="0" destOrd="0" presId="urn:microsoft.com/office/officeart/2005/8/layout/hierarchy1"/>
    <dgm:cxn modelId="{1C3B66A8-65F4-4FB5-B91D-28162D16CA36}" type="presParOf" srcId="{BF1BDC01-A30A-441E-8A9F-EB8F64BA5F86}" destId="{4B2D8DCD-9380-4C21-B514-342A6E48B97B}" srcOrd="1" destOrd="0" presId="urn:microsoft.com/office/officeart/2005/8/layout/hierarchy1"/>
    <dgm:cxn modelId="{EDEDF23D-6C76-4CDC-BF5C-E1C45A7888CF}" type="presParOf" srcId="{B001CBCE-901A-477E-A12C-B98D9B95B7AA}" destId="{03E4E8BC-D45E-4CE5-8014-810D2E0C5231}" srcOrd="1" destOrd="0" presId="urn:microsoft.com/office/officeart/2005/8/layout/hierarchy1"/>
    <dgm:cxn modelId="{8E2EC717-B3CC-49D6-9D6A-E860C79FA018}" type="presParOf" srcId="{B8799CE8-4D0F-45B5-9249-F69B8F05E8B0}" destId="{9D3260A2-3693-4167-90F0-DD56523CAF34}" srcOrd="2" destOrd="0" presId="urn:microsoft.com/office/officeart/2005/8/layout/hierarchy1"/>
    <dgm:cxn modelId="{C5EF1B66-8EC5-4422-9387-44A8D372F7FA}" type="presParOf" srcId="{B8799CE8-4D0F-45B5-9249-F69B8F05E8B0}" destId="{0CAB5A9C-9314-43F0-9EA4-931F7436EC41}" srcOrd="3" destOrd="0" presId="urn:microsoft.com/office/officeart/2005/8/layout/hierarchy1"/>
    <dgm:cxn modelId="{152B1D6B-1C18-4F6C-82DA-03254F1213D0}" type="presParOf" srcId="{0CAB5A9C-9314-43F0-9EA4-931F7436EC41}" destId="{1F234DF0-EAFC-48C7-86E2-769B7E003F9E}" srcOrd="0" destOrd="0" presId="urn:microsoft.com/office/officeart/2005/8/layout/hierarchy1"/>
    <dgm:cxn modelId="{66264C2C-E304-498D-B7B9-EE173185A728}" type="presParOf" srcId="{1F234DF0-EAFC-48C7-86E2-769B7E003F9E}" destId="{8A5767B9-0D54-456B-8F4C-FE9F762EBC64}" srcOrd="0" destOrd="0" presId="urn:microsoft.com/office/officeart/2005/8/layout/hierarchy1"/>
    <dgm:cxn modelId="{7CC98F71-4553-4344-B4C7-BAEEE43C614C}" type="presParOf" srcId="{1F234DF0-EAFC-48C7-86E2-769B7E003F9E}" destId="{9B714B66-59FD-49C9-950E-475EFE9B0F68}" srcOrd="1" destOrd="0" presId="urn:microsoft.com/office/officeart/2005/8/layout/hierarchy1"/>
    <dgm:cxn modelId="{EF1C1668-2BB0-4561-BA8E-D746534E5B83}" type="presParOf" srcId="{0CAB5A9C-9314-43F0-9EA4-931F7436EC41}" destId="{F85DE9D8-1284-4243-8606-86CD89EEA785}"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260A2-3693-4167-90F0-DD56523CAF34}">
      <dsp:nvSpPr>
        <dsp:cNvPr id="0" name=""/>
        <dsp:cNvSpPr/>
      </dsp:nvSpPr>
      <dsp:spPr>
        <a:xfrm>
          <a:off x="1180471" y="2509013"/>
          <a:ext cx="183280" cy="231991"/>
        </a:xfrm>
        <a:custGeom>
          <a:avLst/>
          <a:gdLst/>
          <a:ahLst/>
          <a:cxnLst/>
          <a:rect l="0" t="0" r="0" b="0"/>
          <a:pathLst>
            <a:path>
              <a:moveTo>
                <a:pt x="183280" y="0"/>
              </a:moveTo>
              <a:lnTo>
                <a:pt x="183280" y="157873"/>
              </a:lnTo>
              <a:lnTo>
                <a:pt x="0" y="157873"/>
              </a:lnTo>
              <a:lnTo>
                <a:pt x="0" y="2319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46AB6-34B2-4457-8B2C-600A2CF3C1CF}">
      <dsp:nvSpPr>
        <dsp:cNvPr id="0" name=""/>
        <dsp:cNvSpPr/>
      </dsp:nvSpPr>
      <dsp:spPr>
        <a:xfrm>
          <a:off x="1363752" y="2509013"/>
          <a:ext cx="982198" cy="232687"/>
        </a:xfrm>
        <a:custGeom>
          <a:avLst/>
          <a:gdLst/>
          <a:ahLst/>
          <a:cxnLst/>
          <a:rect l="0" t="0" r="0" b="0"/>
          <a:pathLst>
            <a:path>
              <a:moveTo>
                <a:pt x="0" y="0"/>
              </a:moveTo>
              <a:lnTo>
                <a:pt x="0" y="158569"/>
              </a:lnTo>
              <a:lnTo>
                <a:pt x="982198" y="158569"/>
              </a:lnTo>
              <a:lnTo>
                <a:pt x="982198" y="23268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025255-281E-42BF-AA41-E84B7B41768C}">
      <dsp:nvSpPr>
        <dsp:cNvPr id="0" name=""/>
        <dsp:cNvSpPr/>
      </dsp:nvSpPr>
      <dsp:spPr>
        <a:xfrm>
          <a:off x="1363752" y="1748910"/>
          <a:ext cx="657730" cy="252058"/>
        </a:xfrm>
        <a:custGeom>
          <a:avLst/>
          <a:gdLst/>
          <a:ahLst/>
          <a:cxnLst/>
          <a:rect l="0" t="0" r="0" b="0"/>
          <a:pathLst>
            <a:path>
              <a:moveTo>
                <a:pt x="657730" y="0"/>
              </a:moveTo>
              <a:lnTo>
                <a:pt x="657730" y="177941"/>
              </a:lnTo>
              <a:lnTo>
                <a:pt x="0" y="177941"/>
              </a:lnTo>
              <a:lnTo>
                <a:pt x="0" y="25205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B1B5B8-1B03-435E-8D4A-B405BCCF9225}">
      <dsp:nvSpPr>
        <dsp:cNvPr id="0" name=""/>
        <dsp:cNvSpPr/>
      </dsp:nvSpPr>
      <dsp:spPr>
        <a:xfrm>
          <a:off x="2021483" y="1748910"/>
          <a:ext cx="1974829" cy="252058"/>
        </a:xfrm>
        <a:custGeom>
          <a:avLst/>
          <a:gdLst/>
          <a:ahLst/>
          <a:cxnLst/>
          <a:rect l="0" t="0" r="0" b="0"/>
          <a:pathLst>
            <a:path>
              <a:moveTo>
                <a:pt x="0" y="0"/>
              </a:moveTo>
              <a:lnTo>
                <a:pt x="0" y="177941"/>
              </a:lnTo>
              <a:lnTo>
                <a:pt x="1974829" y="177941"/>
              </a:lnTo>
              <a:lnTo>
                <a:pt x="1974829" y="25205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7AE917-E668-4857-8DE3-150F12BED8D0}">
      <dsp:nvSpPr>
        <dsp:cNvPr id="0" name=""/>
        <dsp:cNvSpPr/>
      </dsp:nvSpPr>
      <dsp:spPr>
        <a:xfrm>
          <a:off x="2021483" y="1022175"/>
          <a:ext cx="939887" cy="218690"/>
        </a:xfrm>
        <a:custGeom>
          <a:avLst/>
          <a:gdLst/>
          <a:ahLst/>
          <a:cxnLst/>
          <a:rect l="0" t="0" r="0" b="0"/>
          <a:pathLst>
            <a:path>
              <a:moveTo>
                <a:pt x="939887" y="0"/>
              </a:moveTo>
              <a:lnTo>
                <a:pt x="939887" y="144572"/>
              </a:lnTo>
              <a:lnTo>
                <a:pt x="0" y="144572"/>
              </a:lnTo>
              <a:lnTo>
                <a:pt x="0" y="21869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CCEBAF-E045-4A2A-813D-3851A8C9A482}">
      <dsp:nvSpPr>
        <dsp:cNvPr id="0" name=""/>
        <dsp:cNvSpPr/>
      </dsp:nvSpPr>
      <dsp:spPr>
        <a:xfrm>
          <a:off x="2961370" y="1022175"/>
          <a:ext cx="2126982" cy="238062"/>
        </a:xfrm>
        <a:custGeom>
          <a:avLst/>
          <a:gdLst/>
          <a:ahLst/>
          <a:cxnLst/>
          <a:rect l="0" t="0" r="0" b="0"/>
          <a:pathLst>
            <a:path>
              <a:moveTo>
                <a:pt x="0" y="0"/>
              </a:moveTo>
              <a:lnTo>
                <a:pt x="0" y="163944"/>
              </a:lnTo>
              <a:lnTo>
                <a:pt x="2126982" y="163944"/>
              </a:lnTo>
              <a:lnTo>
                <a:pt x="2126982" y="238062"/>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9F6E30-8564-4C81-8AB5-326776C59C4F}">
      <dsp:nvSpPr>
        <dsp:cNvPr id="0" name=""/>
        <dsp:cNvSpPr/>
      </dsp:nvSpPr>
      <dsp:spPr>
        <a:xfrm>
          <a:off x="89038" y="252859"/>
          <a:ext cx="5744662" cy="76931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C31E957-E4B8-4DC5-BE73-E4DB07D30CB5}">
      <dsp:nvSpPr>
        <dsp:cNvPr id="0" name=""/>
        <dsp:cNvSpPr/>
      </dsp:nvSpPr>
      <dsp:spPr>
        <a:xfrm>
          <a:off x="177935" y="337310"/>
          <a:ext cx="5744662" cy="76931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5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Population aged 15 and over: 66250</a:t>
          </a:r>
          <a:endParaRPr lang="fa-IR" sz="1200" kern="1200">
            <a:highlight>
              <a:srgbClr val="FFFF00"/>
            </a:highlight>
            <a:latin typeface="Times New Roman" panose="02020603050405020304" pitchFamily="18" charset="0"/>
            <a:cs typeface="Times New Roman" panose="02020603050405020304" pitchFamily="18" charset="0"/>
          </a:endParaRPr>
        </a:p>
      </dsp:txBody>
      <dsp:txXfrm>
        <a:off x="200467" y="359842"/>
        <a:ext cx="5699598" cy="724252"/>
      </dsp:txXfrm>
    </dsp:sp>
    <dsp:sp modelId="{58857363-C8AA-4B71-9D4B-EE21A1B1FD48}">
      <dsp:nvSpPr>
        <dsp:cNvPr id="0" name=""/>
        <dsp:cNvSpPr/>
      </dsp:nvSpPr>
      <dsp:spPr>
        <a:xfrm>
          <a:off x="4177893" y="1260237"/>
          <a:ext cx="1820919" cy="508044"/>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D6A38F5-83C7-42FC-9A32-070D9FA11FE7}">
      <dsp:nvSpPr>
        <dsp:cNvPr id="0" name=""/>
        <dsp:cNvSpPr/>
      </dsp:nvSpPr>
      <dsp:spPr>
        <a:xfrm>
          <a:off x="4266790" y="1344689"/>
          <a:ext cx="1820919" cy="508044"/>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Inactive</a:t>
          </a:r>
          <a:r>
            <a:rPr lang="en-US" sz="1200" kern="1200">
              <a:latin typeface="Times New Roman" panose="02020603050405020304" pitchFamily="18" charset="0"/>
              <a:cs typeface="Times New Roman" panose="02020603050405020304" pitchFamily="18" charset="0"/>
            </a:rPr>
            <a:t>: 39300</a:t>
          </a:r>
        </a:p>
        <a:p>
          <a:pPr marL="0" lvl="0" indent="0" algn="ctr" defTabSz="533400" rtl="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(59.3%)</a:t>
          </a:r>
          <a:endParaRPr lang="fa-IR" sz="1200" kern="1200">
            <a:latin typeface="Times New Roman" panose="02020603050405020304" pitchFamily="18" charset="0"/>
            <a:cs typeface="Times New Roman" panose="02020603050405020304" pitchFamily="18" charset="0"/>
          </a:endParaRPr>
        </a:p>
      </dsp:txBody>
      <dsp:txXfrm>
        <a:off x="4281670" y="1359569"/>
        <a:ext cx="1791159" cy="478284"/>
      </dsp:txXfrm>
    </dsp:sp>
    <dsp:sp modelId="{9299BC89-5E9D-4A34-992D-FA8D1729FCC6}">
      <dsp:nvSpPr>
        <dsp:cNvPr id="0" name=""/>
        <dsp:cNvSpPr/>
      </dsp:nvSpPr>
      <dsp:spPr>
        <a:xfrm>
          <a:off x="159100" y="1240865"/>
          <a:ext cx="3724765" cy="508044"/>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6D58529-4D98-4FE3-978F-91E15BCDBB66}">
      <dsp:nvSpPr>
        <dsp:cNvPr id="0" name=""/>
        <dsp:cNvSpPr/>
      </dsp:nvSpPr>
      <dsp:spPr>
        <a:xfrm>
          <a:off x="247996" y="1325317"/>
          <a:ext cx="3724765" cy="508044"/>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rtl="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Active (Economic participation rate):</a:t>
          </a:r>
          <a:r>
            <a:rPr lang="en-US" sz="1200" kern="1200">
              <a:latin typeface="Times New Roman" panose="02020603050405020304" pitchFamily="18" charset="0"/>
              <a:cs typeface="Times New Roman" panose="02020603050405020304" pitchFamily="18" charset="0"/>
            </a:rPr>
            <a:t> 26950</a:t>
          </a:r>
        </a:p>
        <a:p>
          <a:pPr marL="0" lvl="0" indent="0" algn="ctr" defTabSz="533400" rtl="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(40.7%)</a:t>
          </a:r>
          <a:endParaRPr lang="fa-IR" sz="1200" kern="1200">
            <a:latin typeface="Times New Roman" panose="02020603050405020304" pitchFamily="18" charset="0"/>
            <a:cs typeface="Times New Roman" panose="02020603050405020304" pitchFamily="18" charset="0"/>
          </a:endParaRPr>
        </a:p>
      </dsp:txBody>
      <dsp:txXfrm>
        <a:off x="262876" y="1340197"/>
        <a:ext cx="3695005" cy="478284"/>
      </dsp:txXfrm>
    </dsp:sp>
    <dsp:sp modelId="{F9AB7D09-50C0-4D11-9E9B-366E6157D8D1}">
      <dsp:nvSpPr>
        <dsp:cNvPr id="0" name=""/>
        <dsp:cNvSpPr/>
      </dsp:nvSpPr>
      <dsp:spPr>
        <a:xfrm>
          <a:off x="3311244" y="2000969"/>
          <a:ext cx="1370135" cy="508044"/>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96A0186-2C15-44A5-A884-B183EA140380}">
      <dsp:nvSpPr>
        <dsp:cNvPr id="0" name=""/>
        <dsp:cNvSpPr/>
      </dsp:nvSpPr>
      <dsp:spPr>
        <a:xfrm>
          <a:off x="3400141" y="2085420"/>
          <a:ext cx="1370135" cy="508044"/>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Unemployed (Unemployment rate):</a:t>
          </a:r>
          <a:r>
            <a:rPr lang="en-US" sz="1000" kern="1200">
              <a:latin typeface="Times New Roman" panose="02020603050405020304" pitchFamily="18" charset="0"/>
              <a:cs typeface="Times New Roman" panose="02020603050405020304" pitchFamily="18" charset="0"/>
            </a:rPr>
            <a:t> 2093 (7.8%)</a:t>
          </a:r>
          <a:endParaRPr lang="fa-IR" sz="1000" kern="1200">
            <a:latin typeface="Times New Roman" panose="02020603050405020304" pitchFamily="18" charset="0"/>
            <a:cs typeface="Times New Roman" panose="02020603050405020304" pitchFamily="18" charset="0"/>
          </a:endParaRPr>
        </a:p>
      </dsp:txBody>
      <dsp:txXfrm>
        <a:off x="3415021" y="2100300"/>
        <a:ext cx="1340375" cy="478284"/>
      </dsp:txXfrm>
    </dsp:sp>
    <dsp:sp modelId="{E0CD5618-E9AC-4FD6-90D7-D6E3BE35828D}">
      <dsp:nvSpPr>
        <dsp:cNvPr id="0" name=""/>
        <dsp:cNvSpPr/>
      </dsp:nvSpPr>
      <dsp:spPr>
        <a:xfrm>
          <a:off x="873" y="2000969"/>
          <a:ext cx="2725758" cy="508044"/>
        </a:xfrm>
        <a:prstGeom prst="roundRect">
          <a:avLst>
            <a:gd name="adj" fmla="val 10000"/>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sp>
    <dsp:sp modelId="{79F3BBBC-04DB-4316-AC35-6DDE2597495D}">
      <dsp:nvSpPr>
        <dsp:cNvPr id="0" name=""/>
        <dsp:cNvSpPr/>
      </dsp:nvSpPr>
      <dsp:spPr>
        <a:xfrm>
          <a:off x="89770" y="2085420"/>
          <a:ext cx="2725758" cy="508044"/>
        </a:xfrm>
        <a:prstGeom prst="roundRect">
          <a:avLst>
            <a:gd name="adj" fmla="val 10000"/>
          </a:avLst>
        </a:prstGeom>
        <a:solidFill>
          <a:schemeClr val="lt1">
            <a:alpha val="90000"/>
            <a:hueOff val="0"/>
            <a:satOff val="0"/>
            <a:lumOff val="0"/>
            <a:alphaOff val="0"/>
          </a:schemeClr>
        </a:solidFill>
        <a:ln w="6350" cap="flat" cmpd="sng" algn="ctr">
          <a:solidFill>
            <a:schemeClr val="accent1">
              <a:lumMod val="5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66725" rtl="0">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Employed (employment rate):</a:t>
          </a:r>
          <a:r>
            <a:rPr lang="en-US" sz="1050" kern="1200">
              <a:latin typeface="Times New Roman" panose="02020603050405020304" pitchFamily="18" charset="0"/>
              <a:cs typeface="Times New Roman" panose="02020603050405020304" pitchFamily="18" charset="0"/>
            </a:rPr>
            <a:t> 24857</a:t>
          </a:r>
        </a:p>
        <a:p>
          <a:pPr marL="0" lvl="0" indent="0" algn="ctr" defTabSz="466725" rtl="0">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(92.2%)</a:t>
          </a:r>
        </a:p>
      </dsp:txBody>
      <dsp:txXfrm>
        <a:off x="104650" y="2100300"/>
        <a:ext cx="2695998" cy="478284"/>
      </dsp:txXfrm>
    </dsp:sp>
    <dsp:sp modelId="{6A5B62D5-18E2-4947-9182-0BE83A8A6C09}">
      <dsp:nvSpPr>
        <dsp:cNvPr id="0" name=""/>
        <dsp:cNvSpPr/>
      </dsp:nvSpPr>
      <dsp:spPr>
        <a:xfrm>
          <a:off x="1945916" y="2741700"/>
          <a:ext cx="800070" cy="717871"/>
        </a:xfrm>
        <a:prstGeom prst="roundRect">
          <a:avLst>
            <a:gd name="adj" fmla="val 10000"/>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sp>
    <dsp:sp modelId="{4B2D8DCD-9380-4C21-B514-342A6E48B97B}">
      <dsp:nvSpPr>
        <dsp:cNvPr id="0" name=""/>
        <dsp:cNvSpPr/>
      </dsp:nvSpPr>
      <dsp:spPr>
        <a:xfrm>
          <a:off x="2034813" y="2826152"/>
          <a:ext cx="800070" cy="717871"/>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22275" rtl="0">
            <a:lnSpc>
              <a:spcPct val="90000"/>
            </a:lnSpc>
            <a:spcBef>
              <a:spcPct val="0"/>
            </a:spcBef>
            <a:spcAft>
              <a:spcPct val="35000"/>
            </a:spcAft>
            <a:buNone/>
          </a:pPr>
          <a:r>
            <a:rPr lang="en-US" sz="950" b="1" kern="1200">
              <a:latin typeface="Times New Roman" panose="02020603050405020304" pitchFamily="18" charset="0"/>
              <a:cs typeface="Times New Roman" panose="02020603050405020304" pitchFamily="18" charset="0"/>
            </a:rPr>
            <a:t>Less than 44 hours</a:t>
          </a:r>
          <a:r>
            <a:rPr lang="en-US" sz="950" kern="1200">
              <a:latin typeface="Times New Roman" panose="02020603050405020304" pitchFamily="18" charset="0"/>
              <a:cs typeface="Times New Roman" panose="02020603050405020304" pitchFamily="18" charset="0"/>
            </a:rPr>
            <a:t>: 7219 (29.0%)</a:t>
          </a:r>
          <a:endParaRPr lang="fa-IR" sz="950" kern="1200" dirty="0">
            <a:latin typeface="Times New Roman" panose="02020603050405020304" pitchFamily="18" charset="0"/>
            <a:cs typeface="Times New Roman" panose="02020603050405020304" pitchFamily="18" charset="0"/>
          </a:endParaRPr>
        </a:p>
      </dsp:txBody>
      <dsp:txXfrm>
        <a:off x="2055839" y="2847178"/>
        <a:ext cx="758018" cy="675819"/>
      </dsp:txXfrm>
    </dsp:sp>
    <dsp:sp modelId="{8A5767B9-0D54-456B-8F4C-FE9F762EBC64}">
      <dsp:nvSpPr>
        <dsp:cNvPr id="0" name=""/>
        <dsp:cNvSpPr/>
      </dsp:nvSpPr>
      <dsp:spPr>
        <a:xfrm>
          <a:off x="780436" y="2741004"/>
          <a:ext cx="800070" cy="830388"/>
        </a:xfrm>
        <a:prstGeom prst="roundRect">
          <a:avLst>
            <a:gd name="adj" fmla="val 10000"/>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sp>
    <dsp:sp modelId="{9B714B66-59FD-49C9-950E-475EFE9B0F68}">
      <dsp:nvSpPr>
        <dsp:cNvPr id="0" name=""/>
        <dsp:cNvSpPr/>
      </dsp:nvSpPr>
      <dsp:spPr>
        <a:xfrm>
          <a:off x="869333" y="2825456"/>
          <a:ext cx="800070" cy="830388"/>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Employment with 44 hours and over during the reference week: </a:t>
          </a:r>
          <a:r>
            <a:rPr lang="en-US" sz="900" b="0" kern="1200">
              <a:latin typeface="Times New Roman" panose="02020603050405020304" pitchFamily="18" charset="0"/>
              <a:cs typeface="Times New Roman" panose="02020603050405020304" pitchFamily="18" charset="0"/>
            </a:rPr>
            <a:t>17637 (71.0%)</a:t>
          </a:r>
          <a:endParaRPr lang="fa-IR" sz="900" b="0" kern="1200" dirty="0">
            <a:latin typeface="Times New Roman" panose="02020603050405020304" pitchFamily="18" charset="0"/>
            <a:cs typeface="Times New Roman" panose="02020603050405020304" pitchFamily="18" charset="0"/>
          </a:endParaRPr>
        </a:p>
      </dsp:txBody>
      <dsp:txXfrm>
        <a:off x="892766" y="2848889"/>
        <a:ext cx="753204" cy="78352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EBAF-6E31-48D7-9130-3928EABA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4148</Words>
  <Characters>23648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شاخصهای نیروی کارـ بهار 1384</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شاخصهای نیروی کارـ بهار 1384</dc:title>
  <dc:subject/>
  <dc:creator>حسن خاکباززاده- فقیه</dc:creator>
  <cp:keywords/>
  <dc:description/>
  <cp:lastPrinted>2026-08-02T08:45:00Z</cp:lastPrinted>
  <dcterms:created xsi:type="dcterms:W3CDTF">2026-07-14T07:01:00Z</dcterms:created>
  <dcterms:modified xsi:type="dcterms:W3CDTF">2026-08-02T08:57:00Z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-158325109</vt:i4>
  </property>
  <property fmtid="{D5CDD505-2E9C-101B-9397-08002B2CF9AE}" pid="3" name="GrammarlyDocumentId">
    <vt:lpwstr>365f8fc4346eeda573d3ec68c117a45d26558a3f5a6ed9667e00fa4e05cfdc44</vt:lpwstr>
  </property>
</Properties>
</file>