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drawings/drawing2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9B083" w14:textId="15B5868E" w:rsidR="00312EC2" w:rsidRDefault="00312EC2" w:rsidP="00312EC2">
      <w:pPr>
        <w:bidi/>
        <w:rPr>
          <w:lang w:bidi="fa-IR"/>
        </w:rPr>
      </w:pPr>
    </w:p>
    <w:p w14:paraId="0E39D8AA" w14:textId="77777777" w:rsidR="00312EC2" w:rsidRPr="007953F7" w:rsidRDefault="00312EC2" w:rsidP="00312EC2">
      <w:pPr>
        <w:jc w:val="center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noProof/>
          <w:sz w:val="24"/>
          <w:szCs w:val="24"/>
          <w:rtl/>
        </w:rPr>
        <w:drawing>
          <wp:anchor distT="0" distB="0" distL="114300" distR="114300" simplePos="0" relativeHeight="251656192" behindDoc="1" locked="0" layoutInCell="1" allowOverlap="1" wp14:anchorId="454638B9" wp14:editId="68155653">
            <wp:simplePos x="0" y="0"/>
            <wp:positionH relativeFrom="margin">
              <wp:align>center</wp:align>
            </wp:positionH>
            <wp:positionV relativeFrom="paragraph">
              <wp:posOffset>-372745</wp:posOffset>
            </wp:positionV>
            <wp:extent cx="914400" cy="914400"/>
            <wp:effectExtent l="0" t="0" r="0" b="0"/>
            <wp:wrapNone/>
            <wp:docPr id="2" name="Picture 2" descr="am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a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53F7">
        <w:rPr>
          <w:rFonts w:cs="B Nazanin" w:hint="cs"/>
          <w:b/>
          <w:bCs/>
          <w:sz w:val="24"/>
          <w:szCs w:val="24"/>
          <w:rtl/>
        </w:rPr>
        <w:t xml:space="preserve"> </w:t>
      </w:r>
    </w:p>
    <w:p w14:paraId="5C39AE39" w14:textId="66043AFB" w:rsidR="00312EC2" w:rsidRDefault="00312EC2" w:rsidP="00312EC2">
      <w:pPr>
        <w:jc w:val="center"/>
        <w:rPr>
          <w:rFonts w:cs="B Nazanin"/>
          <w:b/>
          <w:bCs/>
          <w:sz w:val="24"/>
          <w:szCs w:val="24"/>
          <w:rtl/>
        </w:rPr>
      </w:pPr>
    </w:p>
    <w:p w14:paraId="4B57A5DF" w14:textId="77777777" w:rsidR="000B246E" w:rsidRPr="007953F7" w:rsidRDefault="000B246E" w:rsidP="00312EC2">
      <w:pPr>
        <w:jc w:val="center"/>
        <w:rPr>
          <w:rFonts w:cs="B Nazanin"/>
          <w:b/>
          <w:bCs/>
          <w:sz w:val="24"/>
          <w:szCs w:val="24"/>
          <w:rtl/>
        </w:rPr>
      </w:pPr>
    </w:p>
    <w:p w14:paraId="2FADBE6F" w14:textId="67267A77" w:rsidR="00FA1D42" w:rsidRPr="00133648" w:rsidRDefault="00FA1D42" w:rsidP="00FA1D42">
      <w:pPr>
        <w:keepNext/>
        <w:bidi/>
        <w:spacing w:after="0" w:line="276" w:lineRule="auto"/>
        <w:jc w:val="center"/>
        <w:outlineLvl w:val="0"/>
        <w:rPr>
          <w:rFonts w:ascii="Times New Roman" w:eastAsia="Times New Roman" w:hAnsi="Times New Roman" w:cs="B Nazanin"/>
          <w:b/>
          <w:bCs/>
          <w:sz w:val="32"/>
          <w:szCs w:val="32"/>
          <w:rtl/>
        </w:rPr>
      </w:pPr>
      <w:r w:rsidRPr="00133648">
        <w:rPr>
          <w:rFonts w:ascii="Times New Roman" w:eastAsia="Times New Roman" w:hAnsi="Times New Roman" w:cs="B Nazanin" w:hint="cs"/>
          <w:b/>
          <w:bCs/>
          <w:sz w:val="32"/>
          <w:szCs w:val="32"/>
          <w:rtl/>
        </w:rPr>
        <w:t>شاخص قيمت توليدكننده بخش برق</w:t>
      </w:r>
      <w:r w:rsidRPr="00904857">
        <w:rPr>
          <w:rStyle w:val="FootnoteReference"/>
          <w:rFonts w:ascii="Times New Roman" w:eastAsia="Times New Roman" w:hAnsi="Times New Roman" w:cs="B Nazanin"/>
          <w:b/>
          <w:bCs/>
          <w:sz w:val="32"/>
          <w:szCs w:val="32"/>
        </w:rPr>
        <w:footnoteReference w:customMarkFollows="1" w:id="1"/>
        <w:sym w:font="Symbol" w:char="F02A"/>
      </w:r>
      <w:r>
        <w:rPr>
          <w:rFonts w:ascii="Times New Roman" w:eastAsia="Times New Roman" w:hAnsi="Times New Roman" w:cs="B Nazanin" w:hint="cs"/>
          <w:b/>
          <w:bCs/>
          <w:sz w:val="32"/>
          <w:szCs w:val="32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b/>
          <w:bCs/>
          <w:sz w:val="32"/>
          <w:szCs w:val="32"/>
          <w:rtl/>
          <w:lang w:bidi="fa-IR"/>
        </w:rPr>
        <w:t>بهار</w:t>
      </w:r>
      <w:r w:rsidRPr="00133648">
        <w:rPr>
          <w:rFonts w:ascii="Times New Roman" w:eastAsia="Times New Roman" w:hAnsi="Times New Roman" w:cs="B Nazanin" w:hint="cs"/>
          <w:b/>
          <w:bCs/>
          <w:sz w:val="32"/>
          <w:szCs w:val="32"/>
          <w:rtl/>
        </w:rPr>
        <w:t xml:space="preserve"> </w:t>
      </w:r>
      <w:r>
        <w:rPr>
          <w:rFonts w:ascii="Times New Roman" w:eastAsia="Times New Roman" w:hAnsi="Times New Roman" w:cs="B Nazanin" w:hint="cs"/>
          <w:b/>
          <w:bCs/>
          <w:sz w:val="32"/>
          <w:szCs w:val="32"/>
          <w:rtl/>
        </w:rPr>
        <w:t>140</w:t>
      </w:r>
      <w:r w:rsidR="001E4C39">
        <w:rPr>
          <w:rFonts w:ascii="Times New Roman" w:eastAsia="Times New Roman" w:hAnsi="Times New Roman" w:cs="B Nazanin" w:hint="cs"/>
          <w:b/>
          <w:bCs/>
          <w:sz w:val="32"/>
          <w:szCs w:val="32"/>
          <w:rtl/>
        </w:rPr>
        <w:t>5</w:t>
      </w:r>
      <w:r w:rsidRPr="00133648">
        <w:rPr>
          <w:rFonts w:ascii="Times New Roman" w:eastAsia="Times New Roman" w:hAnsi="Times New Roman" w:cs="B Nazanin" w:hint="cs"/>
          <w:b/>
          <w:bCs/>
          <w:sz w:val="32"/>
          <w:szCs w:val="32"/>
          <w:rtl/>
        </w:rPr>
        <w:t xml:space="preserve"> </w:t>
      </w:r>
    </w:p>
    <w:p w14:paraId="376F6458" w14:textId="1D95B358" w:rsidR="00FA1D42" w:rsidRPr="00133648" w:rsidRDefault="00FA1D42" w:rsidP="00FA1D42">
      <w:pPr>
        <w:bidi/>
        <w:spacing w:after="0" w:line="240" w:lineRule="auto"/>
        <w:jc w:val="center"/>
        <w:rPr>
          <w:rFonts w:ascii="Times New Roman" w:eastAsia="Times New Roman" w:hAnsi="Times New Roman" w:cs="B Nazanin"/>
          <w:b/>
          <w:bCs/>
          <w:sz w:val="24"/>
          <w:szCs w:val="24"/>
          <w:rtl/>
        </w:rPr>
      </w:pPr>
      <w:r w:rsidRPr="00133648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( بر مبناي سال پايه 1</w:t>
      </w:r>
      <w:r w:rsidR="00F222F3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400</w:t>
      </w:r>
      <w:r w:rsidRPr="00133648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)</w:t>
      </w:r>
    </w:p>
    <w:p w14:paraId="47694A67" w14:textId="77777777" w:rsidR="00FA1D42" w:rsidRDefault="00FA1D42" w:rsidP="00FA1D42">
      <w:pPr>
        <w:bidi/>
        <w:jc w:val="lowKashida"/>
        <w:rPr>
          <w:rFonts w:cs="B Nazanin"/>
          <w:b/>
          <w:bCs/>
          <w:sz w:val="24"/>
          <w:szCs w:val="24"/>
          <w:rtl/>
        </w:rPr>
      </w:pPr>
    </w:p>
    <w:p w14:paraId="2D58215E" w14:textId="77777777" w:rsidR="00FA1D42" w:rsidRPr="00AB1F68" w:rsidRDefault="00FA1D42" w:rsidP="00FA1D42">
      <w:pPr>
        <w:bidi/>
        <w:spacing w:after="0" w:line="240" w:lineRule="auto"/>
        <w:jc w:val="both"/>
        <w:rPr>
          <w:rFonts w:ascii="Times New Roman" w:eastAsia="Times New Roman" w:hAnsi="Times New Roman" w:cs="B Nazanin"/>
          <w:b/>
          <w:bCs/>
          <w:sz w:val="24"/>
          <w:szCs w:val="24"/>
          <w:rtl/>
        </w:rPr>
      </w:pPr>
      <w:r w:rsidRPr="00AB1F68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شاخص قیمت کل</w:t>
      </w:r>
    </w:p>
    <w:p w14:paraId="2904E5B9" w14:textId="5554EA71" w:rsidR="00FA1D42" w:rsidRPr="003C6401" w:rsidRDefault="00FA1D42" w:rsidP="00BC7E32">
      <w:pPr>
        <w:bidi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در</w:t>
      </w:r>
      <w:r w:rsidR="00B321FC">
        <w:rPr>
          <w:rFonts w:ascii="Times New Roman" w:eastAsia="Times New Roman" w:hAnsi="Times New Roman" w:cs="B Nazanin" w:hint="cs"/>
          <w:sz w:val="24"/>
          <w:szCs w:val="24"/>
          <w:rtl/>
          <w:lang w:bidi="fa-IR"/>
        </w:rPr>
        <w:t xml:space="preserve"> فصل</w:t>
      </w:r>
      <w:r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بهار</w:t>
      </w:r>
      <w:r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1405</w:t>
      </w: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، شاخص قیمت تولیدکننده بخش برق</w:t>
      </w:r>
      <w:r w:rsidR="00BC7E3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CF44A0">
        <w:rPr>
          <w:rFonts w:ascii="Times New Roman" w:eastAsia="Times New Roman" w:hAnsi="Times New Roman" w:cs="B Nazanin"/>
          <w:sz w:val="24"/>
          <w:szCs w:val="24"/>
        </w:rPr>
        <w:t>619.3</w:t>
      </w: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می</w:t>
      </w: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softHyphen/>
        <w:t xml:space="preserve">باشد که نسبت به </w:t>
      </w:r>
      <w:r w:rsidR="00D14045">
        <w:rPr>
          <w:rFonts w:ascii="Times New Roman" w:eastAsia="Times New Roman" w:hAnsi="Times New Roman" w:cs="B Nazanin" w:hint="cs"/>
          <w:sz w:val="24"/>
          <w:szCs w:val="24"/>
          <w:rtl/>
        </w:rPr>
        <w:t>فصل</w:t>
      </w: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قبل (تورم </w:t>
      </w:r>
      <w:r w:rsidR="004E6435">
        <w:rPr>
          <w:rFonts w:ascii="Times New Roman" w:eastAsia="Times New Roman" w:hAnsi="Times New Roman" w:cs="B Nazanin" w:hint="cs"/>
          <w:sz w:val="24"/>
          <w:szCs w:val="24"/>
          <w:rtl/>
        </w:rPr>
        <w:t>فصلی</w:t>
      </w: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) </w:t>
      </w:r>
      <w:r w:rsidR="00CF44A0">
        <w:rPr>
          <w:rFonts w:ascii="Times New Roman" w:eastAsia="Times New Roman" w:hAnsi="Times New Roman" w:cs="B Nazanin" w:hint="cs"/>
          <w:sz w:val="24"/>
          <w:szCs w:val="24"/>
          <w:rtl/>
        </w:rPr>
        <w:t>65</w:t>
      </w:r>
      <w:r w:rsidR="00AE12E8">
        <w:rPr>
          <w:rFonts w:ascii="Times New Roman" w:eastAsia="Times New Roman" w:hAnsi="Times New Roman" w:cs="B Nazanin" w:hint="cs"/>
          <w:sz w:val="24"/>
          <w:szCs w:val="24"/>
          <w:rtl/>
        </w:rPr>
        <w:t>.7</w:t>
      </w:r>
      <w:r w:rsidR="005822C4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درصد</w:t>
      </w:r>
      <w:r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C40D55">
        <w:rPr>
          <w:rFonts w:ascii="Times New Roman" w:eastAsia="Times New Roman" w:hAnsi="Times New Roman" w:cs="B Nazanin" w:hint="cs"/>
          <w:sz w:val="24"/>
          <w:szCs w:val="24"/>
          <w:rtl/>
        </w:rPr>
        <w:t>افزایش</w:t>
      </w:r>
      <w:r w:rsidR="001B782A">
        <w:rPr>
          <w:rFonts w:ascii="Times New Roman" w:eastAsia="Times New Roman" w:hAnsi="Times New Roman" w:cs="B Nazanin" w:hint="cs"/>
          <w:sz w:val="24"/>
          <w:szCs w:val="24"/>
          <w:rtl/>
        </w:rPr>
        <w:t>،</w:t>
      </w: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نسبت به </w:t>
      </w:r>
      <w:r w:rsidR="004E6435">
        <w:rPr>
          <w:rFonts w:ascii="Times New Roman" w:eastAsia="Times New Roman" w:hAnsi="Times New Roman" w:cs="B Nazanin" w:hint="cs"/>
          <w:sz w:val="24"/>
          <w:szCs w:val="24"/>
          <w:rtl/>
        </w:rPr>
        <w:t>فصل</w:t>
      </w: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مشابه سال قبل (تورم نقطه به نقطه) </w:t>
      </w:r>
      <w:r w:rsidR="00CF44A0">
        <w:rPr>
          <w:rFonts w:ascii="Times New Roman" w:eastAsia="Times New Roman" w:hAnsi="Times New Roman" w:cs="B Nazanin" w:hint="cs"/>
          <w:sz w:val="24"/>
          <w:szCs w:val="24"/>
          <w:rtl/>
        </w:rPr>
        <w:t>84</w:t>
      </w:r>
      <w:r w:rsidR="00AE12E8">
        <w:rPr>
          <w:rFonts w:ascii="Times New Roman" w:eastAsia="Times New Roman" w:hAnsi="Times New Roman" w:cs="B Nazanin" w:hint="cs"/>
          <w:sz w:val="24"/>
          <w:szCs w:val="24"/>
          <w:rtl/>
        </w:rPr>
        <w:t>.</w:t>
      </w:r>
      <w:r w:rsidR="00CF44A0">
        <w:rPr>
          <w:rFonts w:ascii="Times New Roman" w:eastAsia="Times New Roman" w:hAnsi="Times New Roman" w:cs="B Nazanin" w:hint="cs"/>
          <w:sz w:val="24"/>
          <w:szCs w:val="24"/>
          <w:rtl/>
        </w:rPr>
        <w:t>9</w:t>
      </w:r>
      <w:r w:rsidR="00AE12E8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درصد</w:t>
      </w:r>
      <w:r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325352">
        <w:rPr>
          <w:rFonts w:ascii="Times New Roman" w:eastAsia="Times New Roman" w:hAnsi="Times New Roman" w:cs="B Nazanin" w:hint="cs"/>
          <w:sz w:val="24"/>
          <w:szCs w:val="24"/>
          <w:rtl/>
          <w:lang w:bidi="fa-IR"/>
        </w:rPr>
        <w:t>افزایش</w:t>
      </w: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و در </w:t>
      </w:r>
      <w:r w:rsidR="004E6435">
        <w:rPr>
          <w:rFonts w:ascii="Times New Roman" w:eastAsia="Times New Roman" w:hAnsi="Times New Roman" w:cs="B Nazanin" w:hint="cs"/>
          <w:sz w:val="24"/>
          <w:szCs w:val="24"/>
          <w:rtl/>
        </w:rPr>
        <w:t>چهار فصل</w:t>
      </w: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منتهی به </w:t>
      </w:r>
      <w:r w:rsidR="004E6435">
        <w:rPr>
          <w:rFonts w:ascii="Times New Roman" w:eastAsia="Times New Roman" w:hAnsi="Times New Roman" w:cs="B Nazanin" w:hint="cs"/>
          <w:sz w:val="24"/>
          <w:szCs w:val="24"/>
          <w:rtl/>
        </w:rPr>
        <w:t>فصل</w:t>
      </w: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جاری </w:t>
      </w:r>
      <w:r>
        <w:rPr>
          <w:rFonts w:ascii="Times New Roman" w:eastAsia="Times New Roman" w:hAnsi="Times New Roman" w:cs="B Nazanin" w:hint="cs"/>
          <w:sz w:val="24"/>
          <w:szCs w:val="24"/>
          <w:rtl/>
        </w:rPr>
        <w:t>نسبت</w:t>
      </w: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به دوره مشابه سال قبل (تورم سالانه) </w:t>
      </w:r>
      <w:r w:rsidR="00BA4003">
        <w:rPr>
          <w:rFonts w:ascii="Times New Roman" w:eastAsia="Times New Roman" w:hAnsi="Times New Roman" w:cs="B Nazanin" w:hint="cs"/>
          <w:sz w:val="24"/>
          <w:szCs w:val="24"/>
          <w:rtl/>
        </w:rPr>
        <w:t>6</w:t>
      </w:r>
      <w:r w:rsidR="00CF44A0">
        <w:rPr>
          <w:rFonts w:ascii="Times New Roman" w:eastAsia="Times New Roman" w:hAnsi="Times New Roman" w:cs="B Nazanin" w:hint="cs"/>
          <w:sz w:val="24"/>
          <w:szCs w:val="24"/>
          <w:rtl/>
        </w:rPr>
        <w:t>7</w:t>
      </w:r>
      <w:r w:rsidR="00AE12E8">
        <w:rPr>
          <w:rFonts w:ascii="Times New Roman" w:eastAsia="Times New Roman" w:hAnsi="Times New Roman" w:cs="B Nazanin" w:hint="cs"/>
          <w:sz w:val="24"/>
          <w:szCs w:val="24"/>
          <w:rtl/>
        </w:rPr>
        <w:t>.</w:t>
      </w:r>
      <w:r w:rsidR="00BA4003">
        <w:rPr>
          <w:rFonts w:ascii="Times New Roman" w:eastAsia="Times New Roman" w:hAnsi="Times New Roman" w:cs="B Nazanin" w:hint="cs"/>
          <w:sz w:val="24"/>
          <w:szCs w:val="24"/>
          <w:rtl/>
        </w:rPr>
        <w:t>8</w:t>
      </w:r>
      <w:r w:rsidR="005822C4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درصد افزایش داشته است.</w:t>
      </w:r>
    </w:p>
    <w:p w14:paraId="3BEDA421" w14:textId="0A0C35EA" w:rsidR="00FA1D42" w:rsidRPr="00AB1F68" w:rsidRDefault="004C4217" w:rsidP="00FA1D42">
      <w:pPr>
        <w:bidi/>
        <w:spacing w:after="0" w:line="240" w:lineRule="auto"/>
        <w:jc w:val="both"/>
        <w:rPr>
          <w:rFonts w:ascii="Times New Roman" w:eastAsia="Times New Roman" w:hAnsi="Times New Roman" w:cs="B Nazanin"/>
          <w:b/>
          <w:bCs/>
          <w:sz w:val="24"/>
          <w:szCs w:val="24"/>
        </w:rPr>
      </w:pPr>
      <w:r>
        <w:rPr>
          <w:rFonts w:ascii="Times New Roman" w:eastAsia="Times New Roman" w:hAnsi="Times New Roman" w:cs="B Nazanin" w:hint="cs"/>
          <w:b/>
          <w:bCs/>
          <w:sz w:val="24"/>
          <w:szCs w:val="24"/>
          <w:rtl/>
          <w:lang w:bidi="fa-IR"/>
        </w:rPr>
        <w:t>افزایش</w:t>
      </w:r>
      <w:r w:rsidR="00FA1D42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 xml:space="preserve"> تورم </w:t>
      </w:r>
      <w:r w:rsidR="0063725A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فصلی</w:t>
      </w:r>
    </w:p>
    <w:p w14:paraId="26BE4920" w14:textId="207C41A3" w:rsidR="00FA1D42" w:rsidRPr="003C6401" w:rsidRDefault="00B321FC" w:rsidP="00FA1D42">
      <w:pPr>
        <w:bidi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sz w:val="24"/>
          <w:szCs w:val="24"/>
          <w:rtl/>
        </w:rPr>
        <w:t>در</w:t>
      </w:r>
      <w:r w:rsidR="004C4367">
        <w:rPr>
          <w:rFonts w:ascii="Times New Roman" w:eastAsia="Times New Roman" w:hAnsi="Times New Roman" w:cs="B Nazanin"/>
          <w:sz w:val="24"/>
          <w:szCs w:val="24"/>
        </w:rPr>
        <w:t xml:space="preserve"> </w:t>
      </w:r>
      <w:r>
        <w:rPr>
          <w:rFonts w:ascii="Times New Roman" w:eastAsia="Times New Roman" w:hAnsi="Times New Roman" w:cs="B Nazanin" w:hint="cs"/>
          <w:sz w:val="24"/>
          <w:szCs w:val="24"/>
          <w:rtl/>
          <w:lang w:bidi="fa-IR"/>
        </w:rPr>
        <w:t>فصل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بهار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1405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، درصد تغییرات </w:t>
      </w:r>
      <w:r w:rsidR="00FA1D42" w:rsidRPr="00963386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شاخص قیمت تولیدکننده کل بخش برق نسبت به </w:t>
      </w:r>
      <w:r w:rsidR="004E6435">
        <w:rPr>
          <w:rFonts w:ascii="Times New Roman" w:eastAsia="Times New Roman" w:hAnsi="Times New Roman" w:cs="B Nazanin" w:hint="cs"/>
          <w:sz w:val="24"/>
          <w:szCs w:val="24"/>
          <w:rtl/>
        </w:rPr>
        <w:t>فصل</w:t>
      </w:r>
      <w:r w:rsidR="00FA1D42" w:rsidRPr="00963386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قبل (تورم </w:t>
      </w:r>
      <w:r w:rsidR="0063725A">
        <w:rPr>
          <w:rFonts w:ascii="Times New Roman" w:eastAsia="Times New Roman" w:hAnsi="Times New Roman" w:cs="B Nazanin" w:hint="cs"/>
          <w:sz w:val="24"/>
          <w:szCs w:val="24"/>
          <w:rtl/>
        </w:rPr>
        <w:t>فصلی</w:t>
      </w:r>
      <w:r w:rsidR="00FA1D42" w:rsidRPr="00963386">
        <w:rPr>
          <w:rFonts w:ascii="Times New Roman" w:eastAsia="Times New Roman" w:hAnsi="Times New Roman" w:cs="B Nazanin" w:hint="cs"/>
          <w:sz w:val="24"/>
          <w:szCs w:val="24"/>
          <w:rtl/>
        </w:rPr>
        <w:t>)</w:t>
      </w:r>
      <w:r w:rsidR="00FA1D42" w:rsidRPr="00963386">
        <w:rPr>
          <w:rFonts w:ascii="Times New Roman" w:eastAsia="Times New Roman" w:hAnsi="Times New Roman" w:cs="B Nazanin" w:hint="cs"/>
          <w:sz w:val="24"/>
          <w:szCs w:val="24"/>
        </w:rPr>
        <w:t xml:space="preserve"> </w:t>
      </w:r>
      <w:r w:rsidR="004C4217">
        <w:rPr>
          <w:rFonts w:ascii="Times New Roman" w:eastAsia="Times New Roman" w:hAnsi="Times New Roman" w:cs="B Nazanin" w:hint="cs"/>
          <w:sz w:val="24"/>
          <w:szCs w:val="24"/>
          <w:rtl/>
        </w:rPr>
        <w:t>65</w:t>
      </w:r>
      <w:r w:rsidR="00DD7E5A">
        <w:rPr>
          <w:rFonts w:ascii="Times New Roman" w:eastAsia="Times New Roman" w:hAnsi="Times New Roman" w:cs="B Nazanin" w:hint="cs"/>
          <w:sz w:val="24"/>
          <w:szCs w:val="24"/>
          <w:rtl/>
        </w:rPr>
        <w:t>.7</w:t>
      </w:r>
      <w:r w:rsidR="004E6435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درصد </w:t>
      </w:r>
      <w:r w:rsidR="00FA1D42" w:rsidRPr="00963386">
        <w:rPr>
          <w:rFonts w:ascii="Times New Roman" w:eastAsia="Times New Roman" w:hAnsi="Times New Roman" w:cs="B Nazanin" w:hint="cs"/>
          <w:sz w:val="24"/>
          <w:szCs w:val="24"/>
          <w:rtl/>
        </w:rPr>
        <w:t>می</w:t>
      </w:r>
      <w:r w:rsidR="00FA1D42" w:rsidRPr="00963386">
        <w:rPr>
          <w:rFonts w:ascii="Times New Roman" w:eastAsia="Times New Roman" w:hAnsi="Times New Roman" w:cs="B Nazanin" w:hint="cs"/>
          <w:sz w:val="24"/>
          <w:szCs w:val="24"/>
          <w:rtl/>
        </w:rPr>
        <w:softHyphen/>
        <w:t xml:space="preserve">باشد که در مقایسه با همین اطلاع در </w:t>
      </w:r>
      <w:r w:rsidR="004E6435">
        <w:rPr>
          <w:rFonts w:ascii="Times New Roman" w:eastAsia="Times New Roman" w:hAnsi="Times New Roman" w:cs="B Nazanin" w:hint="cs"/>
          <w:sz w:val="24"/>
          <w:szCs w:val="24"/>
          <w:rtl/>
        </w:rPr>
        <w:t>فصل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قبل (</w:t>
      </w:r>
      <w:r w:rsidR="004C4217">
        <w:rPr>
          <w:rFonts w:ascii="Times New Roman" w:eastAsia="Times New Roman" w:hAnsi="Times New Roman" w:cs="B Nazanin" w:hint="cs"/>
          <w:sz w:val="24"/>
          <w:szCs w:val="24"/>
          <w:rtl/>
        </w:rPr>
        <w:t>0</w:t>
      </w:r>
      <w:r w:rsidR="00BA4003">
        <w:rPr>
          <w:rFonts w:ascii="Times New Roman" w:eastAsia="Times New Roman" w:hAnsi="Times New Roman" w:cs="B Nazanin" w:hint="cs"/>
          <w:sz w:val="24"/>
          <w:szCs w:val="24"/>
          <w:rtl/>
        </w:rPr>
        <w:t>.7</w:t>
      </w:r>
      <w:r w:rsidR="002B5054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E52873">
        <w:rPr>
          <w:rFonts w:ascii="Times New Roman" w:eastAsia="Times New Roman" w:hAnsi="Times New Roman" w:cs="B Nazanin" w:hint="cs"/>
          <w:sz w:val="24"/>
          <w:szCs w:val="24"/>
          <w:rtl/>
        </w:rPr>
        <w:t>د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رصد)، </w:t>
      </w:r>
      <w:r w:rsidR="004C4217">
        <w:rPr>
          <w:rFonts w:ascii="Times New Roman" w:eastAsia="Times New Roman" w:hAnsi="Times New Roman" w:cs="B Nazanin" w:hint="cs"/>
          <w:sz w:val="24"/>
          <w:szCs w:val="24"/>
          <w:rtl/>
        </w:rPr>
        <w:t>65</w:t>
      </w:r>
      <w:r w:rsidR="007A2D23">
        <w:rPr>
          <w:rFonts w:ascii="Times New Roman" w:eastAsia="Times New Roman" w:hAnsi="Times New Roman" w:cs="B Nazanin" w:hint="cs"/>
          <w:sz w:val="24"/>
          <w:szCs w:val="24"/>
          <w:rtl/>
        </w:rPr>
        <w:t>.</w:t>
      </w:r>
      <w:r w:rsidR="00BA4003">
        <w:rPr>
          <w:rFonts w:ascii="Times New Roman" w:eastAsia="Times New Roman" w:hAnsi="Times New Roman" w:cs="B Nazanin" w:hint="cs"/>
          <w:sz w:val="24"/>
          <w:szCs w:val="24"/>
          <w:rtl/>
        </w:rPr>
        <w:t>0</w:t>
      </w:r>
      <w:r w:rsidR="000A13C3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>و</w:t>
      </w:r>
      <w:r w:rsidR="00FA1D42" w:rsidRPr="00963386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احد درصد </w:t>
      </w:r>
      <w:r w:rsidR="004C4217" w:rsidRPr="004C4217">
        <w:rPr>
          <w:rFonts w:ascii="Times New Roman" w:eastAsia="Times New Roman" w:hAnsi="Times New Roman" w:cs="B Nazanin" w:hint="cs"/>
          <w:sz w:val="24"/>
          <w:szCs w:val="24"/>
          <w:rtl/>
        </w:rPr>
        <w:t>افزایش</w:t>
      </w:r>
      <w:r w:rsidR="00FA1D42" w:rsidRPr="00963386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داشته است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. به عبارتی، میانگین قیمت دریافتی توسط نیروگاه‌های برق به ازای فروش محصول خود به شرکت‌های توزیع برق، در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بهار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1405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نسبت به </w:t>
      </w:r>
      <w:r w:rsidR="004E6435">
        <w:rPr>
          <w:rFonts w:ascii="Times New Roman" w:eastAsia="Times New Roman" w:hAnsi="Times New Roman" w:cs="B Nazanin" w:hint="cs"/>
          <w:sz w:val="24"/>
          <w:szCs w:val="24"/>
          <w:rtl/>
        </w:rPr>
        <w:t>فصل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قبل</w:t>
      </w:r>
      <w:r w:rsidR="00FA1D42" w:rsidRPr="00062E7C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، </w:t>
      </w:r>
      <w:r w:rsidR="004C4217">
        <w:rPr>
          <w:rFonts w:ascii="Times New Roman" w:eastAsia="Times New Roman" w:hAnsi="Times New Roman" w:cs="B Nazanin" w:hint="cs"/>
          <w:sz w:val="24"/>
          <w:szCs w:val="24"/>
          <w:rtl/>
        </w:rPr>
        <w:t>65</w:t>
      </w:r>
      <w:r w:rsidR="007A2D23">
        <w:rPr>
          <w:rFonts w:ascii="Times New Roman" w:eastAsia="Times New Roman" w:hAnsi="Times New Roman" w:cs="B Nazanin" w:hint="cs"/>
          <w:sz w:val="24"/>
          <w:szCs w:val="24"/>
          <w:rtl/>
        </w:rPr>
        <w:t>.7</w:t>
      </w:r>
      <w:r w:rsidR="00BE6C1D">
        <w:rPr>
          <w:rFonts w:ascii="Times New Roman" w:eastAsia="Times New Roman" w:hAnsi="Times New Roman" w:cs="B Nazanin"/>
          <w:sz w:val="24"/>
          <w:szCs w:val="24"/>
        </w:rPr>
        <w:t xml:space="preserve"> 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درصد </w:t>
      </w:r>
      <w:r w:rsidR="00695A1F">
        <w:rPr>
          <w:rFonts w:ascii="Times New Roman" w:eastAsia="Times New Roman" w:hAnsi="Times New Roman" w:cs="B Nazanin" w:hint="cs"/>
          <w:sz w:val="24"/>
          <w:szCs w:val="24"/>
          <w:rtl/>
        </w:rPr>
        <w:t>افزایش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دارد. در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4E6435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فصل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مورد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بررسی،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تغییرات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شاخص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قیمت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تولیدکننده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بخش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ب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رق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نسبت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به </w:t>
      </w:r>
      <w:r w:rsidR="004E6435">
        <w:rPr>
          <w:rFonts w:ascii="Times New Roman" w:eastAsia="Times New Roman" w:hAnsi="Times New Roman" w:cs="B Nazanin" w:hint="cs"/>
          <w:sz w:val="24"/>
          <w:szCs w:val="24"/>
          <w:rtl/>
        </w:rPr>
        <w:t>فصل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قبل،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برای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ساعات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مختلف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اوج‌بار،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میان‌بار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و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کم‌بار،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به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ترتیب</w:t>
      </w:r>
      <w:r w:rsidR="00136564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4C4217">
        <w:rPr>
          <w:rFonts w:ascii="Times New Roman" w:eastAsia="Times New Roman" w:hAnsi="Times New Roman" w:cs="B Nazanin" w:hint="cs"/>
          <w:sz w:val="24"/>
          <w:szCs w:val="24"/>
          <w:rtl/>
        </w:rPr>
        <w:t>69</w:t>
      </w:r>
      <w:r w:rsidR="007A2D23">
        <w:rPr>
          <w:rFonts w:ascii="Times New Roman" w:eastAsia="Times New Roman" w:hAnsi="Times New Roman" w:cs="B Nazanin" w:hint="cs"/>
          <w:sz w:val="24"/>
          <w:szCs w:val="24"/>
          <w:rtl/>
        </w:rPr>
        <w:t>.</w:t>
      </w:r>
      <w:r w:rsidR="004C4217">
        <w:rPr>
          <w:rFonts w:ascii="Times New Roman" w:eastAsia="Times New Roman" w:hAnsi="Times New Roman" w:cs="B Nazanin" w:hint="cs"/>
          <w:sz w:val="24"/>
          <w:szCs w:val="24"/>
          <w:rtl/>
        </w:rPr>
        <w:t>0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، </w:t>
      </w:r>
      <w:r w:rsidR="004C4217">
        <w:rPr>
          <w:rFonts w:ascii="Times New Roman" w:eastAsia="Times New Roman" w:hAnsi="Times New Roman" w:cs="B Nazanin" w:hint="cs"/>
          <w:sz w:val="24"/>
          <w:szCs w:val="24"/>
          <w:rtl/>
        </w:rPr>
        <w:t>69</w:t>
      </w:r>
      <w:r w:rsidR="00BA4003">
        <w:rPr>
          <w:rFonts w:ascii="Times New Roman" w:eastAsia="Times New Roman" w:hAnsi="Times New Roman" w:cs="B Nazanin" w:hint="cs"/>
          <w:sz w:val="24"/>
          <w:szCs w:val="24"/>
          <w:rtl/>
        </w:rPr>
        <w:t>.</w:t>
      </w:r>
      <w:r w:rsidR="004C4217">
        <w:rPr>
          <w:rFonts w:ascii="Times New Roman" w:eastAsia="Times New Roman" w:hAnsi="Times New Roman" w:cs="B Nazanin" w:hint="cs"/>
          <w:sz w:val="24"/>
          <w:szCs w:val="24"/>
          <w:rtl/>
        </w:rPr>
        <w:t>5</w:t>
      </w:r>
      <w:r w:rsidR="006730F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و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4C4217">
        <w:rPr>
          <w:rFonts w:ascii="Times New Roman" w:eastAsia="Times New Roman" w:hAnsi="Times New Roman" w:cs="B Nazanin" w:hint="cs"/>
          <w:sz w:val="24"/>
          <w:szCs w:val="24"/>
          <w:rtl/>
        </w:rPr>
        <w:t>5</w:t>
      </w:r>
      <w:r w:rsidR="00BA4003">
        <w:rPr>
          <w:rFonts w:ascii="Times New Roman" w:eastAsia="Times New Roman" w:hAnsi="Times New Roman" w:cs="B Nazanin" w:hint="cs"/>
          <w:sz w:val="24"/>
          <w:szCs w:val="24"/>
          <w:rtl/>
        </w:rPr>
        <w:t>5.</w:t>
      </w:r>
      <w:r w:rsidR="004C4217">
        <w:rPr>
          <w:rFonts w:ascii="Times New Roman" w:eastAsia="Times New Roman" w:hAnsi="Times New Roman" w:cs="B Nazanin" w:hint="cs"/>
          <w:sz w:val="24"/>
          <w:szCs w:val="24"/>
          <w:rtl/>
        </w:rPr>
        <w:t>7</w:t>
      </w:r>
      <w:r w:rsidR="00E52873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  <w:lang w:bidi="fa-IR"/>
        </w:rPr>
        <w:t xml:space="preserve">درصد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بوده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981A28">
        <w:rPr>
          <w:rFonts w:ascii="Times New Roman" w:eastAsia="Times New Roman" w:hAnsi="Times New Roman" w:cs="B Nazanin" w:hint="cs"/>
          <w:sz w:val="24"/>
          <w:szCs w:val="24"/>
          <w:rtl/>
        </w:rPr>
        <w:t>است</w:t>
      </w:r>
      <w:r w:rsidR="00FA1D42" w:rsidRPr="00981A28">
        <w:rPr>
          <w:rFonts w:ascii="Times New Roman" w:eastAsia="Times New Roman" w:hAnsi="Times New Roman" w:cs="B Nazanin"/>
          <w:sz w:val="24"/>
          <w:szCs w:val="24"/>
          <w:rtl/>
        </w:rPr>
        <w:t>.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</w:p>
    <w:p w14:paraId="6D0820DF" w14:textId="36608DA7" w:rsidR="00FA1D42" w:rsidRPr="00AB1F68" w:rsidRDefault="004C4217" w:rsidP="00FA1D42">
      <w:pPr>
        <w:bidi/>
        <w:spacing w:after="0" w:line="240" w:lineRule="auto"/>
        <w:jc w:val="both"/>
        <w:rPr>
          <w:rFonts w:ascii="Times New Roman" w:eastAsia="Times New Roman" w:hAnsi="Times New Roman" w:cs="B Nazanin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b/>
          <w:bCs/>
          <w:sz w:val="24"/>
          <w:szCs w:val="24"/>
          <w:rtl/>
          <w:lang w:bidi="fa-IR"/>
        </w:rPr>
        <w:t>افزایش</w:t>
      </w:r>
      <w:r w:rsidR="00FA1D42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 xml:space="preserve"> </w:t>
      </w:r>
      <w:r w:rsidR="00FA1D42" w:rsidRPr="00AB1F68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 xml:space="preserve">تورم نقطه به نقطه </w:t>
      </w:r>
    </w:p>
    <w:p w14:paraId="6BE1F974" w14:textId="1BC2CC7B" w:rsidR="00FA1D42" w:rsidRDefault="00B321FC" w:rsidP="00FA1D42">
      <w:pPr>
        <w:bidi/>
        <w:spacing w:line="276" w:lineRule="auto"/>
        <w:jc w:val="both"/>
        <w:rPr>
          <w:rFonts w:cs="B Nazanin"/>
          <w:rtl/>
        </w:rPr>
      </w:pPr>
      <w:r>
        <w:rPr>
          <w:rFonts w:ascii="Times New Roman" w:eastAsia="Times New Roman" w:hAnsi="Times New Roman" w:cs="B Nazanin" w:hint="cs"/>
          <w:sz w:val="24"/>
          <w:szCs w:val="24"/>
          <w:rtl/>
        </w:rPr>
        <w:t>در</w:t>
      </w:r>
      <w:r w:rsidR="004C4367">
        <w:rPr>
          <w:rFonts w:ascii="Times New Roman" w:eastAsia="Times New Roman" w:hAnsi="Times New Roman" w:cs="B Nazanin"/>
          <w:sz w:val="24"/>
          <w:szCs w:val="24"/>
        </w:rPr>
        <w:t xml:space="preserve"> </w:t>
      </w:r>
      <w:r>
        <w:rPr>
          <w:rFonts w:ascii="Times New Roman" w:eastAsia="Times New Roman" w:hAnsi="Times New Roman" w:cs="B Nazanin" w:hint="cs"/>
          <w:sz w:val="24"/>
          <w:szCs w:val="24"/>
          <w:rtl/>
          <w:lang w:bidi="fa-IR"/>
        </w:rPr>
        <w:t>فصل</w:t>
      </w:r>
      <w:r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بهار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1405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، درصد تغییرات شاخص قیمت تولیدکننده کل بخش برق نسبت به </w:t>
      </w:r>
      <w:r w:rsidR="00A13E43">
        <w:rPr>
          <w:rFonts w:ascii="Times New Roman" w:eastAsia="Times New Roman" w:hAnsi="Times New Roman" w:cs="B Nazanin" w:hint="cs"/>
          <w:sz w:val="24"/>
          <w:szCs w:val="24"/>
          <w:rtl/>
        </w:rPr>
        <w:t>فصل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مشابه سال قبل (تورم نقطه به نقطه) </w:t>
      </w:r>
      <w:r w:rsidR="004A10A2">
        <w:rPr>
          <w:rFonts w:ascii="Times New Roman" w:eastAsia="Times New Roman" w:hAnsi="Times New Roman" w:cs="B Nazanin" w:hint="cs"/>
          <w:sz w:val="24"/>
          <w:szCs w:val="24"/>
          <w:rtl/>
        </w:rPr>
        <w:t>84</w:t>
      </w:r>
      <w:r w:rsidR="00BA4003">
        <w:rPr>
          <w:rFonts w:ascii="Times New Roman" w:eastAsia="Times New Roman" w:hAnsi="Times New Roman" w:cs="B Nazanin" w:hint="cs"/>
          <w:sz w:val="24"/>
          <w:szCs w:val="24"/>
          <w:rtl/>
        </w:rPr>
        <w:t>.</w:t>
      </w:r>
      <w:r w:rsidR="004A10A2">
        <w:rPr>
          <w:rFonts w:ascii="Times New Roman" w:eastAsia="Times New Roman" w:hAnsi="Times New Roman" w:cs="B Nazanin" w:hint="cs"/>
          <w:sz w:val="24"/>
          <w:szCs w:val="24"/>
          <w:rtl/>
        </w:rPr>
        <w:t>9</w:t>
      </w:r>
      <w:r w:rsidR="0013773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درصد می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softHyphen/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باشد که در مقایسه با همین اطلاع در </w:t>
      </w:r>
      <w:r w:rsidR="00A13E43">
        <w:rPr>
          <w:rFonts w:ascii="Times New Roman" w:eastAsia="Times New Roman" w:hAnsi="Times New Roman" w:cs="B Nazanin" w:hint="cs"/>
          <w:sz w:val="24"/>
          <w:szCs w:val="24"/>
          <w:rtl/>
        </w:rPr>
        <w:t>فصل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قبل (</w:t>
      </w:r>
      <w:r w:rsidR="00741A9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33.0 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>د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رصد)، </w:t>
      </w:r>
      <w:r w:rsidR="004A10A2">
        <w:rPr>
          <w:rFonts w:ascii="Times New Roman" w:eastAsia="Times New Roman" w:hAnsi="Times New Roman" w:cs="B Nazanin" w:hint="cs"/>
          <w:sz w:val="24"/>
          <w:szCs w:val="24"/>
          <w:rtl/>
        </w:rPr>
        <w:t>51</w:t>
      </w:r>
      <w:r w:rsidR="00374D11">
        <w:rPr>
          <w:rFonts w:ascii="Times New Roman" w:eastAsia="Times New Roman" w:hAnsi="Times New Roman" w:cs="B Nazanin" w:hint="cs"/>
          <w:sz w:val="24"/>
          <w:szCs w:val="24"/>
          <w:rtl/>
        </w:rPr>
        <w:t>.</w:t>
      </w:r>
      <w:r w:rsidR="004A10A2">
        <w:rPr>
          <w:rFonts w:ascii="Times New Roman" w:eastAsia="Times New Roman" w:hAnsi="Times New Roman" w:cs="B Nazanin" w:hint="cs"/>
          <w:sz w:val="24"/>
          <w:szCs w:val="24"/>
          <w:rtl/>
        </w:rPr>
        <w:t>9</w:t>
      </w:r>
      <w:r w:rsidR="00A7617D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واحد درصد </w:t>
      </w:r>
      <w:r w:rsidR="007309FE" w:rsidRPr="004C4217">
        <w:rPr>
          <w:rFonts w:ascii="Times New Roman" w:eastAsia="Times New Roman" w:hAnsi="Times New Roman" w:cs="B Nazanin" w:hint="cs"/>
          <w:sz w:val="24"/>
          <w:szCs w:val="24"/>
          <w:rtl/>
        </w:rPr>
        <w:t>افزایش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داشته است. به عبارتی، میانگین قیمت دریافتی توسط نیروگاه‌های برق به ازای فروش محصول خود به شرکت‌های توزیع برق، در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بهار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1405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نسبت به دوره مشابه سال </w:t>
      </w:r>
      <w:r w:rsidR="00FA1D42" w:rsidRPr="00D81240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قبل، </w:t>
      </w:r>
      <w:r w:rsidR="007309FE" w:rsidRPr="007309FE">
        <w:rPr>
          <w:rFonts w:ascii="Times New Roman" w:eastAsia="Times New Roman" w:hAnsi="Times New Roman" w:cs="B Nazanin"/>
          <w:sz w:val="24"/>
          <w:szCs w:val="24"/>
          <w:rtl/>
        </w:rPr>
        <w:t xml:space="preserve">84.9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درصد</w:t>
      </w:r>
      <w:r w:rsidR="00DF2CDA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74159B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افزایش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دارد. تغییرات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شاخص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قیمت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تولیدکننده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بخش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برق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در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A13E43">
        <w:rPr>
          <w:rFonts w:ascii="Times New Roman" w:eastAsia="Times New Roman" w:hAnsi="Times New Roman" w:cs="B Nazanin" w:hint="cs"/>
          <w:sz w:val="24"/>
          <w:szCs w:val="24"/>
          <w:rtl/>
        </w:rPr>
        <w:t>فصل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مورد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بررسی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نسبت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به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A13E43">
        <w:rPr>
          <w:rFonts w:ascii="Times New Roman" w:eastAsia="Times New Roman" w:hAnsi="Times New Roman" w:cs="B Nazanin" w:hint="cs"/>
          <w:sz w:val="24"/>
          <w:szCs w:val="24"/>
          <w:rtl/>
        </w:rPr>
        <w:t>فصل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مشابه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سال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قبل،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برای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ساعات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مختلف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اوج‌بار،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میان‌بار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و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کم‌بار،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به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ترتی</w:t>
      </w:r>
      <w:r w:rsidR="00380263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ب </w:t>
      </w:r>
      <w:r w:rsidR="007309FE">
        <w:rPr>
          <w:rFonts w:ascii="Times New Roman" w:eastAsia="Times New Roman" w:hAnsi="Times New Roman" w:cs="B Nazanin" w:hint="cs"/>
          <w:sz w:val="24"/>
          <w:szCs w:val="24"/>
          <w:rtl/>
        </w:rPr>
        <w:t>87.5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،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7309FE">
        <w:rPr>
          <w:rFonts w:ascii="Times New Roman" w:eastAsia="Times New Roman" w:hAnsi="Times New Roman" w:cs="B Nazanin" w:hint="cs"/>
          <w:sz w:val="24"/>
          <w:szCs w:val="24"/>
          <w:rtl/>
        </w:rPr>
        <w:t>91</w:t>
      </w:r>
      <w:r w:rsidR="00BA4003">
        <w:rPr>
          <w:rFonts w:ascii="Times New Roman" w:eastAsia="Times New Roman" w:hAnsi="Times New Roman" w:cs="B Nazanin" w:hint="cs"/>
          <w:sz w:val="24"/>
          <w:szCs w:val="24"/>
          <w:rtl/>
        </w:rPr>
        <w:t>.1</w:t>
      </w:r>
      <w:r w:rsidR="0013773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و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BA4003">
        <w:rPr>
          <w:rFonts w:ascii="Times New Roman" w:eastAsia="Times New Roman" w:hAnsi="Times New Roman" w:cs="B Nazanin" w:hint="cs"/>
          <w:sz w:val="24"/>
          <w:szCs w:val="24"/>
          <w:rtl/>
        </w:rPr>
        <w:t>71.</w:t>
      </w:r>
      <w:r w:rsidR="007309FE">
        <w:rPr>
          <w:rFonts w:ascii="Times New Roman" w:eastAsia="Times New Roman" w:hAnsi="Times New Roman" w:cs="B Nazanin" w:hint="cs"/>
          <w:sz w:val="24"/>
          <w:szCs w:val="24"/>
          <w:rtl/>
        </w:rPr>
        <w:t>4</w:t>
      </w:r>
      <w:r w:rsidR="005638E8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درصد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بوده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است</w:t>
      </w:r>
      <w:r w:rsidR="00FA1D42" w:rsidRPr="00B51ADF">
        <w:rPr>
          <w:rFonts w:cs="B Nazanin"/>
          <w:rtl/>
        </w:rPr>
        <w:t xml:space="preserve">. </w:t>
      </w:r>
    </w:p>
    <w:p w14:paraId="572BCD74" w14:textId="43B9E585" w:rsidR="00FA1D42" w:rsidRPr="00AB1F68" w:rsidRDefault="004C4217" w:rsidP="00FA1D42">
      <w:pPr>
        <w:bidi/>
        <w:spacing w:after="0" w:line="240" w:lineRule="auto"/>
        <w:jc w:val="both"/>
        <w:rPr>
          <w:rFonts w:ascii="Times New Roman" w:eastAsia="Times New Roman" w:hAnsi="Times New Roman" w:cs="B Nazanin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b/>
          <w:bCs/>
          <w:sz w:val="24"/>
          <w:szCs w:val="24"/>
          <w:rtl/>
          <w:lang w:bidi="fa-IR"/>
        </w:rPr>
        <w:t>افزایش</w:t>
      </w:r>
      <w:r w:rsidR="00FA1D42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 xml:space="preserve"> </w:t>
      </w:r>
      <w:r w:rsidR="00FA1D42" w:rsidRPr="00AB1F68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 xml:space="preserve">تورم سالانه </w:t>
      </w:r>
    </w:p>
    <w:p w14:paraId="4675ADC9" w14:textId="01F1185B" w:rsidR="00FA1D42" w:rsidRDefault="004C4367" w:rsidP="00FA1D42">
      <w:pPr>
        <w:bidi/>
        <w:jc w:val="lowKashida"/>
        <w:rPr>
          <w:rFonts w:ascii="Times New Roman" w:eastAsia="Times New Roman" w:hAnsi="Times New Roman" w:cs="B Nazanin"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sz w:val="24"/>
          <w:szCs w:val="24"/>
          <w:rtl/>
          <w:lang w:bidi="fa-IR"/>
        </w:rPr>
        <w:t xml:space="preserve">در فصل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بهار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1405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، درصد تغییرات شاخص قیمت تولیدکننده کل بخش برق در </w:t>
      </w:r>
      <w:r w:rsidR="00391A06">
        <w:rPr>
          <w:rFonts w:ascii="Times New Roman" w:eastAsia="Times New Roman" w:hAnsi="Times New Roman" w:cs="B Nazanin" w:hint="cs"/>
          <w:sz w:val="24"/>
          <w:szCs w:val="24"/>
          <w:rtl/>
        </w:rPr>
        <w:t>چهار فصل</w:t>
      </w:r>
      <w:r w:rsidR="00FA1D42" w:rsidRPr="004C2ED4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منتهی به</w:t>
      </w:r>
      <w:r w:rsidR="005C09D9">
        <w:rPr>
          <w:rFonts w:ascii="Times New Roman" w:eastAsia="Times New Roman" w:hAnsi="Times New Roman" w:cs="B Nazanin" w:hint="cs"/>
          <w:sz w:val="24"/>
          <w:szCs w:val="24"/>
          <w:rtl/>
          <w:lang w:bidi="fa-IR"/>
        </w:rPr>
        <w:t xml:space="preserve"> فصل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بهار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1405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نسبت به مدت مشابه در سال قبل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0B3E64">
        <w:rPr>
          <w:rFonts w:ascii="Times New Roman" w:eastAsia="Times New Roman" w:hAnsi="Times New Roman" w:cs="B Nazanin" w:hint="cs"/>
          <w:sz w:val="24"/>
          <w:szCs w:val="24"/>
          <w:rtl/>
        </w:rPr>
        <w:t>6</w:t>
      </w:r>
      <w:r w:rsidR="008C40D9">
        <w:rPr>
          <w:rFonts w:ascii="Times New Roman" w:eastAsia="Times New Roman" w:hAnsi="Times New Roman" w:cs="B Nazanin" w:hint="cs"/>
          <w:sz w:val="24"/>
          <w:szCs w:val="24"/>
          <w:rtl/>
        </w:rPr>
        <w:t>7</w:t>
      </w:r>
      <w:r w:rsidR="00EE5FC5">
        <w:rPr>
          <w:rFonts w:ascii="Times New Roman" w:eastAsia="Times New Roman" w:hAnsi="Times New Roman" w:cs="B Nazanin" w:hint="cs"/>
          <w:sz w:val="24"/>
          <w:szCs w:val="24"/>
          <w:rtl/>
        </w:rPr>
        <w:t>.</w:t>
      </w:r>
      <w:r w:rsidR="000B3E64">
        <w:rPr>
          <w:rFonts w:ascii="Times New Roman" w:eastAsia="Times New Roman" w:hAnsi="Times New Roman" w:cs="B Nazanin" w:hint="cs"/>
          <w:sz w:val="24"/>
          <w:szCs w:val="24"/>
          <w:rtl/>
        </w:rPr>
        <w:t>8</w:t>
      </w:r>
      <w:r w:rsidR="00523488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درصد می</w:t>
      </w:r>
      <w:r w:rsidR="00FA1D42" w:rsidRPr="003C6401">
        <w:rPr>
          <w:rFonts w:ascii="Times New Roman" w:eastAsia="Times New Roman" w:hAnsi="Times New Roman" w:cs="B Nazanin"/>
          <w:sz w:val="24"/>
          <w:szCs w:val="24"/>
          <w:rtl/>
        </w:rPr>
        <w:softHyphen/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باشد که در مقایسه با همین اطلاع در </w:t>
      </w:r>
      <w:r w:rsidR="00391A06">
        <w:rPr>
          <w:rFonts w:ascii="Times New Roman" w:eastAsia="Times New Roman" w:hAnsi="Times New Roman" w:cs="B Nazanin" w:hint="cs"/>
          <w:sz w:val="24"/>
          <w:szCs w:val="24"/>
          <w:rtl/>
        </w:rPr>
        <w:t>فصل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قبل (</w:t>
      </w:r>
      <w:r w:rsidR="008C40D9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65.8 </w:t>
      </w:r>
      <w:r w:rsidR="00B423AE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درصد)، </w:t>
      </w:r>
      <w:r w:rsidR="008C40D9">
        <w:rPr>
          <w:rFonts w:ascii="Times New Roman" w:eastAsia="Times New Roman" w:hAnsi="Times New Roman" w:cs="B Nazanin" w:hint="cs"/>
          <w:sz w:val="24"/>
          <w:szCs w:val="24"/>
          <w:rtl/>
        </w:rPr>
        <w:t>2</w:t>
      </w:r>
      <w:r w:rsidR="00EE5FC5">
        <w:rPr>
          <w:rFonts w:ascii="Times New Roman" w:eastAsia="Times New Roman" w:hAnsi="Times New Roman" w:cs="B Nazanin" w:hint="cs"/>
          <w:sz w:val="24"/>
          <w:szCs w:val="24"/>
          <w:rtl/>
        </w:rPr>
        <w:t>.</w:t>
      </w:r>
      <w:r w:rsidR="008C40D9">
        <w:rPr>
          <w:rFonts w:ascii="Times New Roman" w:eastAsia="Times New Roman" w:hAnsi="Times New Roman" w:cs="B Nazanin" w:hint="cs"/>
          <w:sz w:val="24"/>
          <w:szCs w:val="24"/>
          <w:rtl/>
        </w:rPr>
        <w:t>0</w:t>
      </w:r>
      <w:r w:rsidR="00380263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>و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احد درصد </w:t>
      </w:r>
      <w:r w:rsidR="007309FE" w:rsidRPr="004C4217">
        <w:rPr>
          <w:rFonts w:ascii="Times New Roman" w:eastAsia="Times New Roman" w:hAnsi="Times New Roman" w:cs="B Nazanin" w:hint="cs"/>
          <w:sz w:val="24"/>
          <w:szCs w:val="24"/>
          <w:rtl/>
        </w:rPr>
        <w:t>افزایش</w:t>
      </w:r>
      <w:r w:rsidR="00B670EF">
        <w:rPr>
          <w:rFonts w:ascii="Times New Roman" w:eastAsia="Times New Roman" w:hAnsi="Times New Roman" w:cs="B Nazanin" w:hint="cs"/>
          <w:sz w:val="24"/>
          <w:szCs w:val="24"/>
          <w:rtl/>
          <w:lang w:bidi="fa-IR"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داشته است. به عبارتی، میانگین قیمت دریافتی توسط نیروگاه‌های برق به ازای فروش محصول خود به شرکت‌های توزیع برق، در </w:t>
      </w:r>
      <w:r w:rsidR="00391A06">
        <w:rPr>
          <w:rFonts w:ascii="Times New Roman" w:eastAsia="Times New Roman" w:hAnsi="Times New Roman" w:cs="B Nazanin" w:hint="cs"/>
          <w:sz w:val="24"/>
          <w:szCs w:val="24"/>
          <w:rtl/>
        </w:rPr>
        <w:t>چهار فصل</w:t>
      </w:r>
      <w:r w:rsidR="00FA1D42" w:rsidRPr="004C2ED4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منتهی به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B50FE5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فصل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بهار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1405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نسبت به دوره مشابه </w:t>
      </w:r>
      <w:r w:rsidR="00881283">
        <w:rPr>
          <w:rFonts w:ascii="Times New Roman" w:eastAsia="Times New Roman" w:hAnsi="Times New Roman" w:cs="B Nazanin" w:hint="cs"/>
          <w:sz w:val="24"/>
          <w:szCs w:val="24"/>
          <w:rtl/>
        </w:rPr>
        <w:t>در</w:t>
      </w:r>
      <w:r w:rsidR="00181185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487470">
        <w:rPr>
          <w:rFonts w:ascii="Times New Roman" w:eastAsia="Times New Roman" w:hAnsi="Times New Roman" w:cs="B Nazanin" w:hint="cs"/>
          <w:sz w:val="24"/>
          <w:szCs w:val="24"/>
          <w:rtl/>
        </w:rPr>
        <w:t>سال</w:t>
      </w:r>
      <w:r w:rsidR="00181185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قبل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، </w:t>
      </w:r>
      <w:r w:rsidR="008C40D9">
        <w:rPr>
          <w:rFonts w:ascii="Times New Roman" w:eastAsia="Times New Roman" w:hAnsi="Times New Roman" w:cs="B Nazanin" w:hint="cs"/>
          <w:sz w:val="24"/>
          <w:szCs w:val="24"/>
          <w:rtl/>
        </w:rPr>
        <w:t>67.8</w:t>
      </w:r>
      <w:r w:rsidR="00D86468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د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رصد افزایش دارد. همچنین تغییرات میانگین شاخص قیمت تولیدکننده بخش برق در </w:t>
      </w:r>
      <w:r w:rsidR="00391A06">
        <w:rPr>
          <w:rFonts w:ascii="Times New Roman" w:eastAsia="Times New Roman" w:hAnsi="Times New Roman" w:cs="B Nazanin" w:hint="cs"/>
          <w:sz w:val="24"/>
          <w:szCs w:val="24"/>
          <w:rtl/>
        </w:rPr>
        <w:t>چه</w:t>
      </w:r>
      <w:r w:rsidR="000C413F">
        <w:rPr>
          <w:rFonts w:ascii="Times New Roman" w:eastAsia="Times New Roman" w:hAnsi="Times New Roman" w:cs="B Nazanin" w:hint="cs"/>
          <w:sz w:val="24"/>
          <w:szCs w:val="24"/>
          <w:rtl/>
        </w:rPr>
        <w:t>ا</w:t>
      </w:r>
      <w:r w:rsidR="00391A06">
        <w:rPr>
          <w:rFonts w:ascii="Times New Roman" w:eastAsia="Times New Roman" w:hAnsi="Times New Roman" w:cs="B Nazanin" w:hint="cs"/>
          <w:sz w:val="24"/>
          <w:szCs w:val="24"/>
          <w:rtl/>
        </w:rPr>
        <w:t>ر فصل</w:t>
      </w:r>
      <w:r w:rsidR="00FA1D42" w:rsidRPr="004C2ED4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>منتهی به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B50FE5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فصل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بهار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1E4C39">
        <w:rPr>
          <w:rFonts w:ascii="Times New Roman" w:eastAsia="Times New Roman" w:hAnsi="Times New Roman" w:cs="B Nazanin" w:hint="cs"/>
          <w:sz w:val="24"/>
          <w:szCs w:val="24"/>
          <w:rtl/>
        </w:rPr>
        <w:t>1405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نسبت به مدت مشابه در سال قبل، برای ساعات مختلف اوج‌بار، میان‌بار و کم‌بار، به ترتیب </w:t>
      </w:r>
      <w:r w:rsidR="000B3E64">
        <w:rPr>
          <w:rFonts w:ascii="Times New Roman" w:eastAsia="Times New Roman" w:hAnsi="Times New Roman" w:cs="B Nazanin" w:hint="cs"/>
          <w:sz w:val="24"/>
          <w:szCs w:val="24"/>
          <w:rtl/>
        </w:rPr>
        <w:t>6</w:t>
      </w:r>
      <w:r w:rsidR="008C40D9">
        <w:rPr>
          <w:rFonts w:ascii="Times New Roman" w:eastAsia="Times New Roman" w:hAnsi="Times New Roman" w:cs="B Nazanin" w:hint="cs"/>
          <w:sz w:val="24"/>
          <w:szCs w:val="24"/>
          <w:rtl/>
        </w:rPr>
        <w:t>4</w:t>
      </w:r>
      <w:r w:rsidR="000B3E64">
        <w:rPr>
          <w:rFonts w:ascii="Times New Roman" w:eastAsia="Times New Roman" w:hAnsi="Times New Roman" w:cs="B Nazanin" w:hint="cs"/>
          <w:sz w:val="24"/>
          <w:szCs w:val="24"/>
          <w:rtl/>
        </w:rPr>
        <w:t>.</w:t>
      </w:r>
      <w:r w:rsidR="008C40D9">
        <w:rPr>
          <w:rFonts w:ascii="Times New Roman" w:eastAsia="Times New Roman" w:hAnsi="Times New Roman" w:cs="B Nazanin" w:hint="cs"/>
          <w:sz w:val="24"/>
          <w:szCs w:val="24"/>
          <w:rtl/>
        </w:rPr>
        <w:t>0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، </w:t>
      </w:r>
      <w:r w:rsidR="000B3E64">
        <w:rPr>
          <w:rFonts w:ascii="Times New Roman" w:eastAsia="Times New Roman" w:hAnsi="Times New Roman" w:cs="B Nazanin" w:hint="cs"/>
          <w:sz w:val="24"/>
          <w:szCs w:val="24"/>
          <w:rtl/>
        </w:rPr>
        <w:t>6</w:t>
      </w:r>
      <w:r w:rsidR="008C40D9">
        <w:rPr>
          <w:rFonts w:ascii="Times New Roman" w:eastAsia="Times New Roman" w:hAnsi="Times New Roman" w:cs="B Nazanin" w:hint="cs"/>
          <w:sz w:val="24"/>
          <w:szCs w:val="24"/>
          <w:rtl/>
        </w:rPr>
        <w:t>6</w:t>
      </w:r>
      <w:r w:rsidR="000B3E64">
        <w:rPr>
          <w:rFonts w:ascii="Times New Roman" w:eastAsia="Times New Roman" w:hAnsi="Times New Roman" w:cs="B Nazanin" w:hint="cs"/>
          <w:sz w:val="24"/>
          <w:szCs w:val="24"/>
          <w:rtl/>
        </w:rPr>
        <w:t>.</w:t>
      </w:r>
      <w:r w:rsidR="008C40D9">
        <w:rPr>
          <w:rFonts w:ascii="Times New Roman" w:eastAsia="Times New Roman" w:hAnsi="Times New Roman" w:cs="B Nazanin" w:hint="cs"/>
          <w:sz w:val="24"/>
          <w:szCs w:val="24"/>
          <w:rtl/>
        </w:rPr>
        <w:t>4</w:t>
      </w:r>
      <w:r w:rsidR="004F0380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و </w:t>
      </w:r>
      <w:r w:rsidR="000B3E64">
        <w:rPr>
          <w:rFonts w:ascii="Times New Roman" w:eastAsia="Times New Roman" w:hAnsi="Times New Roman" w:cs="B Nazanin" w:hint="cs"/>
          <w:sz w:val="24"/>
          <w:szCs w:val="24"/>
          <w:rtl/>
        </w:rPr>
        <w:t>7</w:t>
      </w:r>
      <w:r w:rsidR="008C40D9">
        <w:rPr>
          <w:rFonts w:ascii="Times New Roman" w:eastAsia="Times New Roman" w:hAnsi="Times New Roman" w:cs="B Nazanin" w:hint="cs"/>
          <w:sz w:val="24"/>
          <w:szCs w:val="24"/>
          <w:rtl/>
        </w:rPr>
        <w:t>4</w:t>
      </w:r>
      <w:r w:rsidR="000B3E64">
        <w:rPr>
          <w:rFonts w:ascii="Times New Roman" w:eastAsia="Times New Roman" w:hAnsi="Times New Roman" w:cs="B Nazanin" w:hint="cs"/>
          <w:sz w:val="24"/>
          <w:szCs w:val="24"/>
          <w:rtl/>
        </w:rPr>
        <w:t>.</w:t>
      </w:r>
      <w:r w:rsidR="008C40D9">
        <w:rPr>
          <w:rFonts w:ascii="Times New Roman" w:eastAsia="Times New Roman" w:hAnsi="Times New Roman" w:cs="B Nazanin" w:hint="cs"/>
          <w:sz w:val="24"/>
          <w:szCs w:val="24"/>
          <w:rtl/>
        </w:rPr>
        <w:t>0</w:t>
      </w:r>
      <w:r w:rsidR="00D86468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د</w:t>
      </w:r>
      <w:r w:rsidR="00FA1D42">
        <w:rPr>
          <w:rFonts w:ascii="Times New Roman" w:eastAsia="Times New Roman" w:hAnsi="Times New Roman" w:cs="B Nazanin" w:hint="cs"/>
          <w:sz w:val="24"/>
          <w:szCs w:val="24"/>
          <w:rtl/>
        </w:rPr>
        <w:t>رصد</w:t>
      </w:r>
      <w:r w:rsidR="00FA1D42">
        <w:rPr>
          <w:rFonts w:ascii="Times New Roman" w:eastAsia="Times New Roman" w:hAnsi="Times New Roman" w:cs="B Nazanin"/>
          <w:sz w:val="24"/>
          <w:szCs w:val="24"/>
        </w:rPr>
        <w:t xml:space="preserve"> </w:t>
      </w:r>
      <w:r w:rsidR="00FA1D42" w:rsidRPr="003C6401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بوده است. </w:t>
      </w:r>
    </w:p>
    <w:p w14:paraId="58B44371" w14:textId="168C1AF3" w:rsidR="00345460" w:rsidRDefault="00345460" w:rsidP="00345460">
      <w:pPr>
        <w:bidi/>
        <w:jc w:val="lowKashida"/>
        <w:rPr>
          <w:rFonts w:ascii="Times New Roman" w:eastAsia="Times New Roman" w:hAnsi="Times New Roman" w:cs="B Nazanin"/>
          <w:sz w:val="24"/>
          <w:szCs w:val="24"/>
        </w:rPr>
      </w:pPr>
    </w:p>
    <w:p w14:paraId="17F2880A" w14:textId="77777777" w:rsidR="00345460" w:rsidRPr="002B051C" w:rsidRDefault="00345460" w:rsidP="00345460">
      <w:pPr>
        <w:bidi/>
        <w:jc w:val="lowKashida"/>
        <w:rPr>
          <w:rFonts w:ascii="Times New Roman" w:eastAsia="Times New Roman" w:hAnsi="Times New Roman" w:cs="B Nazanin"/>
          <w:sz w:val="24"/>
          <w:szCs w:val="24"/>
        </w:rPr>
      </w:pPr>
    </w:p>
    <w:p w14:paraId="62E2F7B8" w14:textId="2719EF7B" w:rsidR="007356D4" w:rsidRDefault="007356D4" w:rsidP="007356D4">
      <w:pPr>
        <w:bidi/>
        <w:jc w:val="lowKashida"/>
        <w:rPr>
          <w:rFonts w:ascii="Times New Roman" w:eastAsia="Times New Roman" w:hAnsi="Times New Roman" w:cs="B Nazanin"/>
          <w:sz w:val="24"/>
          <w:szCs w:val="24"/>
          <w:rtl/>
        </w:rPr>
      </w:pPr>
    </w:p>
    <w:p w14:paraId="2904FF34" w14:textId="3FBF263D" w:rsidR="00AB1E44" w:rsidRDefault="00AB1E44" w:rsidP="00AB1E44">
      <w:pPr>
        <w:bidi/>
        <w:jc w:val="lowKashida"/>
        <w:rPr>
          <w:rFonts w:ascii="Times New Roman" w:eastAsia="Times New Roman" w:hAnsi="Times New Roman" w:cs="B Nazanin"/>
          <w:sz w:val="24"/>
          <w:szCs w:val="24"/>
          <w:rtl/>
        </w:rPr>
      </w:pPr>
    </w:p>
    <w:tbl>
      <w:tblPr>
        <w:tblpPr w:leftFromText="180" w:rightFromText="180" w:vertAnchor="page" w:horzAnchor="margin" w:tblpY="538"/>
        <w:bidiVisual/>
        <w:tblW w:w="10299" w:type="dxa"/>
        <w:tblLook w:val="04A0" w:firstRow="1" w:lastRow="0" w:firstColumn="1" w:lastColumn="0" w:noHBand="0" w:noVBand="1"/>
      </w:tblPr>
      <w:tblGrid>
        <w:gridCol w:w="1484"/>
        <w:gridCol w:w="807"/>
        <w:gridCol w:w="1131"/>
        <w:gridCol w:w="1108"/>
        <w:gridCol w:w="1150"/>
        <w:gridCol w:w="1149"/>
        <w:gridCol w:w="1130"/>
        <w:gridCol w:w="1170"/>
        <w:gridCol w:w="1170"/>
      </w:tblGrid>
      <w:tr w:rsidR="00AB1E44" w:rsidRPr="00C01268" w14:paraId="6B620D6C" w14:textId="77777777" w:rsidTr="00F35138">
        <w:trPr>
          <w:trHeight w:val="720"/>
        </w:trPr>
        <w:tc>
          <w:tcPr>
            <w:tcW w:w="9129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bottom"/>
            <w:hideMark/>
          </w:tcPr>
          <w:p w14:paraId="398B0893" w14:textId="3A3C1E9E" w:rsidR="00AB1E44" w:rsidRPr="00C01268" w:rsidRDefault="00AB1E44" w:rsidP="00A3600C">
            <w:pPr>
              <w:bidi/>
              <w:spacing w:after="0" w:line="240" w:lineRule="auto"/>
              <w:rPr>
                <w:rFonts w:ascii="IPT.Nazanin" w:eastAsia="Times New Roman" w:hAnsi="IPT.Nazanin" w:cs="B Nazanin"/>
                <w:b/>
                <w:bCs/>
                <w:color w:val="000000"/>
                <w:sz w:val="24"/>
                <w:szCs w:val="24"/>
              </w:rPr>
            </w:pP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4"/>
                <w:szCs w:val="24"/>
                <w:rtl/>
              </w:rPr>
              <w:t>1- شاخص قيمت توليدكننده بخش برق و درصد تغييرات آن -کل کشور</w:t>
            </w:r>
            <w:r w:rsidR="00173054">
              <w:rPr>
                <w:rFonts w:ascii="IPT.Nazanin" w:eastAsia="Times New Roman" w:hAnsi="IPT.Nazanin" w:cs="B Nazanin" w:hint="cs"/>
                <w:b/>
                <w:bCs/>
                <w:color w:val="000000"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5D4AF9E" w14:textId="1E141C4A" w:rsidR="00AB1E44" w:rsidRPr="00C01268" w:rsidRDefault="00173054" w:rsidP="00173054">
            <w:pPr>
              <w:bidi/>
              <w:spacing w:after="0" w:line="240" w:lineRule="auto"/>
              <w:jc w:val="right"/>
              <w:rPr>
                <w:rFonts w:ascii="IPT.Nazanin" w:eastAsia="Times New Roman" w:hAnsi="IPT.Nazanin" w:cs="B Nazanin"/>
                <w:b/>
                <w:bCs/>
                <w:color w:val="000000"/>
                <w:sz w:val="24"/>
                <w:szCs w:val="24"/>
                <w:rtl/>
              </w:rPr>
            </w:pP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4"/>
                <w:szCs w:val="24"/>
              </w:rPr>
              <w:t>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4"/>
                <w:szCs w:val="24"/>
              </w:rPr>
              <w:t></w:t>
            </w:r>
            <w:r>
              <w:rPr>
                <w:rFonts w:ascii="IPT.Nazanin" w:eastAsia="Times New Roman" w:hAnsi="IPT.Nazanin" w:cs="B Nazanin"/>
                <w:b/>
                <w:bCs/>
                <w:color w:val="000000"/>
                <w:sz w:val="24"/>
                <w:szCs w:val="24"/>
              </w:rPr>
              <w:t>400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4"/>
                <w:szCs w:val="24"/>
              </w:rPr>
              <w:t>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4"/>
                <w:szCs w:val="24"/>
              </w:rPr>
              <w:t>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4"/>
                <w:szCs w:val="24"/>
              </w:rPr>
              <w:t>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4"/>
                <w:szCs w:val="24"/>
              </w:rPr>
              <w:t>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4"/>
                <w:szCs w:val="24"/>
              </w:rPr>
              <w:t></w:t>
            </w:r>
          </w:p>
        </w:tc>
      </w:tr>
      <w:tr w:rsidR="00BA4003" w:rsidRPr="00C01268" w14:paraId="6B2EA528" w14:textId="77777777" w:rsidTr="00F35138">
        <w:trPr>
          <w:trHeight w:val="576"/>
        </w:trPr>
        <w:tc>
          <w:tcPr>
            <w:tcW w:w="1484" w:type="dxa"/>
            <w:vMerge w:val="restart"/>
            <w:tcBorders>
              <w:top w:val="single" w:sz="12" w:space="0" w:color="auto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BA9DDF3" w14:textId="77777777" w:rsidR="00BA4003" w:rsidRPr="00C01268" w:rsidRDefault="00BA4003" w:rsidP="00BA4003">
            <w:pPr>
              <w:bidi/>
              <w:spacing w:after="0" w:line="240" w:lineRule="auto"/>
              <w:jc w:val="center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</w:rPr>
            </w:pP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شرح</w:t>
            </w:r>
          </w:p>
        </w:tc>
        <w:tc>
          <w:tcPr>
            <w:tcW w:w="80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4748B" w14:textId="77777777" w:rsidR="00BA4003" w:rsidRPr="00C01268" w:rsidRDefault="00BA4003" w:rsidP="00BA4003">
            <w:pPr>
              <w:bidi/>
              <w:spacing w:after="0" w:line="240" w:lineRule="auto"/>
              <w:jc w:val="center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</w:pP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ضريب اهميت</w:t>
            </w:r>
          </w:p>
        </w:tc>
        <w:tc>
          <w:tcPr>
            <w:tcW w:w="1131" w:type="dxa"/>
            <w:vMerge w:val="restar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BE7B3FD" w14:textId="6F889E6E" w:rsidR="00BA4003" w:rsidRPr="00C01268" w:rsidRDefault="00BA4003" w:rsidP="00BA4003">
            <w:pPr>
              <w:bidi/>
              <w:spacing w:after="0" w:line="240" w:lineRule="auto"/>
              <w:jc w:val="center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</w:rPr>
            </w:pP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شاخص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 xml:space="preserve"> فصل </w:t>
            </w:r>
            <w:r w:rsidR="001E4C39"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بهار</w:t>
            </w:r>
            <w:r w:rsidR="001E4C39"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  <w:lang w:bidi="fa-IR"/>
              </w:rPr>
              <w:t>1405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</w:rPr>
              <w:t></w:t>
            </w:r>
          </w:p>
        </w:tc>
        <w:tc>
          <w:tcPr>
            <w:tcW w:w="3407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0D34A" w14:textId="50B6EE91" w:rsidR="00BA4003" w:rsidRPr="00C01268" w:rsidRDefault="00BA4003" w:rsidP="00BA4003">
            <w:pPr>
              <w:bidi/>
              <w:spacing w:after="0" w:line="240" w:lineRule="auto"/>
              <w:jc w:val="center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</w:rPr>
            </w:pP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درصد تغییر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 xml:space="preserve"> شاخص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  <w:lang w:bidi="fa-IR"/>
              </w:rPr>
              <w:t xml:space="preserve"> قیمت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 xml:space="preserve"> فصل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  <w:r w:rsidR="007F4E84"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  <w:lang w:bidi="fa-IR"/>
              </w:rPr>
              <w:t xml:space="preserve">بهار 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14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0</w:t>
            </w:r>
            <w:r w:rsidR="007F4E84"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</w:rPr>
              <w:t></w:t>
            </w:r>
          </w:p>
        </w:tc>
        <w:tc>
          <w:tcPr>
            <w:tcW w:w="347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E6AAAE" w14:textId="60246A1C" w:rsidR="00BA4003" w:rsidRPr="00C01268" w:rsidRDefault="007F4E84" w:rsidP="00BA4003">
            <w:pPr>
              <w:bidi/>
              <w:spacing w:after="0" w:line="240" w:lineRule="auto"/>
              <w:jc w:val="center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</w:rPr>
            </w:pP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درصد تغییر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 xml:space="preserve"> شاخص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  <w:lang w:bidi="fa-IR"/>
              </w:rPr>
              <w:t xml:space="preserve"> قیمت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 xml:space="preserve"> فصل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  <w:lang w:bidi="fa-IR"/>
              </w:rPr>
              <w:t>زمستان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14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04</w:t>
            </w:r>
            <w:r w:rsidR="00BA4003"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</w:rPr>
              <w:t></w:t>
            </w:r>
          </w:p>
        </w:tc>
      </w:tr>
      <w:tr w:rsidR="00BA4003" w:rsidRPr="00C01268" w14:paraId="2B5070C5" w14:textId="77777777" w:rsidTr="00F35138">
        <w:trPr>
          <w:trHeight w:val="576"/>
        </w:trPr>
        <w:tc>
          <w:tcPr>
            <w:tcW w:w="1484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82E876" w14:textId="77777777" w:rsidR="00BA4003" w:rsidRPr="00C01268" w:rsidRDefault="00BA4003" w:rsidP="00BA4003">
            <w:pPr>
              <w:bidi/>
              <w:spacing w:after="0" w:line="240" w:lineRule="auto"/>
              <w:jc w:val="center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1CFDA9" w14:textId="77777777" w:rsidR="00BA4003" w:rsidRPr="00C01268" w:rsidRDefault="00BA4003" w:rsidP="00BA4003">
            <w:pPr>
              <w:bidi/>
              <w:spacing w:after="0" w:line="240" w:lineRule="auto"/>
              <w:jc w:val="center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173C33E8" w14:textId="77777777" w:rsidR="00BA4003" w:rsidRPr="00C01268" w:rsidRDefault="00BA4003" w:rsidP="00BA4003">
            <w:pPr>
              <w:bidi/>
              <w:spacing w:after="0" w:line="240" w:lineRule="auto"/>
              <w:jc w:val="center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01A54" w14:textId="5318AAE0" w:rsidR="00BA4003" w:rsidRPr="00C01268" w:rsidRDefault="00BA4003" w:rsidP="00BA4003">
            <w:pPr>
              <w:bidi/>
              <w:spacing w:after="0" w:line="240" w:lineRule="auto"/>
              <w:jc w:val="center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</w:pP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نسبت به 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فصل قبل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 (تورم 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فصلی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)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EFA8E" w14:textId="4181865B" w:rsidR="00BA4003" w:rsidRPr="00C01268" w:rsidRDefault="00BA4003" w:rsidP="00BA4003">
            <w:pPr>
              <w:bidi/>
              <w:spacing w:after="0" w:line="240" w:lineRule="auto"/>
              <w:jc w:val="center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</w:pP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نسبت به 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فصل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 مشابه سال قبل (تورم نقطه به نقطه)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F051B" w14:textId="053D3EE9" w:rsidR="00BA4003" w:rsidRPr="00C01268" w:rsidRDefault="00BA4003" w:rsidP="00BA4003">
            <w:pPr>
              <w:bidi/>
              <w:spacing w:after="0" w:line="240" w:lineRule="auto"/>
              <w:jc w:val="center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</w:pPr>
            <w:r w:rsidRPr="00C01268"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ر 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چهار فصل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 منتهی به 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فصل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 جاری نسبت به دوره مشابه سال قبل</w:t>
            </w:r>
            <w:r w:rsidRPr="00C01268">
              <w:rPr>
                <w:rFonts w:ascii="Calibri" w:eastAsia="Calibri" w:hAnsi="Calibri" w:cs="Arial"/>
                <w:rtl/>
              </w:rPr>
              <w:t xml:space="preserve"> 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(تورم سالانه)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CFC0" w14:textId="09F2D340" w:rsidR="00BA4003" w:rsidRPr="00C01268" w:rsidRDefault="00BA4003" w:rsidP="00BA4003">
            <w:pPr>
              <w:bidi/>
              <w:spacing w:after="0" w:line="240" w:lineRule="auto"/>
              <w:jc w:val="center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</w:pP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نسبت به 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  <w:lang w:bidi="fa-IR"/>
              </w:rPr>
              <w:t>فصل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 قبل (تورم 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فصلی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)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5C4A7" w14:textId="48A41263" w:rsidR="00BA4003" w:rsidRPr="00C01268" w:rsidRDefault="00BA4003" w:rsidP="00BA4003">
            <w:pPr>
              <w:bidi/>
              <w:spacing w:after="0" w:line="240" w:lineRule="auto"/>
              <w:jc w:val="center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</w:pP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نسبت به</w:t>
            </w:r>
            <w:r w:rsidRPr="00C01268"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فصل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 مشابه سال قبل (تورم نقطه به نقطه)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53061495" w14:textId="28949A3F" w:rsidR="00BA4003" w:rsidRPr="00C01268" w:rsidRDefault="00BA4003" w:rsidP="00BA4003">
            <w:pPr>
              <w:bidi/>
              <w:spacing w:after="0" w:line="240" w:lineRule="auto"/>
              <w:jc w:val="center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</w:pPr>
            <w:r w:rsidRPr="00C01268"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ر 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چهار فصل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 منتهی به </w:t>
            </w:r>
            <w:r>
              <w:rPr>
                <w:rFonts w:ascii="IPT.Nazanin" w:eastAsia="Times New Roman" w:hAnsi="IPT.Nazanin" w:cs="B Nazanin" w:hint="cs"/>
                <w:b/>
                <w:bCs/>
                <w:color w:val="000000"/>
                <w:sz w:val="20"/>
                <w:szCs w:val="20"/>
                <w:rtl/>
              </w:rPr>
              <w:t>فصل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 xml:space="preserve"> جاری نسبت به دوره مشابه سال قبل</w:t>
            </w:r>
            <w:r w:rsidRPr="00C01268">
              <w:rPr>
                <w:rFonts w:ascii="Calibri" w:eastAsia="Calibri" w:hAnsi="Calibri" w:cs="Arial"/>
                <w:rtl/>
              </w:rPr>
              <w:t xml:space="preserve"> 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( تورم سالانه)</w:t>
            </w:r>
          </w:p>
        </w:tc>
      </w:tr>
      <w:tr w:rsidR="00B422A7" w:rsidRPr="00C01268" w14:paraId="0D68E067" w14:textId="77777777" w:rsidTr="00F35138">
        <w:trPr>
          <w:trHeight w:val="576"/>
        </w:trPr>
        <w:tc>
          <w:tcPr>
            <w:tcW w:w="148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8030AD6" w14:textId="77777777" w:rsidR="00B422A7" w:rsidRPr="004E0E4C" w:rsidRDefault="00B422A7" w:rsidP="00B422A7">
            <w:pPr>
              <w:bidi/>
              <w:spacing w:after="0" w:line="240" w:lineRule="auto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</w:pPr>
            <w:r w:rsidRPr="004E0E4C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كل بخش برق</w:t>
            </w:r>
          </w:p>
        </w:tc>
        <w:tc>
          <w:tcPr>
            <w:tcW w:w="80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C38258" w14:textId="66F0A34F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 w:rsidRPr="002F65C7">
              <w:rPr>
                <w:rFonts w:ascii="Arial" w:hAnsi="Arial" w:cs="B Nazanin"/>
                <w:b/>
                <w:bCs/>
                <w:sz w:val="24"/>
                <w:szCs w:val="24"/>
              </w:rPr>
              <w:t>100.00</w:t>
            </w:r>
          </w:p>
        </w:tc>
        <w:tc>
          <w:tcPr>
            <w:tcW w:w="113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6C3233" w14:textId="2FE44B79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</w:rPr>
            </w:pPr>
            <w:r w:rsidRPr="00B422A7">
              <w:rPr>
                <w:rFonts w:ascii="Arial" w:hAnsi="Arial" w:cs="B Nazanin"/>
                <w:b/>
                <w:bCs/>
                <w:sz w:val="24"/>
                <w:szCs w:val="24"/>
              </w:rPr>
              <w:t>619.3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CEAC43" w14:textId="777A9B5B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</w:rPr>
            </w:pPr>
            <w:r w:rsidRPr="00B422A7">
              <w:rPr>
                <w:rFonts w:ascii="Arial" w:hAnsi="Arial" w:cs="B Nazanin"/>
                <w:b/>
                <w:bCs/>
                <w:sz w:val="24"/>
                <w:szCs w:val="24"/>
              </w:rPr>
              <w:t>65.7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B36918" w14:textId="3C84D8DF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</w:rPr>
            </w:pPr>
            <w:r w:rsidRPr="00B422A7">
              <w:rPr>
                <w:rFonts w:ascii="Arial" w:hAnsi="Arial" w:cs="B Nazanin"/>
                <w:b/>
                <w:bCs/>
                <w:sz w:val="24"/>
                <w:szCs w:val="24"/>
              </w:rPr>
              <w:t>84.9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D3A724" w14:textId="0DD41F48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</w:rPr>
            </w:pPr>
            <w:r w:rsidRPr="00B422A7">
              <w:rPr>
                <w:rFonts w:ascii="Arial" w:hAnsi="Arial" w:cs="B Nazanin"/>
                <w:b/>
                <w:bCs/>
                <w:sz w:val="24"/>
                <w:szCs w:val="24"/>
              </w:rPr>
              <w:t>67.8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BFFFCC" w14:textId="35358727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</w:rPr>
            </w:pPr>
            <w:r w:rsidRPr="00D37149">
              <w:rPr>
                <w:rFonts w:ascii="Arial" w:hAnsi="Arial" w:cs="B Nazanin"/>
                <w:b/>
                <w:bCs/>
                <w:sz w:val="24"/>
                <w:szCs w:val="24"/>
              </w:rPr>
              <w:t>0.7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C50849" w14:textId="3CE17CCB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</w:rPr>
            </w:pPr>
            <w:r w:rsidRPr="00D37149">
              <w:rPr>
                <w:rFonts w:ascii="Arial" w:hAnsi="Arial" w:cs="B Nazanin"/>
                <w:b/>
                <w:bCs/>
                <w:sz w:val="24"/>
                <w:szCs w:val="24"/>
              </w:rPr>
              <w:t>33.0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DB7D75" w14:textId="30B82D44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</w:rPr>
            </w:pPr>
            <w:r w:rsidRPr="00D37149">
              <w:rPr>
                <w:rFonts w:ascii="Arial" w:hAnsi="Arial" w:cs="B Nazanin"/>
                <w:b/>
                <w:bCs/>
                <w:sz w:val="24"/>
                <w:szCs w:val="24"/>
              </w:rPr>
              <w:t>65.8</w:t>
            </w:r>
          </w:p>
        </w:tc>
      </w:tr>
      <w:tr w:rsidR="00B422A7" w:rsidRPr="00C01268" w14:paraId="6F89366A" w14:textId="77777777" w:rsidTr="00F35138">
        <w:trPr>
          <w:trHeight w:val="576"/>
        </w:trPr>
        <w:tc>
          <w:tcPr>
            <w:tcW w:w="14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B757C4E" w14:textId="77777777" w:rsidR="00B422A7" w:rsidRPr="00C01268" w:rsidRDefault="00B422A7" w:rsidP="00B422A7">
            <w:pPr>
              <w:bidi/>
              <w:spacing w:after="0" w:line="240" w:lineRule="auto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</w:rPr>
            </w:pP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ساعات اوج بار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ab/>
            </w:r>
          </w:p>
        </w:tc>
        <w:tc>
          <w:tcPr>
            <w:tcW w:w="80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2E683F" w14:textId="5A2665E5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  <w:rtl/>
              </w:rPr>
            </w:pPr>
            <w:r w:rsidRPr="002F65C7">
              <w:rPr>
                <w:rFonts w:ascii="Arial" w:hAnsi="Arial" w:cs="B Nazanin"/>
                <w:sz w:val="24"/>
                <w:szCs w:val="24"/>
              </w:rPr>
              <w:t>19.64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61FD4C" w14:textId="2971D41A" w:rsidR="00B422A7" w:rsidRPr="00D37149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B422A7">
              <w:rPr>
                <w:rFonts w:ascii="Arial" w:hAnsi="Arial" w:cs="B Nazanin"/>
                <w:sz w:val="24"/>
                <w:szCs w:val="24"/>
              </w:rPr>
              <w:t>637.6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3F203A" w14:textId="5CBAB359" w:rsidR="00B422A7" w:rsidRPr="00EB11AA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B422A7">
              <w:rPr>
                <w:rFonts w:ascii="Arial" w:hAnsi="Arial" w:cs="B Nazanin"/>
                <w:sz w:val="24"/>
                <w:szCs w:val="24"/>
              </w:rPr>
              <w:t>69.0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C4462F" w14:textId="1AC552C1" w:rsidR="00B422A7" w:rsidRPr="00EB11AA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B422A7">
              <w:rPr>
                <w:rFonts w:ascii="Arial" w:hAnsi="Arial" w:cs="B Nazanin"/>
                <w:sz w:val="24"/>
                <w:szCs w:val="24"/>
              </w:rPr>
              <w:t>87.5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C54F3D" w14:textId="06D8D675" w:rsidR="00B422A7" w:rsidRPr="00EB11AA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B422A7">
              <w:rPr>
                <w:rFonts w:ascii="Arial" w:hAnsi="Arial" w:cs="B Nazanin"/>
                <w:sz w:val="24"/>
                <w:szCs w:val="24"/>
              </w:rPr>
              <w:t>64.0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DD304" w14:textId="2B6BD630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D37149">
              <w:rPr>
                <w:rFonts w:ascii="Arial" w:hAnsi="Arial" w:cs="B Nazanin"/>
                <w:sz w:val="24"/>
                <w:szCs w:val="24"/>
              </w:rPr>
              <w:t>0.6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152408" w14:textId="44FEB044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D37149">
              <w:rPr>
                <w:rFonts w:ascii="Arial" w:hAnsi="Arial" w:cs="B Nazanin"/>
                <w:sz w:val="24"/>
                <w:szCs w:val="24"/>
              </w:rPr>
              <w:t>21.6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14302F" w14:textId="60074DA2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D37149">
              <w:rPr>
                <w:rFonts w:ascii="Arial" w:hAnsi="Arial" w:cs="B Nazanin"/>
                <w:sz w:val="24"/>
                <w:szCs w:val="24"/>
              </w:rPr>
              <w:t>60.7</w:t>
            </w:r>
          </w:p>
        </w:tc>
      </w:tr>
      <w:tr w:rsidR="00B422A7" w:rsidRPr="00C01268" w14:paraId="394B4E09" w14:textId="77777777" w:rsidTr="00F35138">
        <w:trPr>
          <w:trHeight w:val="576"/>
        </w:trPr>
        <w:tc>
          <w:tcPr>
            <w:tcW w:w="14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DF97B50" w14:textId="77777777" w:rsidR="00B422A7" w:rsidRPr="00C01268" w:rsidRDefault="00B422A7" w:rsidP="00B422A7">
            <w:pPr>
              <w:bidi/>
              <w:spacing w:after="0" w:line="240" w:lineRule="auto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</w:rPr>
            </w:pP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ساعات ميان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softHyphen/>
              <w:t>بار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ab/>
            </w:r>
          </w:p>
        </w:tc>
        <w:tc>
          <w:tcPr>
            <w:tcW w:w="80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FCA12C" w14:textId="70DEB695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  <w:rtl/>
              </w:rPr>
            </w:pPr>
            <w:r w:rsidRPr="002F65C7">
              <w:rPr>
                <w:rFonts w:ascii="Arial" w:hAnsi="Arial" w:cs="B Nazanin"/>
                <w:sz w:val="24"/>
                <w:szCs w:val="24"/>
              </w:rPr>
              <w:t>54.11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C01198" w14:textId="2A11D439" w:rsidR="00B422A7" w:rsidRPr="00D37149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B422A7">
              <w:rPr>
                <w:rFonts w:ascii="Arial" w:hAnsi="Arial" w:cs="B Nazanin"/>
                <w:sz w:val="24"/>
                <w:szCs w:val="24"/>
              </w:rPr>
              <w:t>622.1</w:t>
            </w:r>
          </w:p>
        </w:tc>
        <w:tc>
          <w:tcPr>
            <w:tcW w:w="110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76FAA51" w14:textId="0CDE11D6" w:rsidR="00B422A7" w:rsidRPr="00EB11AA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B422A7">
              <w:rPr>
                <w:rFonts w:ascii="Arial" w:hAnsi="Arial" w:cs="B Nazanin"/>
                <w:sz w:val="24"/>
                <w:szCs w:val="24"/>
              </w:rPr>
              <w:t>69.5</w:t>
            </w:r>
          </w:p>
        </w:tc>
        <w:tc>
          <w:tcPr>
            <w:tcW w:w="11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1E5C4CF" w14:textId="0AE2CE89" w:rsidR="00B422A7" w:rsidRPr="00EB11AA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B422A7">
              <w:rPr>
                <w:rFonts w:ascii="Arial" w:hAnsi="Arial" w:cs="B Nazanin"/>
                <w:sz w:val="24"/>
                <w:szCs w:val="24"/>
              </w:rPr>
              <w:t>91.1</w:t>
            </w:r>
          </w:p>
        </w:tc>
        <w:tc>
          <w:tcPr>
            <w:tcW w:w="114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6BC1BCF" w14:textId="13BA9203" w:rsidR="00B422A7" w:rsidRPr="00EB11AA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B422A7">
              <w:rPr>
                <w:rFonts w:ascii="Arial" w:hAnsi="Arial" w:cs="B Nazanin"/>
                <w:sz w:val="24"/>
                <w:szCs w:val="24"/>
              </w:rPr>
              <w:t>66.4</w:t>
            </w:r>
          </w:p>
        </w:tc>
        <w:tc>
          <w:tcPr>
            <w:tcW w:w="113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983892C" w14:textId="3BAFB6A8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F340E8">
              <w:rPr>
                <w:rFonts w:ascii="Arial" w:hAnsi="Arial" w:cs="B Nazanin"/>
                <w:b/>
                <w:bCs/>
                <w:sz w:val="24"/>
                <w:szCs w:val="24"/>
              </w:rPr>
              <w:t>-</w:t>
            </w:r>
            <w:r w:rsidRPr="00D37149">
              <w:rPr>
                <w:rFonts w:ascii="Arial" w:hAnsi="Arial" w:cs="B Nazanin"/>
                <w:sz w:val="24"/>
                <w:szCs w:val="24"/>
              </w:rPr>
              <w:t>1.3</w:t>
            </w:r>
          </w:p>
        </w:tc>
        <w:tc>
          <w:tcPr>
            <w:tcW w:w="117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63246EF" w14:textId="7C789937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D37149">
              <w:rPr>
                <w:rFonts w:ascii="Arial" w:hAnsi="Arial" w:cs="B Nazanin"/>
                <w:sz w:val="24"/>
                <w:szCs w:val="24"/>
              </w:rPr>
              <w:t>23.1</w:t>
            </w:r>
          </w:p>
        </w:tc>
        <w:tc>
          <w:tcPr>
            <w:tcW w:w="117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1D81284" w14:textId="04177EA7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D37149">
              <w:rPr>
                <w:rFonts w:ascii="Arial" w:hAnsi="Arial" w:cs="B Nazanin"/>
                <w:sz w:val="24"/>
                <w:szCs w:val="24"/>
              </w:rPr>
              <w:t>62.2</w:t>
            </w:r>
          </w:p>
        </w:tc>
      </w:tr>
      <w:tr w:rsidR="00B422A7" w:rsidRPr="00F94E83" w14:paraId="4F3BD5E8" w14:textId="77777777" w:rsidTr="00F35138">
        <w:trPr>
          <w:trHeight w:val="576"/>
        </w:trPr>
        <w:tc>
          <w:tcPr>
            <w:tcW w:w="14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8FD8152" w14:textId="77777777" w:rsidR="00B422A7" w:rsidRPr="00C01268" w:rsidRDefault="00B422A7" w:rsidP="00B422A7">
            <w:pPr>
              <w:bidi/>
              <w:spacing w:after="0" w:line="240" w:lineRule="auto"/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</w:rPr>
            </w:pP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>ساعات كم بار</w:t>
            </w:r>
            <w:r w:rsidRPr="00C01268">
              <w:rPr>
                <w:rFonts w:ascii="IPT.Nazanin" w:eastAsia="Times New Roman" w:hAnsi="IPT.Nazanin" w:cs="B Nazanin"/>
                <w:b/>
                <w:bCs/>
                <w:color w:val="000000"/>
                <w:sz w:val="20"/>
                <w:szCs w:val="20"/>
                <w:rtl/>
              </w:rPr>
              <w:tab/>
            </w:r>
          </w:p>
        </w:tc>
        <w:tc>
          <w:tcPr>
            <w:tcW w:w="807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5056D64B" w14:textId="1F93AC0A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  <w:rtl/>
              </w:rPr>
            </w:pPr>
            <w:r w:rsidRPr="002F65C7">
              <w:rPr>
                <w:rFonts w:ascii="Arial" w:hAnsi="Arial" w:cs="B Nazanin"/>
                <w:sz w:val="24"/>
                <w:szCs w:val="24"/>
              </w:rPr>
              <w:t>26.25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2E67DB3B" w14:textId="790999A5" w:rsidR="00B422A7" w:rsidRPr="00D37149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B422A7">
              <w:rPr>
                <w:rFonts w:ascii="Arial" w:hAnsi="Arial" w:cs="B Nazanin"/>
                <w:sz w:val="24"/>
                <w:szCs w:val="24"/>
              </w:rPr>
              <w:t>599.9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6152340F" w14:textId="5A2EDAA6" w:rsidR="00B422A7" w:rsidRPr="00EB11AA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B422A7">
              <w:rPr>
                <w:rFonts w:ascii="Arial" w:hAnsi="Arial" w:cs="B Nazanin"/>
                <w:sz w:val="24"/>
                <w:szCs w:val="24"/>
              </w:rPr>
              <w:t>55.7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29A4042F" w14:textId="14B593D4" w:rsidR="00B422A7" w:rsidRPr="00EB11AA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B422A7">
              <w:rPr>
                <w:rFonts w:ascii="Arial" w:hAnsi="Arial" w:cs="B Nazanin"/>
                <w:sz w:val="24"/>
                <w:szCs w:val="24"/>
              </w:rPr>
              <w:t>71.4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144145A9" w14:textId="0CC5717D" w:rsidR="00B422A7" w:rsidRPr="00EB11AA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B422A7">
              <w:rPr>
                <w:rFonts w:ascii="Arial" w:hAnsi="Arial" w:cs="B Nazanin"/>
                <w:sz w:val="24"/>
                <w:szCs w:val="24"/>
              </w:rPr>
              <w:t>74.0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271A1BEB" w14:textId="21200586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D37149">
              <w:rPr>
                <w:rFonts w:ascii="Arial" w:hAnsi="Arial" w:cs="B Nazanin"/>
                <w:sz w:val="24"/>
                <w:szCs w:val="24"/>
              </w:rPr>
              <w:t>5.2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2FADD0B4" w14:textId="34554725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D37149">
              <w:rPr>
                <w:rFonts w:ascii="Arial" w:hAnsi="Arial" w:cs="B Nazanin"/>
                <w:sz w:val="24"/>
                <w:szCs w:val="24"/>
              </w:rPr>
              <w:t>71.7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3A2C440F" w14:textId="2ED6C657" w:rsidR="00B422A7" w:rsidRPr="002F65C7" w:rsidRDefault="00B422A7" w:rsidP="00B422A7">
            <w:pPr>
              <w:bidi/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</w:rPr>
            </w:pPr>
            <w:r w:rsidRPr="00D37149">
              <w:rPr>
                <w:rFonts w:ascii="Arial" w:hAnsi="Arial" w:cs="B Nazanin"/>
                <w:sz w:val="24"/>
                <w:szCs w:val="24"/>
              </w:rPr>
              <w:t>77.7</w:t>
            </w:r>
          </w:p>
        </w:tc>
      </w:tr>
    </w:tbl>
    <w:p w14:paraId="232ABC6B" w14:textId="77777777" w:rsidR="00AB1E44" w:rsidRDefault="00AB1E44" w:rsidP="00AB1E44">
      <w:pPr>
        <w:bidi/>
        <w:jc w:val="lowKashida"/>
        <w:rPr>
          <w:rFonts w:ascii="Times New Roman" w:eastAsia="Times New Roman" w:hAnsi="Times New Roman" w:cs="B Nazanin"/>
          <w:sz w:val="24"/>
          <w:szCs w:val="24"/>
        </w:rPr>
      </w:pPr>
    </w:p>
    <w:p w14:paraId="7869FF5A" w14:textId="6E86A68C" w:rsidR="007356D4" w:rsidRDefault="007356D4" w:rsidP="007356D4">
      <w:pPr>
        <w:bidi/>
        <w:jc w:val="lowKashida"/>
        <w:rPr>
          <w:rFonts w:ascii="Times New Roman" w:eastAsia="Times New Roman" w:hAnsi="Times New Roman" w:cs="B Nazanin"/>
          <w:sz w:val="24"/>
          <w:szCs w:val="24"/>
          <w:rtl/>
        </w:rPr>
      </w:pPr>
    </w:p>
    <w:p w14:paraId="3EB02BD7" w14:textId="078EAF00" w:rsidR="000B246E" w:rsidRDefault="000B246E" w:rsidP="000B246E">
      <w:pPr>
        <w:bidi/>
        <w:jc w:val="lowKashida"/>
        <w:rPr>
          <w:rFonts w:ascii="Times New Roman" w:eastAsia="Times New Roman" w:hAnsi="Times New Roman" w:cs="B Nazanin"/>
          <w:sz w:val="24"/>
          <w:szCs w:val="24"/>
          <w:rtl/>
        </w:rPr>
      </w:pPr>
    </w:p>
    <w:p w14:paraId="5CD8AFA0" w14:textId="77777777" w:rsidR="000B246E" w:rsidRDefault="000B246E" w:rsidP="000B246E"/>
    <w:p w14:paraId="07DC48F4" w14:textId="77777777" w:rsidR="000B246E" w:rsidRDefault="000B246E" w:rsidP="000B246E">
      <w:pPr>
        <w:bidi/>
        <w:jc w:val="lowKashida"/>
        <w:rPr>
          <w:rFonts w:ascii="Times New Roman" w:eastAsia="Times New Roman" w:hAnsi="Times New Roman" w:cs="B Nazanin"/>
          <w:sz w:val="24"/>
          <w:szCs w:val="24"/>
          <w:rtl/>
        </w:rPr>
      </w:pPr>
    </w:p>
    <w:p w14:paraId="5F7AFBF7" w14:textId="77777777" w:rsidR="007356D4" w:rsidRDefault="007356D4" w:rsidP="007356D4">
      <w:pPr>
        <w:rPr>
          <w:rFonts w:cs="B Nazanin"/>
          <w:sz w:val="24"/>
          <w:szCs w:val="24"/>
        </w:rPr>
        <w:sectPr w:rsidR="007356D4" w:rsidSect="00A520E9">
          <w:type w:val="oddPage"/>
          <w:pgSz w:w="11907" w:h="16839" w:code="9"/>
          <w:pgMar w:top="1418" w:right="851" w:bottom="1418" w:left="851" w:header="0" w:footer="510" w:gutter="0"/>
          <w:cols w:space="720"/>
          <w:docGrid w:linePitch="360"/>
        </w:sectPr>
      </w:pPr>
    </w:p>
    <w:p w14:paraId="22B07FBD" w14:textId="01099649" w:rsidR="007356D4" w:rsidRDefault="00D4206A" w:rsidP="007356D4">
      <w:pPr>
        <w:rPr>
          <w:rFonts w:cs="B Nazanin"/>
          <w:sz w:val="24"/>
          <w:szCs w:val="24"/>
          <w:lang w:bidi="fa-IR"/>
        </w:rPr>
      </w:pPr>
      <w:r>
        <w:rPr>
          <w:noProof/>
        </w:rPr>
        <w:lastRenderedPageBreak/>
        <w:pict w14:anchorId="654818D4"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margin-left:0;margin-top:435.8pt;width:700.15pt;height:.05pt;z-index:251660288;mso-position-horizontal-relative:text;mso-position-vertical-relative:text" stroked="f">
            <v:textbox style="mso-next-textbox:#_x0000_s2052;mso-fit-shape-to-text:t" inset="0,0,0,0">
              <w:txbxContent>
                <w:p w14:paraId="19ED779A" w14:textId="73256E66" w:rsidR="007F270B" w:rsidRPr="007F270B" w:rsidRDefault="00A02D86" w:rsidP="007F270B">
                  <w:pPr>
                    <w:pStyle w:val="Caption"/>
                    <w:bidi/>
                    <w:rPr>
                      <w:rFonts w:cs="B Nazanin"/>
                      <w:sz w:val="20"/>
                      <w:szCs w:val="20"/>
                      <w:lang w:bidi="fa-IR"/>
                    </w:rPr>
                  </w:pPr>
                  <w:r>
                    <w:rPr>
                      <w:rFonts w:cs="B Nazanin" w:hint="cs"/>
                      <w:sz w:val="20"/>
                      <w:szCs w:val="20"/>
                      <w:rtl/>
                      <w:lang w:bidi="fa-IR"/>
                    </w:rPr>
                    <w:t xml:space="preserve"> </w:t>
                  </w:r>
                  <w:r w:rsidR="007F270B" w:rsidRPr="007F270B">
                    <w:rPr>
                      <w:rFonts w:cs="B Nazanin" w:hint="cs"/>
                      <w:sz w:val="20"/>
                      <w:szCs w:val="20"/>
                      <w:rtl/>
                      <w:lang w:bidi="fa-IR"/>
                    </w:rPr>
                    <w:t>مبنا: جدول 1</w:t>
                  </w:r>
                </w:p>
              </w:txbxContent>
            </v:textbox>
          </v:shape>
        </w:pict>
      </w:r>
    </w:p>
    <w:p w14:paraId="224DFC0E" w14:textId="2EC8066C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4AAB271D" w14:textId="4871F502" w:rsidR="0018708A" w:rsidRPr="0018708A" w:rsidRDefault="005A0720" w:rsidP="0018708A">
      <w:pPr>
        <w:rPr>
          <w:rFonts w:cs="B Nazanin"/>
          <w:sz w:val="24"/>
          <w:szCs w:val="24"/>
          <w:rtl/>
          <w:lang w:bidi="fa-IR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0F1A7AEF" wp14:editId="3E48C867">
            <wp:simplePos x="0" y="0"/>
            <wp:positionH relativeFrom="column">
              <wp:posOffset>0</wp:posOffset>
            </wp:positionH>
            <wp:positionV relativeFrom="paragraph">
              <wp:posOffset>247015</wp:posOffset>
            </wp:positionV>
            <wp:extent cx="8891905" cy="4639945"/>
            <wp:effectExtent l="0" t="0" r="0" b="0"/>
            <wp:wrapNone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700-00002E1C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14:paraId="1382B715" w14:textId="2F7C1F61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2951B89D" w14:textId="47CCA9D3" w:rsidR="0018708A" w:rsidRPr="0018708A" w:rsidRDefault="00D4206A" w:rsidP="0018708A">
      <w:pPr>
        <w:rPr>
          <w:rFonts w:cs="B Nazanin"/>
          <w:sz w:val="24"/>
          <w:szCs w:val="24"/>
          <w:rtl/>
          <w:lang w:bidi="fa-IR"/>
        </w:rPr>
      </w:pPr>
      <w:r>
        <w:rPr>
          <w:noProof/>
          <w:rtl/>
        </w:rPr>
        <w:pict w14:anchorId="7A3B55BE">
          <v:shape id="Text Box 2" o:spid="_x0000_s2050" type="#_x0000_t202" style="position:absolute;margin-left:4.85pt;margin-top:4.1pt;width:44.25pt;height:27.9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color="white [3212]">
            <v:textbox>
              <w:txbxContent>
                <w:p w14:paraId="0461A1EB" w14:textId="5CF1FE7D" w:rsidR="00E83670" w:rsidRPr="00E83670" w:rsidRDefault="00E83670">
                  <w:pPr>
                    <w:rPr>
                      <w:rFonts w:cs="B Nazanin"/>
                      <w:color w:val="525252" w:themeColor="accent3" w:themeShade="80"/>
                      <w:sz w:val="24"/>
                      <w:szCs w:val="24"/>
                    </w:rPr>
                  </w:pPr>
                  <w:r w:rsidRPr="00E83670">
                    <w:rPr>
                      <w:rFonts w:cs="B Nazanin" w:hint="cs"/>
                      <w:color w:val="525252" w:themeColor="accent3" w:themeShade="80"/>
                      <w:sz w:val="24"/>
                      <w:szCs w:val="24"/>
                      <w:rtl/>
                    </w:rPr>
                    <w:t>درصد</w:t>
                  </w:r>
                </w:p>
              </w:txbxContent>
            </v:textbox>
            <w10:wrap type="square"/>
          </v:shape>
        </w:pict>
      </w:r>
    </w:p>
    <w:p w14:paraId="6BE5F833" w14:textId="706FAE57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07803C84" w14:textId="5D9E3FA3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1AFC2616" w14:textId="564DD39C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02BBFBAA" w14:textId="00B26322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5691AF92" w14:textId="2E0968EC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3A0AFA41" w14:textId="522F6541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7F4C600D" w14:textId="300DD313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1D675F97" w14:textId="21CAD59C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7D718C86" w14:textId="0828DC21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2291A3C0" w14:textId="4843B459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686A8BA1" w14:textId="5A7B7C66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4E6037E2" w14:textId="5C4CC958" w:rsid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08D5128F" w14:textId="323DAEEF" w:rsidR="0018708A" w:rsidRDefault="0018708A" w:rsidP="0018708A">
      <w:pPr>
        <w:tabs>
          <w:tab w:val="left" w:pos="10617"/>
        </w:tabs>
        <w:rPr>
          <w:rFonts w:cs="B Nazanin"/>
          <w:sz w:val="24"/>
          <w:szCs w:val="24"/>
          <w:rtl/>
          <w:lang w:bidi="fa-IR"/>
        </w:rPr>
      </w:pPr>
      <w:r>
        <w:rPr>
          <w:rFonts w:cs="B Nazanin"/>
          <w:sz w:val="24"/>
          <w:szCs w:val="24"/>
          <w:lang w:bidi="fa-IR"/>
        </w:rPr>
        <w:tab/>
      </w:r>
    </w:p>
    <w:p w14:paraId="036CE7DC" w14:textId="04079F05" w:rsidR="0018708A" w:rsidRDefault="0018708A" w:rsidP="0018708A">
      <w:pPr>
        <w:tabs>
          <w:tab w:val="left" w:pos="10617"/>
        </w:tabs>
        <w:rPr>
          <w:rFonts w:cs="B Nazanin"/>
          <w:sz w:val="24"/>
          <w:szCs w:val="24"/>
          <w:rtl/>
          <w:lang w:bidi="fa-IR"/>
        </w:rPr>
      </w:pPr>
    </w:p>
    <w:p w14:paraId="336C29DB" w14:textId="05E7CB09" w:rsidR="0018708A" w:rsidRDefault="0018708A" w:rsidP="0018708A">
      <w:pPr>
        <w:tabs>
          <w:tab w:val="left" w:pos="10617"/>
        </w:tabs>
        <w:rPr>
          <w:rFonts w:cs="B Nazanin"/>
          <w:sz w:val="24"/>
          <w:szCs w:val="24"/>
          <w:lang w:bidi="fa-IR"/>
        </w:rPr>
      </w:pPr>
      <w:r>
        <w:rPr>
          <w:noProof/>
        </w:rPr>
        <w:lastRenderedPageBreak/>
        <w:drawing>
          <wp:anchor distT="0" distB="0" distL="114300" distR="114300" simplePos="0" relativeHeight="251655168" behindDoc="0" locked="0" layoutInCell="1" allowOverlap="1" wp14:anchorId="76AC8BB2" wp14:editId="53DFA06E">
            <wp:simplePos x="0" y="0"/>
            <wp:positionH relativeFrom="column">
              <wp:posOffset>-81280</wp:posOffset>
            </wp:positionH>
            <wp:positionV relativeFrom="paragraph">
              <wp:posOffset>973825</wp:posOffset>
            </wp:positionV>
            <wp:extent cx="8891905" cy="4754245"/>
            <wp:effectExtent l="0" t="0" r="0" b="0"/>
            <wp:wrapNone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700-00002F1C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14:paraId="0256C30D" w14:textId="7324AD37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6116142F" w14:textId="27113CFF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5B5DC805" w14:textId="5347D5F4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263BCE84" w14:textId="5F6E52A0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2664B891" w14:textId="0109507F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5D61C5FE" w14:textId="0AF58169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077259D0" w14:textId="48EC2AAC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272DE579" w14:textId="26C91665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0B6CE674" w14:textId="6BD1A7BC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651CCEF5" w14:textId="1D3C69FE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31BAF8B6" w14:textId="6CE423DF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07412657" w14:textId="696882B0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696A84C8" w14:textId="3674ED9C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3ECC444D" w14:textId="3D651484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69D0DDEC" w14:textId="0CDE9C00" w:rsidR="0018708A" w:rsidRP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531369BD" w14:textId="2ACC6B47" w:rsidR="0018708A" w:rsidRDefault="0018708A" w:rsidP="0018708A">
      <w:pPr>
        <w:rPr>
          <w:rFonts w:cs="B Nazanin"/>
          <w:sz w:val="24"/>
          <w:szCs w:val="24"/>
          <w:rtl/>
          <w:lang w:bidi="fa-IR"/>
        </w:rPr>
      </w:pPr>
    </w:p>
    <w:p w14:paraId="5B410AA4" w14:textId="4E29A7BC" w:rsidR="007F270B" w:rsidRPr="007F270B" w:rsidRDefault="007F270B" w:rsidP="007F270B">
      <w:pPr>
        <w:pStyle w:val="Caption"/>
        <w:bidi/>
        <w:rPr>
          <w:rFonts w:cs="B Nazanin"/>
          <w:sz w:val="20"/>
          <w:szCs w:val="20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A02D86">
        <w:rPr>
          <w:rFonts w:cs="B Nazanin" w:hint="cs"/>
          <w:sz w:val="24"/>
          <w:szCs w:val="24"/>
          <w:rtl/>
          <w:lang w:bidi="fa-IR"/>
        </w:rPr>
        <w:t xml:space="preserve">  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Pr="007F270B">
        <w:rPr>
          <w:rFonts w:cs="B Nazanin" w:hint="cs"/>
          <w:sz w:val="20"/>
          <w:szCs w:val="20"/>
          <w:rtl/>
          <w:lang w:bidi="fa-IR"/>
        </w:rPr>
        <w:t>مبنا: جدول 1</w:t>
      </w:r>
    </w:p>
    <w:p w14:paraId="7F3C40AE" w14:textId="69420F91" w:rsidR="0018708A" w:rsidRDefault="0018708A" w:rsidP="0018708A">
      <w:pPr>
        <w:tabs>
          <w:tab w:val="left" w:pos="11627"/>
        </w:tabs>
        <w:rPr>
          <w:rFonts w:cs="B Nazanin"/>
          <w:sz w:val="24"/>
          <w:szCs w:val="24"/>
          <w:rtl/>
          <w:lang w:bidi="fa-IR"/>
        </w:rPr>
      </w:pPr>
    </w:p>
    <w:p w14:paraId="1E119F01" w14:textId="250DBA36" w:rsidR="0018708A" w:rsidRDefault="0018708A" w:rsidP="0018708A">
      <w:pPr>
        <w:tabs>
          <w:tab w:val="left" w:pos="11627"/>
        </w:tabs>
        <w:rPr>
          <w:rFonts w:cs="B Nazanin"/>
          <w:sz w:val="24"/>
          <w:szCs w:val="24"/>
          <w:rtl/>
          <w:lang w:bidi="fa-IR"/>
        </w:rPr>
      </w:pPr>
    </w:p>
    <w:p w14:paraId="1AAD8316" w14:textId="2CEB6A00" w:rsidR="0018708A" w:rsidRDefault="0018708A" w:rsidP="0018708A">
      <w:pPr>
        <w:tabs>
          <w:tab w:val="left" w:pos="11627"/>
        </w:tabs>
        <w:rPr>
          <w:rFonts w:cs="B Nazanin"/>
          <w:sz w:val="24"/>
          <w:szCs w:val="24"/>
          <w:lang w:bidi="fa-IR"/>
        </w:rPr>
      </w:pPr>
    </w:p>
    <w:p w14:paraId="095D54E1" w14:textId="5C8DFA01" w:rsidR="007F270B" w:rsidRPr="007F270B" w:rsidRDefault="007F270B" w:rsidP="007F270B">
      <w:pPr>
        <w:rPr>
          <w:rFonts w:cs="B Nazanin"/>
          <w:sz w:val="24"/>
          <w:szCs w:val="24"/>
          <w:rtl/>
          <w:lang w:bidi="fa-IR"/>
        </w:rPr>
      </w:pPr>
    </w:p>
    <w:p w14:paraId="4DBCD007" w14:textId="5E4E5099" w:rsidR="007F270B" w:rsidRPr="007F270B" w:rsidRDefault="007F270B" w:rsidP="007F270B">
      <w:pPr>
        <w:rPr>
          <w:rFonts w:cs="B Nazanin"/>
          <w:sz w:val="24"/>
          <w:szCs w:val="24"/>
          <w:rtl/>
          <w:lang w:bidi="fa-I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EFD6A97" wp14:editId="55EF3096">
            <wp:simplePos x="0" y="0"/>
            <wp:positionH relativeFrom="column">
              <wp:posOffset>108585</wp:posOffset>
            </wp:positionH>
            <wp:positionV relativeFrom="paragraph">
              <wp:posOffset>84719</wp:posOffset>
            </wp:positionV>
            <wp:extent cx="8891905" cy="4711700"/>
            <wp:effectExtent l="0" t="0" r="0" b="0"/>
            <wp:wrapNone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700-0000301C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14:paraId="2117FCE0" w14:textId="304CE0BD" w:rsidR="007F270B" w:rsidRPr="007F270B" w:rsidRDefault="007F270B" w:rsidP="007F270B">
      <w:pPr>
        <w:rPr>
          <w:rFonts w:cs="B Nazanin"/>
          <w:sz w:val="24"/>
          <w:szCs w:val="24"/>
          <w:rtl/>
          <w:lang w:bidi="fa-IR"/>
        </w:rPr>
      </w:pPr>
    </w:p>
    <w:p w14:paraId="10567174" w14:textId="5F4B2ADB" w:rsidR="007F270B" w:rsidRPr="007F270B" w:rsidRDefault="007F270B" w:rsidP="007F270B">
      <w:pPr>
        <w:rPr>
          <w:rFonts w:cs="B Nazanin"/>
          <w:sz w:val="24"/>
          <w:szCs w:val="24"/>
          <w:rtl/>
          <w:lang w:bidi="fa-IR"/>
        </w:rPr>
      </w:pPr>
    </w:p>
    <w:p w14:paraId="61B80AD8" w14:textId="6C84E0E6" w:rsidR="007F270B" w:rsidRPr="007F270B" w:rsidRDefault="007F270B" w:rsidP="007F270B">
      <w:pPr>
        <w:rPr>
          <w:rFonts w:cs="B Nazanin"/>
          <w:sz w:val="24"/>
          <w:szCs w:val="24"/>
          <w:rtl/>
          <w:lang w:bidi="fa-IR"/>
        </w:rPr>
      </w:pPr>
    </w:p>
    <w:p w14:paraId="40B4CEFE" w14:textId="7375AE6D" w:rsidR="007F270B" w:rsidRPr="007F270B" w:rsidRDefault="007F270B" w:rsidP="007F270B">
      <w:pPr>
        <w:rPr>
          <w:rFonts w:cs="B Nazanin"/>
          <w:sz w:val="24"/>
          <w:szCs w:val="24"/>
          <w:rtl/>
          <w:lang w:bidi="fa-IR"/>
        </w:rPr>
      </w:pPr>
    </w:p>
    <w:p w14:paraId="04B188BB" w14:textId="29D72E99" w:rsidR="007F270B" w:rsidRPr="007F270B" w:rsidRDefault="007F270B" w:rsidP="007F270B">
      <w:pPr>
        <w:rPr>
          <w:rFonts w:cs="B Nazanin"/>
          <w:sz w:val="24"/>
          <w:szCs w:val="24"/>
          <w:rtl/>
          <w:lang w:bidi="fa-IR"/>
        </w:rPr>
      </w:pPr>
    </w:p>
    <w:p w14:paraId="3F23740E" w14:textId="4E281A12" w:rsidR="007F270B" w:rsidRPr="007F270B" w:rsidRDefault="007F270B" w:rsidP="007F270B">
      <w:pPr>
        <w:rPr>
          <w:rFonts w:cs="B Nazanin"/>
          <w:sz w:val="24"/>
          <w:szCs w:val="24"/>
          <w:rtl/>
          <w:lang w:bidi="fa-IR"/>
        </w:rPr>
      </w:pPr>
    </w:p>
    <w:p w14:paraId="737D0E56" w14:textId="1F9BE55E" w:rsidR="007F270B" w:rsidRPr="007F270B" w:rsidRDefault="007F270B" w:rsidP="007F270B">
      <w:pPr>
        <w:rPr>
          <w:rFonts w:cs="B Nazanin"/>
          <w:sz w:val="24"/>
          <w:szCs w:val="24"/>
          <w:rtl/>
          <w:lang w:bidi="fa-IR"/>
        </w:rPr>
      </w:pPr>
    </w:p>
    <w:p w14:paraId="3ABAFED2" w14:textId="32CE968E" w:rsidR="007F270B" w:rsidRPr="007F270B" w:rsidRDefault="007F270B" w:rsidP="007F270B">
      <w:pPr>
        <w:rPr>
          <w:rFonts w:cs="B Nazanin"/>
          <w:sz w:val="24"/>
          <w:szCs w:val="24"/>
          <w:rtl/>
          <w:lang w:bidi="fa-IR"/>
        </w:rPr>
      </w:pPr>
    </w:p>
    <w:p w14:paraId="3A729E60" w14:textId="5A32AC14" w:rsidR="007F270B" w:rsidRPr="007F270B" w:rsidRDefault="007F270B" w:rsidP="007F270B">
      <w:pPr>
        <w:rPr>
          <w:rFonts w:cs="B Nazanin"/>
          <w:sz w:val="24"/>
          <w:szCs w:val="24"/>
          <w:rtl/>
          <w:lang w:bidi="fa-IR"/>
        </w:rPr>
      </w:pPr>
    </w:p>
    <w:p w14:paraId="650067FC" w14:textId="5BA21DE4" w:rsidR="007F270B" w:rsidRPr="007F270B" w:rsidRDefault="007F270B" w:rsidP="007F270B">
      <w:pPr>
        <w:rPr>
          <w:rFonts w:cs="B Nazanin"/>
          <w:sz w:val="24"/>
          <w:szCs w:val="24"/>
          <w:rtl/>
          <w:lang w:bidi="fa-IR"/>
        </w:rPr>
      </w:pPr>
    </w:p>
    <w:p w14:paraId="75618A84" w14:textId="3A0BF03A" w:rsidR="007F270B" w:rsidRPr="007F270B" w:rsidRDefault="007F270B" w:rsidP="007F270B">
      <w:pPr>
        <w:rPr>
          <w:rFonts w:cs="B Nazanin"/>
          <w:sz w:val="24"/>
          <w:szCs w:val="24"/>
          <w:rtl/>
          <w:lang w:bidi="fa-IR"/>
        </w:rPr>
      </w:pPr>
    </w:p>
    <w:p w14:paraId="770BA7BA" w14:textId="152E6F6D" w:rsidR="007F270B" w:rsidRPr="007F270B" w:rsidRDefault="007F270B" w:rsidP="007F270B">
      <w:pPr>
        <w:rPr>
          <w:rFonts w:cs="B Nazanin"/>
          <w:sz w:val="24"/>
          <w:szCs w:val="24"/>
          <w:rtl/>
          <w:lang w:bidi="fa-IR"/>
        </w:rPr>
      </w:pPr>
    </w:p>
    <w:p w14:paraId="13D10FD1" w14:textId="77777777" w:rsidR="007F270B" w:rsidRDefault="007F270B" w:rsidP="007F270B">
      <w:pPr>
        <w:pStyle w:val="Caption"/>
        <w:bidi/>
        <w:rPr>
          <w:rFonts w:cs="B Nazanin"/>
          <w:sz w:val="20"/>
          <w:szCs w:val="20"/>
          <w:rtl/>
          <w:lang w:bidi="fa-IR"/>
        </w:rPr>
      </w:pPr>
    </w:p>
    <w:p w14:paraId="042ED313" w14:textId="53C0502F" w:rsidR="007F270B" w:rsidRPr="007F270B" w:rsidRDefault="007F270B" w:rsidP="007F270B">
      <w:pPr>
        <w:pStyle w:val="Caption"/>
        <w:bidi/>
        <w:rPr>
          <w:rFonts w:cs="B Nazanin"/>
          <w:sz w:val="20"/>
          <w:szCs w:val="20"/>
          <w:lang w:bidi="fa-IR"/>
        </w:rPr>
      </w:pPr>
      <w:r w:rsidRPr="007F270B">
        <w:rPr>
          <w:rFonts w:cs="B Nazanin" w:hint="cs"/>
          <w:sz w:val="20"/>
          <w:szCs w:val="20"/>
          <w:rtl/>
          <w:lang w:bidi="fa-IR"/>
        </w:rPr>
        <w:t>مبنا: جدول 1</w:t>
      </w:r>
    </w:p>
    <w:p w14:paraId="6E711B3D" w14:textId="77777777" w:rsidR="007F270B" w:rsidRPr="007F270B" w:rsidRDefault="007F270B" w:rsidP="007F270B">
      <w:pPr>
        <w:jc w:val="right"/>
        <w:rPr>
          <w:rFonts w:cs="B Nazanin"/>
          <w:sz w:val="24"/>
          <w:szCs w:val="24"/>
          <w:rtl/>
          <w:lang w:bidi="fa-IR"/>
        </w:rPr>
      </w:pPr>
    </w:p>
    <w:sectPr w:rsidR="007F270B" w:rsidRPr="007F270B" w:rsidSect="007356D4">
      <w:pgSz w:w="16839" w:h="11907" w:orient="landscape" w:code="9"/>
      <w:pgMar w:top="851" w:right="1418" w:bottom="851" w:left="1418" w:header="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176B2" w14:textId="77777777" w:rsidR="00D4206A" w:rsidRDefault="00D4206A" w:rsidP="00A520E9">
      <w:pPr>
        <w:spacing w:after="0" w:line="240" w:lineRule="auto"/>
      </w:pPr>
      <w:r>
        <w:separator/>
      </w:r>
    </w:p>
  </w:endnote>
  <w:endnote w:type="continuationSeparator" w:id="0">
    <w:p w14:paraId="7BF7B67C" w14:textId="77777777" w:rsidR="00D4206A" w:rsidRDefault="00D4206A" w:rsidP="00A52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PT.Nazanin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EEE66" w14:textId="77777777" w:rsidR="00D4206A" w:rsidRDefault="00D4206A" w:rsidP="006D262B">
      <w:pPr>
        <w:bidi/>
        <w:spacing w:after="0" w:line="240" w:lineRule="auto"/>
      </w:pPr>
      <w:r>
        <w:separator/>
      </w:r>
    </w:p>
  </w:footnote>
  <w:footnote w:type="continuationSeparator" w:id="0">
    <w:p w14:paraId="6934DF76" w14:textId="77777777" w:rsidR="00D4206A" w:rsidRDefault="00D4206A" w:rsidP="00A520E9">
      <w:pPr>
        <w:spacing w:after="0" w:line="240" w:lineRule="auto"/>
      </w:pPr>
      <w:r>
        <w:continuationSeparator/>
      </w:r>
    </w:p>
  </w:footnote>
  <w:footnote w:id="1">
    <w:p w14:paraId="2B98DF46" w14:textId="707D9BF7" w:rsidR="00FA1D42" w:rsidRDefault="00FA1D42" w:rsidP="00FA1D42">
      <w:pPr>
        <w:pStyle w:val="FootnoteText"/>
        <w:bidi/>
        <w:rPr>
          <w:lang w:bidi="fa-IR"/>
        </w:rPr>
      </w:pPr>
      <w:r w:rsidRPr="00904857">
        <w:rPr>
          <w:rStyle w:val="FootnoteReference"/>
        </w:rPr>
        <w:sym w:font="Symbol" w:char="F02A"/>
      </w:r>
      <w:r>
        <w:t xml:space="preserve"> </w:t>
      </w:r>
      <w:r w:rsidRPr="00904857">
        <w:rPr>
          <w:rFonts w:cs="Arial" w:hint="cs"/>
          <w:rtl/>
        </w:rPr>
        <w:t>تع</w:t>
      </w:r>
      <w:r w:rsidR="005D02C8">
        <w:rPr>
          <w:rFonts w:cs="Arial" w:hint="cs"/>
          <w:rtl/>
        </w:rPr>
        <w:t>دی</w:t>
      </w:r>
      <w:r w:rsidRPr="00904857">
        <w:rPr>
          <w:rFonts w:cs="Arial" w:hint="cs"/>
          <w:rtl/>
        </w:rPr>
        <w:t>ل</w:t>
      </w:r>
      <w:r w:rsidRPr="00904857">
        <w:rPr>
          <w:rFonts w:cs="Arial"/>
          <w:rtl/>
        </w:rPr>
        <w:t xml:space="preserve"> </w:t>
      </w:r>
      <w:r w:rsidRPr="00904857">
        <w:rPr>
          <w:rFonts w:cs="Arial" w:hint="cs"/>
          <w:rtl/>
        </w:rPr>
        <w:t>یافته</w:t>
      </w:r>
      <w:r w:rsidRPr="00904857">
        <w:rPr>
          <w:rFonts w:cs="Arial"/>
          <w:rtl/>
        </w:rPr>
        <w:t xml:space="preserve"> </w:t>
      </w:r>
      <w:r w:rsidRPr="00904857">
        <w:rPr>
          <w:rFonts w:cs="Arial" w:hint="cs"/>
          <w:rtl/>
        </w:rPr>
        <w:t>فصلی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evenAndOddHeaders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5DB9"/>
    <w:rsid w:val="00000909"/>
    <w:rsid w:val="000171C3"/>
    <w:rsid w:val="00024AD8"/>
    <w:rsid w:val="00035911"/>
    <w:rsid w:val="00037A10"/>
    <w:rsid w:val="00040808"/>
    <w:rsid w:val="00042AE4"/>
    <w:rsid w:val="00047E48"/>
    <w:rsid w:val="000501C1"/>
    <w:rsid w:val="0005025D"/>
    <w:rsid w:val="000515C2"/>
    <w:rsid w:val="00052F81"/>
    <w:rsid w:val="0005346B"/>
    <w:rsid w:val="00062E7C"/>
    <w:rsid w:val="00066C00"/>
    <w:rsid w:val="00066DA8"/>
    <w:rsid w:val="0006737C"/>
    <w:rsid w:val="00067981"/>
    <w:rsid w:val="00070BA2"/>
    <w:rsid w:val="00071CF3"/>
    <w:rsid w:val="00071D5D"/>
    <w:rsid w:val="00074945"/>
    <w:rsid w:val="00074BCF"/>
    <w:rsid w:val="00077F4A"/>
    <w:rsid w:val="00084DC4"/>
    <w:rsid w:val="00091430"/>
    <w:rsid w:val="00091543"/>
    <w:rsid w:val="00091CAC"/>
    <w:rsid w:val="000A0CA4"/>
    <w:rsid w:val="000A13C3"/>
    <w:rsid w:val="000A1E07"/>
    <w:rsid w:val="000A229C"/>
    <w:rsid w:val="000A5894"/>
    <w:rsid w:val="000B246E"/>
    <w:rsid w:val="000B3E64"/>
    <w:rsid w:val="000C21D0"/>
    <w:rsid w:val="000C413F"/>
    <w:rsid w:val="000C4BC8"/>
    <w:rsid w:val="000D04ED"/>
    <w:rsid w:val="000D33C4"/>
    <w:rsid w:val="000D6584"/>
    <w:rsid w:val="000D6DE0"/>
    <w:rsid w:val="000E17D2"/>
    <w:rsid w:val="000E4087"/>
    <w:rsid w:val="000E7A29"/>
    <w:rsid w:val="000E7FBF"/>
    <w:rsid w:val="000F0FAA"/>
    <w:rsid w:val="000F1004"/>
    <w:rsid w:val="000F5879"/>
    <w:rsid w:val="000F5E1C"/>
    <w:rsid w:val="000F5FED"/>
    <w:rsid w:val="00103BBA"/>
    <w:rsid w:val="0011061A"/>
    <w:rsid w:val="0011105C"/>
    <w:rsid w:val="00122D33"/>
    <w:rsid w:val="00123968"/>
    <w:rsid w:val="00132464"/>
    <w:rsid w:val="001360E9"/>
    <w:rsid w:val="00136564"/>
    <w:rsid w:val="00137731"/>
    <w:rsid w:val="00157539"/>
    <w:rsid w:val="001601EC"/>
    <w:rsid w:val="00160808"/>
    <w:rsid w:val="00162EAB"/>
    <w:rsid w:val="001649F2"/>
    <w:rsid w:val="00173054"/>
    <w:rsid w:val="001733EA"/>
    <w:rsid w:val="001800B5"/>
    <w:rsid w:val="00180F77"/>
    <w:rsid w:val="00181185"/>
    <w:rsid w:val="00182403"/>
    <w:rsid w:val="00182CB5"/>
    <w:rsid w:val="001863CA"/>
    <w:rsid w:val="0018708A"/>
    <w:rsid w:val="00192CEC"/>
    <w:rsid w:val="00197A21"/>
    <w:rsid w:val="001A3AB4"/>
    <w:rsid w:val="001A5A55"/>
    <w:rsid w:val="001A63C8"/>
    <w:rsid w:val="001A7FB1"/>
    <w:rsid w:val="001B7789"/>
    <w:rsid w:val="001B782A"/>
    <w:rsid w:val="001C32AD"/>
    <w:rsid w:val="001D406C"/>
    <w:rsid w:val="001D4A6D"/>
    <w:rsid w:val="001D6831"/>
    <w:rsid w:val="001D7FB8"/>
    <w:rsid w:val="001E2D1B"/>
    <w:rsid w:val="001E4C39"/>
    <w:rsid w:val="001E5359"/>
    <w:rsid w:val="001E5CB4"/>
    <w:rsid w:val="001E66D5"/>
    <w:rsid w:val="001F14E0"/>
    <w:rsid w:val="001F56CD"/>
    <w:rsid w:val="001F57AF"/>
    <w:rsid w:val="0020068B"/>
    <w:rsid w:val="002041AF"/>
    <w:rsid w:val="00205FC4"/>
    <w:rsid w:val="00211657"/>
    <w:rsid w:val="00213C62"/>
    <w:rsid w:val="002160A3"/>
    <w:rsid w:val="0021652D"/>
    <w:rsid w:val="00217F23"/>
    <w:rsid w:val="00220905"/>
    <w:rsid w:val="0022483F"/>
    <w:rsid w:val="00224F31"/>
    <w:rsid w:val="00230312"/>
    <w:rsid w:val="0023250A"/>
    <w:rsid w:val="00235AD5"/>
    <w:rsid w:val="00235B9F"/>
    <w:rsid w:val="0023629D"/>
    <w:rsid w:val="00237ED9"/>
    <w:rsid w:val="002408EA"/>
    <w:rsid w:val="00241398"/>
    <w:rsid w:val="00245C9E"/>
    <w:rsid w:val="00251454"/>
    <w:rsid w:val="00251F0D"/>
    <w:rsid w:val="002537E0"/>
    <w:rsid w:val="00257453"/>
    <w:rsid w:val="00260F1A"/>
    <w:rsid w:val="00265F12"/>
    <w:rsid w:val="00273FA7"/>
    <w:rsid w:val="00276369"/>
    <w:rsid w:val="0027659F"/>
    <w:rsid w:val="002801DB"/>
    <w:rsid w:val="00285BA9"/>
    <w:rsid w:val="002911F7"/>
    <w:rsid w:val="00292973"/>
    <w:rsid w:val="0029331E"/>
    <w:rsid w:val="00297070"/>
    <w:rsid w:val="002A56C1"/>
    <w:rsid w:val="002B13B1"/>
    <w:rsid w:val="002B4ACC"/>
    <w:rsid w:val="002B5054"/>
    <w:rsid w:val="002B5717"/>
    <w:rsid w:val="002B5B1E"/>
    <w:rsid w:val="002C2B2B"/>
    <w:rsid w:val="002C7E0C"/>
    <w:rsid w:val="002E635C"/>
    <w:rsid w:val="002F1DA4"/>
    <w:rsid w:val="002F39CD"/>
    <w:rsid w:val="002F4D60"/>
    <w:rsid w:val="002F65C7"/>
    <w:rsid w:val="00304753"/>
    <w:rsid w:val="00312EC2"/>
    <w:rsid w:val="00313BF4"/>
    <w:rsid w:val="00315740"/>
    <w:rsid w:val="00322396"/>
    <w:rsid w:val="003239D8"/>
    <w:rsid w:val="00325352"/>
    <w:rsid w:val="00332205"/>
    <w:rsid w:val="0033415B"/>
    <w:rsid w:val="003366DC"/>
    <w:rsid w:val="00337037"/>
    <w:rsid w:val="00337D63"/>
    <w:rsid w:val="00340222"/>
    <w:rsid w:val="00341CDD"/>
    <w:rsid w:val="00344585"/>
    <w:rsid w:val="00344E2D"/>
    <w:rsid w:val="00345460"/>
    <w:rsid w:val="00346249"/>
    <w:rsid w:val="0035411F"/>
    <w:rsid w:val="00355C06"/>
    <w:rsid w:val="00362802"/>
    <w:rsid w:val="0036433D"/>
    <w:rsid w:val="003679E8"/>
    <w:rsid w:val="003714CE"/>
    <w:rsid w:val="00372A9E"/>
    <w:rsid w:val="003734A7"/>
    <w:rsid w:val="00374D11"/>
    <w:rsid w:val="003750D7"/>
    <w:rsid w:val="00380263"/>
    <w:rsid w:val="0038280D"/>
    <w:rsid w:val="00386FA6"/>
    <w:rsid w:val="00391A06"/>
    <w:rsid w:val="0039206A"/>
    <w:rsid w:val="003A3A0C"/>
    <w:rsid w:val="003A6373"/>
    <w:rsid w:val="003A642F"/>
    <w:rsid w:val="003B020C"/>
    <w:rsid w:val="003B598A"/>
    <w:rsid w:val="003C073D"/>
    <w:rsid w:val="003C3E61"/>
    <w:rsid w:val="003C4057"/>
    <w:rsid w:val="003C47CB"/>
    <w:rsid w:val="003C5AC1"/>
    <w:rsid w:val="003C7392"/>
    <w:rsid w:val="003D63F9"/>
    <w:rsid w:val="003E44DE"/>
    <w:rsid w:val="003E68D2"/>
    <w:rsid w:val="003E7B47"/>
    <w:rsid w:val="003E7E35"/>
    <w:rsid w:val="003F1217"/>
    <w:rsid w:val="003F3F99"/>
    <w:rsid w:val="003F43D3"/>
    <w:rsid w:val="004003BB"/>
    <w:rsid w:val="004008AE"/>
    <w:rsid w:val="00403825"/>
    <w:rsid w:val="00403C33"/>
    <w:rsid w:val="00403E9E"/>
    <w:rsid w:val="0040519A"/>
    <w:rsid w:val="00412AA6"/>
    <w:rsid w:val="00413518"/>
    <w:rsid w:val="0042044E"/>
    <w:rsid w:val="00424C1C"/>
    <w:rsid w:val="00424E8D"/>
    <w:rsid w:val="00430259"/>
    <w:rsid w:val="00435C1F"/>
    <w:rsid w:val="00445CDE"/>
    <w:rsid w:val="00452663"/>
    <w:rsid w:val="004557FD"/>
    <w:rsid w:val="00457833"/>
    <w:rsid w:val="00457B6D"/>
    <w:rsid w:val="00460220"/>
    <w:rsid w:val="00462A6F"/>
    <w:rsid w:val="00463863"/>
    <w:rsid w:val="00463F20"/>
    <w:rsid w:val="00464987"/>
    <w:rsid w:val="0046607C"/>
    <w:rsid w:val="00471D02"/>
    <w:rsid w:val="00471D10"/>
    <w:rsid w:val="00472F63"/>
    <w:rsid w:val="00474112"/>
    <w:rsid w:val="00474B91"/>
    <w:rsid w:val="00475CE0"/>
    <w:rsid w:val="00476B7C"/>
    <w:rsid w:val="00477119"/>
    <w:rsid w:val="00483DC7"/>
    <w:rsid w:val="00484A5E"/>
    <w:rsid w:val="00485192"/>
    <w:rsid w:val="00487470"/>
    <w:rsid w:val="00493BE0"/>
    <w:rsid w:val="00494310"/>
    <w:rsid w:val="004A10A2"/>
    <w:rsid w:val="004A31BB"/>
    <w:rsid w:val="004A35D8"/>
    <w:rsid w:val="004A6BF2"/>
    <w:rsid w:val="004B13F3"/>
    <w:rsid w:val="004B362F"/>
    <w:rsid w:val="004B42EB"/>
    <w:rsid w:val="004B6342"/>
    <w:rsid w:val="004B7D75"/>
    <w:rsid w:val="004C32A9"/>
    <w:rsid w:val="004C4217"/>
    <w:rsid w:val="004C4367"/>
    <w:rsid w:val="004C44D4"/>
    <w:rsid w:val="004D0ECA"/>
    <w:rsid w:val="004D441D"/>
    <w:rsid w:val="004D6205"/>
    <w:rsid w:val="004D642D"/>
    <w:rsid w:val="004E0092"/>
    <w:rsid w:val="004E0E4C"/>
    <w:rsid w:val="004E334A"/>
    <w:rsid w:val="004E435F"/>
    <w:rsid w:val="004E6435"/>
    <w:rsid w:val="004F0380"/>
    <w:rsid w:val="004F0B97"/>
    <w:rsid w:val="004F3CC7"/>
    <w:rsid w:val="004F6C39"/>
    <w:rsid w:val="00501504"/>
    <w:rsid w:val="0050391E"/>
    <w:rsid w:val="005071E0"/>
    <w:rsid w:val="005100BF"/>
    <w:rsid w:val="00511F95"/>
    <w:rsid w:val="00517D1F"/>
    <w:rsid w:val="0052132F"/>
    <w:rsid w:val="00523488"/>
    <w:rsid w:val="005239F6"/>
    <w:rsid w:val="005318E8"/>
    <w:rsid w:val="00537C9A"/>
    <w:rsid w:val="005431C4"/>
    <w:rsid w:val="00544ABA"/>
    <w:rsid w:val="00553F26"/>
    <w:rsid w:val="00554250"/>
    <w:rsid w:val="0055481A"/>
    <w:rsid w:val="00556B43"/>
    <w:rsid w:val="00562010"/>
    <w:rsid w:val="00562E66"/>
    <w:rsid w:val="005638E8"/>
    <w:rsid w:val="005641BC"/>
    <w:rsid w:val="005646A6"/>
    <w:rsid w:val="005659CB"/>
    <w:rsid w:val="00571C86"/>
    <w:rsid w:val="00573056"/>
    <w:rsid w:val="00575E68"/>
    <w:rsid w:val="005760D0"/>
    <w:rsid w:val="00576F45"/>
    <w:rsid w:val="005822C4"/>
    <w:rsid w:val="00582677"/>
    <w:rsid w:val="0058409A"/>
    <w:rsid w:val="005851A0"/>
    <w:rsid w:val="0059116A"/>
    <w:rsid w:val="00593677"/>
    <w:rsid w:val="005A0720"/>
    <w:rsid w:val="005A4CED"/>
    <w:rsid w:val="005A71A9"/>
    <w:rsid w:val="005B14D2"/>
    <w:rsid w:val="005B4616"/>
    <w:rsid w:val="005C09D9"/>
    <w:rsid w:val="005C2251"/>
    <w:rsid w:val="005C55CA"/>
    <w:rsid w:val="005C5BE9"/>
    <w:rsid w:val="005D0261"/>
    <w:rsid w:val="005D02C8"/>
    <w:rsid w:val="005E526B"/>
    <w:rsid w:val="005E680C"/>
    <w:rsid w:val="005E7C97"/>
    <w:rsid w:val="005F6EFE"/>
    <w:rsid w:val="00602973"/>
    <w:rsid w:val="00604D7D"/>
    <w:rsid w:val="00606F2D"/>
    <w:rsid w:val="0062019E"/>
    <w:rsid w:val="00620430"/>
    <w:rsid w:val="00623262"/>
    <w:rsid w:val="00624FB8"/>
    <w:rsid w:val="00627BD5"/>
    <w:rsid w:val="00632B56"/>
    <w:rsid w:val="0063725A"/>
    <w:rsid w:val="00640AE1"/>
    <w:rsid w:val="0064138A"/>
    <w:rsid w:val="00641EE6"/>
    <w:rsid w:val="00643BA0"/>
    <w:rsid w:val="00644BC0"/>
    <w:rsid w:val="00645E22"/>
    <w:rsid w:val="006546DC"/>
    <w:rsid w:val="00657594"/>
    <w:rsid w:val="00661C32"/>
    <w:rsid w:val="00663099"/>
    <w:rsid w:val="006658AC"/>
    <w:rsid w:val="00667703"/>
    <w:rsid w:val="00670C47"/>
    <w:rsid w:val="00670CA7"/>
    <w:rsid w:val="006730F1"/>
    <w:rsid w:val="00674A22"/>
    <w:rsid w:val="00674F54"/>
    <w:rsid w:val="006757D6"/>
    <w:rsid w:val="00676007"/>
    <w:rsid w:val="00676D9A"/>
    <w:rsid w:val="0068502F"/>
    <w:rsid w:val="00692CD5"/>
    <w:rsid w:val="00695A1C"/>
    <w:rsid w:val="00695A1F"/>
    <w:rsid w:val="006970B8"/>
    <w:rsid w:val="006A22EF"/>
    <w:rsid w:val="006A68F1"/>
    <w:rsid w:val="006B09CE"/>
    <w:rsid w:val="006B2C9B"/>
    <w:rsid w:val="006B3EB2"/>
    <w:rsid w:val="006C2B0C"/>
    <w:rsid w:val="006C3713"/>
    <w:rsid w:val="006C474E"/>
    <w:rsid w:val="006C7415"/>
    <w:rsid w:val="006C7884"/>
    <w:rsid w:val="006D01E2"/>
    <w:rsid w:val="006D0521"/>
    <w:rsid w:val="006D262B"/>
    <w:rsid w:val="006D4E3F"/>
    <w:rsid w:val="006D584C"/>
    <w:rsid w:val="006E5914"/>
    <w:rsid w:val="006F0DD1"/>
    <w:rsid w:val="006F2CEC"/>
    <w:rsid w:val="006F63E1"/>
    <w:rsid w:val="006F7518"/>
    <w:rsid w:val="006F7D93"/>
    <w:rsid w:val="00700AEC"/>
    <w:rsid w:val="007015E5"/>
    <w:rsid w:val="00705836"/>
    <w:rsid w:val="00717094"/>
    <w:rsid w:val="00717186"/>
    <w:rsid w:val="00721A86"/>
    <w:rsid w:val="00724A35"/>
    <w:rsid w:val="00726FB0"/>
    <w:rsid w:val="00730940"/>
    <w:rsid w:val="007309FE"/>
    <w:rsid w:val="00731285"/>
    <w:rsid w:val="007331D2"/>
    <w:rsid w:val="00733867"/>
    <w:rsid w:val="007347B0"/>
    <w:rsid w:val="0073520C"/>
    <w:rsid w:val="007356D4"/>
    <w:rsid w:val="0074159B"/>
    <w:rsid w:val="00741A91"/>
    <w:rsid w:val="00741E9B"/>
    <w:rsid w:val="00743C72"/>
    <w:rsid w:val="00747CC7"/>
    <w:rsid w:val="007547F6"/>
    <w:rsid w:val="007624DF"/>
    <w:rsid w:val="00766940"/>
    <w:rsid w:val="00767683"/>
    <w:rsid w:val="00782B94"/>
    <w:rsid w:val="00784891"/>
    <w:rsid w:val="00793A38"/>
    <w:rsid w:val="00794381"/>
    <w:rsid w:val="007958B0"/>
    <w:rsid w:val="00796828"/>
    <w:rsid w:val="007A17D0"/>
    <w:rsid w:val="007A2D23"/>
    <w:rsid w:val="007A383D"/>
    <w:rsid w:val="007B49A7"/>
    <w:rsid w:val="007C08B7"/>
    <w:rsid w:val="007C0A30"/>
    <w:rsid w:val="007C2702"/>
    <w:rsid w:val="007D0044"/>
    <w:rsid w:val="007D0806"/>
    <w:rsid w:val="007D0A47"/>
    <w:rsid w:val="007D2A51"/>
    <w:rsid w:val="007D372E"/>
    <w:rsid w:val="007D69A8"/>
    <w:rsid w:val="007E182E"/>
    <w:rsid w:val="007E3467"/>
    <w:rsid w:val="007E58BF"/>
    <w:rsid w:val="007E67CB"/>
    <w:rsid w:val="007E6A1F"/>
    <w:rsid w:val="007E77CD"/>
    <w:rsid w:val="007F0B6F"/>
    <w:rsid w:val="007F270B"/>
    <w:rsid w:val="007F4E84"/>
    <w:rsid w:val="007F5965"/>
    <w:rsid w:val="007F6C09"/>
    <w:rsid w:val="007F7ACB"/>
    <w:rsid w:val="00800AB9"/>
    <w:rsid w:val="00801554"/>
    <w:rsid w:val="00802169"/>
    <w:rsid w:val="00802415"/>
    <w:rsid w:val="008031F3"/>
    <w:rsid w:val="008122C6"/>
    <w:rsid w:val="00812FFE"/>
    <w:rsid w:val="00815400"/>
    <w:rsid w:val="00815F53"/>
    <w:rsid w:val="0082384A"/>
    <w:rsid w:val="0082409C"/>
    <w:rsid w:val="00826F9D"/>
    <w:rsid w:val="00833F9A"/>
    <w:rsid w:val="008375AD"/>
    <w:rsid w:val="0084669D"/>
    <w:rsid w:val="0085376D"/>
    <w:rsid w:val="008603F3"/>
    <w:rsid w:val="0086120F"/>
    <w:rsid w:val="00867822"/>
    <w:rsid w:val="008749A2"/>
    <w:rsid w:val="00881283"/>
    <w:rsid w:val="008819D3"/>
    <w:rsid w:val="00882084"/>
    <w:rsid w:val="00882635"/>
    <w:rsid w:val="0088308E"/>
    <w:rsid w:val="00886197"/>
    <w:rsid w:val="008863A3"/>
    <w:rsid w:val="008A1303"/>
    <w:rsid w:val="008A3F96"/>
    <w:rsid w:val="008A5CC7"/>
    <w:rsid w:val="008A7BC1"/>
    <w:rsid w:val="008B36B5"/>
    <w:rsid w:val="008B5A0C"/>
    <w:rsid w:val="008B729D"/>
    <w:rsid w:val="008C2C64"/>
    <w:rsid w:val="008C3884"/>
    <w:rsid w:val="008C40D9"/>
    <w:rsid w:val="008C4126"/>
    <w:rsid w:val="008E2D33"/>
    <w:rsid w:val="008E3C55"/>
    <w:rsid w:val="008E5FAE"/>
    <w:rsid w:val="008E7D52"/>
    <w:rsid w:val="008F6A34"/>
    <w:rsid w:val="008F721E"/>
    <w:rsid w:val="008F77D8"/>
    <w:rsid w:val="009001D5"/>
    <w:rsid w:val="009007E5"/>
    <w:rsid w:val="00900AD1"/>
    <w:rsid w:val="0090125D"/>
    <w:rsid w:val="0090484D"/>
    <w:rsid w:val="00905B97"/>
    <w:rsid w:val="00911A69"/>
    <w:rsid w:val="00920A54"/>
    <w:rsid w:val="00920B29"/>
    <w:rsid w:val="00923AC2"/>
    <w:rsid w:val="009244DE"/>
    <w:rsid w:val="009251C3"/>
    <w:rsid w:val="0093117B"/>
    <w:rsid w:val="00931B4E"/>
    <w:rsid w:val="009329AC"/>
    <w:rsid w:val="00932A0A"/>
    <w:rsid w:val="00933CDB"/>
    <w:rsid w:val="00934602"/>
    <w:rsid w:val="00934BE8"/>
    <w:rsid w:val="00941A0B"/>
    <w:rsid w:val="00942145"/>
    <w:rsid w:val="00950B34"/>
    <w:rsid w:val="00950B80"/>
    <w:rsid w:val="00951081"/>
    <w:rsid w:val="009539F1"/>
    <w:rsid w:val="0095430D"/>
    <w:rsid w:val="00955035"/>
    <w:rsid w:val="00956569"/>
    <w:rsid w:val="00966354"/>
    <w:rsid w:val="00966882"/>
    <w:rsid w:val="009707A6"/>
    <w:rsid w:val="00981A28"/>
    <w:rsid w:val="009827F5"/>
    <w:rsid w:val="0098491A"/>
    <w:rsid w:val="00985EE7"/>
    <w:rsid w:val="00987788"/>
    <w:rsid w:val="00987D2F"/>
    <w:rsid w:val="00993236"/>
    <w:rsid w:val="00995778"/>
    <w:rsid w:val="009977DD"/>
    <w:rsid w:val="00997F22"/>
    <w:rsid w:val="009A1A85"/>
    <w:rsid w:val="009A22C6"/>
    <w:rsid w:val="009B0F5D"/>
    <w:rsid w:val="009B5BF8"/>
    <w:rsid w:val="009C0A50"/>
    <w:rsid w:val="009C16E8"/>
    <w:rsid w:val="009D297B"/>
    <w:rsid w:val="009D29E8"/>
    <w:rsid w:val="009D6952"/>
    <w:rsid w:val="009E20C3"/>
    <w:rsid w:val="009E5B2C"/>
    <w:rsid w:val="009E7C0E"/>
    <w:rsid w:val="009F4C0B"/>
    <w:rsid w:val="009F5409"/>
    <w:rsid w:val="00A01CBE"/>
    <w:rsid w:val="00A02D86"/>
    <w:rsid w:val="00A06033"/>
    <w:rsid w:val="00A06E2B"/>
    <w:rsid w:val="00A102B5"/>
    <w:rsid w:val="00A11DDE"/>
    <w:rsid w:val="00A1244A"/>
    <w:rsid w:val="00A13E43"/>
    <w:rsid w:val="00A21534"/>
    <w:rsid w:val="00A302A4"/>
    <w:rsid w:val="00A347B1"/>
    <w:rsid w:val="00A37A31"/>
    <w:rsid w:val="00A51F29"/>
    <w:rsid w:val="00A520E9"/>
    <w:rsid w:val="00A52609"/>
    <w:rsid w:val="00A528FF"/>
    <w:rsid w:val="00A62590"/>
    <w:rsid w:val="00A62B68"/>
    <w:rsid w:val="00A62FED"/>
    <w:rsid w:val="00A67F5C"/>
    <w:rsid w:val="00A71DA9"/>
    <w:rsid w:val="00A7349A"/>
    <w:rsid w:val="00A736C8"/>
    <w:rsid w:val="00A7441B"/>
    <w:rsid w:val="00A7617D"/>
    <w:rsid w:val="00A77F28"/>
    <w:rsid w:val="00A80F49"/>
    <w:rsid w:val="00A82F33"/>
    <w:rsid w:val="00A91E21"/>
    <w:rsid w:val="00AA34B1"/>
    <w:rsid w:val="00AB1E44"/>
    <w:rsid w:val="00AB32AB"/>
    <w:rsid w:val="00AB60DB"/>
    <w:rsid w:val="00AB64BE"/>
    <w:rsid w:val="00AB6B52"/>
    <w:rsid w:val="00AB7F72"/>
    <w:rsid w:val="00AC5311"/>
    <w:rsid w:val="00AC75A0"/>
    <w:rsid w:val="00AD78F9"/>
    <w:rsid w:val="00AE12E8"/>
    <w:rsid w:val="00AE1DD9"/>
    <w:rsid w:val="00AE577E"/>
    <w:rsid w:val="00AE73CA"/>
    <w:rsid w:val="00AE7C9B"/>
    <w:rsid w:val="00AF631C"/>
    <w:rsid w:val="00AF7009"/>
    <w:rsid w:val="00AF77CA"/>
    <w:rsid w:val="00B00F1F"/>
    <w:rsid w:val="00B1223F"/>
    <w:rsid w:val="00B1254C"/>
    <w:rsid w:val="00B13AC6"/>
    <w:rsid w:val="00B2065A"/>
    <w:rsid w:val="00B22D74"/>
    <w:rsid w:val="00B25788"/>
    <w:rsid w:val="00B26524"/>
    <w:rsid w:val="00B321FC"/>
    <w:rsid w:val="00B36EB1"/>
    <w:rsid w:val="00B41E6D"/>
    <w:rsid w:val="00B422A7"/>
    <w:rsid w:val="00B423AE"/>
    <w:rsid w:val="00B4299D"/>
    <w:rsid w:val="00B439BB"/>
    <w:rsid w:val="00B47C30"/>
    <w:rsid w:val="00B50FE5"/>
    <w:rsid w:val="00B541B4"/>
    <w:rsid w:val="00B54D6A"/>
    <w:rsid w:val="00B56262"/>
    <w:rsid w:val="00B6097C"/>
    <w:rsid w:val="00B66F19"/>
    <w:rsid w:val="00B670EF"/>
    <w:rsid w:val="00B722F8"/>
    <w:rsid w:val="00B746EB"/>
    <w:rsid w:val="00B7588D"/>
    <w:rsid w:val="00B75B36"/>
    <w:rsid w:val="00B82DC1"/>
    <w:rsid w:val="00B82EDE"/>
    <w:rsid w:val="00B83BBD"/>
    <w:rsid w:val="00B85BDC"/>
    <w:rsid w:val="00B93991"/>
    <w:rsid w:val="00B9485C"/>
    <w:rsid w:val="00B964A4"/>
    <w:rsid w:val="00B97D77"/>
    <w:rsid w:val="00BA1731"/>
    <w:rsid w:val="00BA1A52"/>
    <w:rsid w:val="00BA231B"/>
    <w:rsid w:val="00BA4003"/>
    <w:rsid w:val="00BA4D14"/>
    <w:rsid w:val="00BB2682"/>
    <w:rsid w:val="00BB6F7B"/>
    <w:rsid w:val="00BC1895"/>
    <w:rsid w:val="00BC7E32"/>
    <w:rsid w:val="00BD2DA5"/>
    <w:rsid w:val="00BD350E"/>
    <w:rsid w:val="00BD418A"/>
    <w:rsid w:val="00BE3FE0"/>
    <w:rsid w:val="00BE48A0"/>
    <w:rsid w:val="00BE6C1D"/>
    <w:rsid w:val="00BF4163"/>
    <w:rsid w:val="00BF525F"/>
    <w:rsid w:val="00C007FF"/>
    <w:rsid w:val="00C01B6A"/>
    <w:rsid w:val="00C0325A"/>
    <w:rsid w:val="00C053F9"/>
    <w:rsid w:val="00C12468"/>
    <w:rsid w:val="00C12D52"/>
    <w:rsid w:val="00C147DC"/>
    <w:rsid w:val="00C20ABA"/>
    <w:rsid w:val="00C314C2"/>
    <w:rsid w:val="00C31505"/>
    <w:rsid w:val="00C40CF7"/>
    <w:rsid w:val="00C40D55"/>
    <w:rsid w:val="00C47677"/>
    <w:rsid w:val="00C53344"/>
    <w:rsid w:val="00C54B70"/>
    <w:rsid w:val="00C7269F"/>
    <w:rsid w:val="00C7469F"/>
    <w:rsid w:val="00C80D27"/>
    <w:rsid w:val="00CA03E9"/>
    <w:rsid w:val="00CA0AAB"/>
    <w:rsid w:val="00CA18C3"/>
    <w:rsid w:val="00CA2277"/>
    <w:rsid w:val="00CA2F81"/>
    <w:rsid w:val="00CB1830"/>
    <w:rsid w:val="00CB1870"/>
    <w:rsid w:val="00CB18CA"/>
    <w:rsid w:val="00CB7E8A"/>
    <w:rsid w:val="00CC090F"/>
    <w:rsid w:val="00CC091A"/>
    <w:rsid w:val="00CC6C79"/>
    <w:rsid w:val="00CD1D23"/>
    <w:rsid w:val="00CE1A22"/>
    <w:rsid w:val="00CE3563"/>
    <w:rsid w:val="00CE4DC8"/>
    <w:rsid w:val="00CE5290"/>
    <w:rsid w:val="00CF3108"/>
    <w:rsid w:val="00CF44A0"/>
    <w:rsid w:val="00CF5812"/>
    <w:rsid w:val="00CF7D82"/>
    <w:rsid w:val="00D01432"/>
    <w:rsid w:val="00D0740B"/>
    <w:rsid w:val="00D10856"/>
    <w:rsid w:val="00D11B1B"/>
    <w:rsid w:val="00D14045"/>
    <w:rsid w:val="00D21B74"/>
    <w:rsid w:val="00D22AD7"/>
    <w:rsid w:val="00D23D1B"/>
    <w:rsid w:val="00D253E5"/>
    <w:rsid w:val="00D2730B"/>
    <w:rsid w:val="00D30424"/>
    <w:rsid w:val="00D31F3E"/>
    <w:rsid w:val="00D32554"/>
    <w:rsid w:val="00D35F76"/>
    <w:rsid w:val="00D36476"/>
    <w:rsid w:val="00D36963"/>
    <w:rsid w:val="00D37149"/>
    <w:rsid w:val="00D4206A"/>
    <w:rsid w:val="00D429EE"/>
    <w:rsid w:val="00D44192"/>
    <w:rsid w:val="00D4475E"/>
    <w:rsid w:val="00D44E96"/>
    <w:rsid w:val="00D5231E"/>
    <w:rsid w:val="00D616EA"/>
    <w:rsid w:val="00D63AF6"/>
    <w:rsid w:val="00D64399"/>
    <w:rsid w:val="00D64657"/>
    <w:rsid w:val="00D75326"/>
    <w:rsid w:val="00D76CB6"/>
    <w:rsid w:val="00D77AF0"/>
    <w:rsid w:val="00D81240"/>
    <w:rsid w:val="00D82790"/>
    <w:rsid w:val="00D84193"/>
    <w:rsid w:val="00D86468"/>
    <w:rsid w:val="00D91FBC"/>
    <w:rsid w:val="00D93AB2"/>
    <w:rsid w:val="00D955C6"/>
    <w:rsid w:val="00D96268"/>
    <w:rsid w:val="00DA2014"/>
    <w:rsid w:val="00DA7787"/>
    <w:rsid w:val="00DB1FAC"/>
    <w:rsid w:val="00DB63B1"/>
    <w:rsid w:val="00DB7B2C"/>
    <w:rsid w:val="00DC4344"/>
    <w:rsid w:val="00DC70AD"/>
    <w:rsid w:val="00DD36D6"/>
    <w:rsid w:val="00DD7E5A"/>
    <w:rsid w:val="00DE11A0"/>
    <w:rsid w:val="00DE381D"/>
    <w:rsid w:val="00DE53F0"/>
    <w:rsid w:val="00DF1AFB"/>
    <w:rsid w:val="00DF2CDA"/>
    <w:rsid w:val="00DF3B73"/>
    <w:rsid w:val="00DF3EDE"/>
    <w:rsid w:val="00DF4B37"/>
    <w:rsid w:val="00DF7727"/>
    <w:rsid w:val="00E0159A"/>
    <w:rsid w:val="00E04D1D"/>
    <w:rsid w:val="00E05BF7"/>
    <w:rsid w:val="00E06578"/>
    <w:rsid w:val="00E10F0E"/>
    <w:rsid w:val="00E15DB9"/>
    <w:rsid w:val="00E1686E"/>
    <w:rsid w:val="00E20613"/>
    <w:rsid w:val="00E21C54"/>
    <w:rsid w:val="00E264E5"/>
    <w:rsid w:val="00E307CF"/>
    <w:rsid w:val="00E318EB"/>
    <w:rsid w:val="00E35E27"/>
    <w:rsid w:val="00E366A8"/>
    <w:rsid w:val="00E37722"/>
    <w:rsid w:val="00E40D85"/>
    <w:rsid w:val="00E460F5"/>
    <w:rsid w:val="00E4662B"/>
    <w:rsid w:val="00E52873"/>
    <w:rsid w:val="00E5347A"/>
    <w:rsid w:val="00E53F66"/>
    <w:rsid w:val="00E54E16"/>
    <w:rsid w:val="00E559F8"/>
    <w:rsid w:val="00E56626"/>
    <w:rsid w:val="00E61F16"/>
    <w:rsid w:val="00E6253E"/>
    <w:rsid w:val="00E63BE5"/>
    <w:rsid w:val="00E72D49"/>
    <w:rsid w:val="00E72FD2"/>
    <w:rsid w:val="00E731FA"/>
    <w:rsid w:val="00E73982"/>
    <w:rsid w:val="00E73ED3"/>
    <w:rsid w:val="00E80832"/>
    <w:rsid w:val="00E83670"/>
    <w:rsid w:val="00E86618"/>
    <w:rsid w:val="00E87458"/>
    <w:rsid w:val="00E940AD"/>
    <w:rsid w:val="00EA23AB"/>
    <w:rsid w:val="00EB11AA"/>
    <w:rsid w:val="00EB7362"/>
    <w:rsid w:val="00EC1B26"/>
    <w:rsid w:val="00EC47AC"/>
    <w:rsid w:val="00EC73DC"/>
    <w:rsid w:val="00EC7DA6"/>
    <w:rsid w:val="00ED13A6"/>
    <w:rsid w:val="00ED2079"/>
    <w:rsid w:val="00ED6DFB"/>
    <w:rsid w:val="00EE03F3"/>
    <w:rsid w:val="00EE3846"/>
    <w:rsid w:val="00EE5FC5"/>
    <w:rsid w:val="00EF1D53"/>
    <w:rsid w:val="00EF2BC0"/>
    <w:rsid w:val="00EF39E0"/>
    <w:rsid w:val="00EF5ACA"/>
    <w:rsid w:val="00F00700"/>
    <w:rsid w:val="00F0374C"/>
    <w:rsid w:val="00F039E6"/>
    <w:rsid w:val="00F05A5C"/>
    <w:rsid w:val="00F14153"/>
    <w:rsid w:val="00F17CB1"/>
    <w:rsid w:val="00F222F3"/>
    <w:rsid w:val="00F24301"/>
    <w:rsid w:val="00F307ED"/>
    <w:rsid w:val="00F340E8"/>
    <w:rsid w:val="00F35138"/>
    <w:rsid w:val="00F45AFE"/>
    <w:rsid w:val="00F47DD3"/>
    <w:rsid w:val="00F47FE9"/>
    <w:rsid w:val="00F55BB9"/>
    <w:rsid w:val="00F568FB"/>
    <w:rsid w:val="00F601E3"/>
    <w:rsid w:val="00F63BA5"/>
    <w:rsid w:val="00F65473"/>
    <w:rsid w:val="00F67678"/>
    <w:rsid w:val="00F72C3F"/>
    <w:rsid w:val="00F72E34"/>
    <w:rsid w:val="00F758F0"/>
    <w:rsid w:val="00F76142"/>
    <w:rsid w:val="00F82F63"/>
    <w:rsid w:val="00F8331A"/>
    <w:rsid w:val="00F912B1"/>
    <w:rsid w:val="00F9250B"/>
    <w:rsid w:val="00F94E83"/>
    <w:rsid w:val="00FA1D42"/>
    <w:rsid w:val="00FA2B3F"/>
    <w:rsid w:val="00FA3B9B"/>
    <w:rsid w:val="00FB39AA"/>
    <w:rsid w:val="00FB42B0"/>
    <w:rsid w:val="00FC17B6"/>
    <w:rsid w:val="00FD12DA"/>
    <w:rsid w:val="00FD29B5"/>
    <w:rsid w:val="00FD2F1C"/>
    <w:rsid w:val="00FD5E49"/>
    <w:rsid w:val="00FE203E"/>
    <w:rsid w:val="00FE2F1B"/>
    <w:rsid w:val="00FE73DB"/>
    <w:rsid w:val="00FF1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524CD7EB"/>
  <w15:docId w15:val="{FC758B4F-3C0F-4BBF-8512-9CA7676EF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20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20E9"/>
  </w:style>
  <w:style w:type="paragraph" w:styleId="Footer">
    <w:name w:val="footer"/>
    <w:basedOn w:val="Normal"/>
    <w:link w:val="FooterChar"/>
    <w:uiPriority w:val="99"/>
    <w:unhideWhenUsed/>
    <w:rsid w:val="00A520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20E9"/>
  </w:style>
  <w:style w:type="paragraph" w:styleId="BalloonText">
    <w:name w:val="Balloon Text"/>
    <w:basedOn w:val="Normal"/>
    <w:link w:val="BalloonTextChar"/>
    <w:uiPriority w:val="99"/>
    <w:semiHidden/>
    <w:unhideWhenUsed/>
    <w:rsid w:val="00767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68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75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6D262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262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D262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4299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4299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4299D"/>
    <w:rPr>
      <w:vertAlign w:val="superscript"/>
    </w:rPr>
  </w:style>
  <w:style w:type="paragraph" w:styleId="Caption">
    <w:name w:val="caption"/>
    <w:basedOn w:val="Normal"/>
    <w:next w:val="Normal"/>
    <w:unhideWhenUsed/>
    <w:qFormat/>
    <w:rsid w:val="007F270B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chartUserShapes" Target="../drawings/drawing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chartUserShapes" Target="../drawings/drawing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tx1"/>
                </a:solidFill>
                <a:latin typeface="IPT Nazanin" panose="00000400000000000000" pitchFamily="2" charset="2"/>
                <a:ea typeface="+mn-ea"/>
                <a:cs typeface="B Nazanin" panose="00000400000000000000" pitchFamily="2" charset="-78"/>
              </a:defRPr>
            </a:pPr>
            <a:r>
              <a:rPr lang="fa-IR"/>
              <a:t>تورم فصلی شاخص قیمت تولیدکننده بخش برق</a:t>
            </a:r>
            <a:endParaRPr lang="en-US"/>
          </a:p>
        </c:rich>
      </c:tx>
      <c:layout>
        <c:manualLayout>
          <c:xMode val="edge"/>
          <c:yMode val="edge"/>
          <c:x val="0.33721581595844757"/>
          <c:y val="5.0501676205213647E-2"/>
        </c:manualLayout>
      </c:layout>
      <c:overlay val="0"/>
      <c:spPr>
        <a:noFill/>
        <a:ln w="25400"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tx1"/>
              </a:solidFill>
              <a:latin typeface="IPT Nazanin" panose="00000400000000000000" pitchFamily="2" charset="2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4.1418008851871448E-2"/>
          <c:y val="0.20273106685531833"/>
          <c:w val="0.92686748109024775"/>
          <c:h val="0.60304895855446561"/>
        </c:manualLayout>
      </c:layout>
      <c:barChart>
        <c:barDir val="col"/>
        <c:grouping val="clustered"/>
        <c:varyColors val="0"/>
        <c:ser>
          <c:idx val="3"/>
          <c:order val="0"/>
          <c:tx>
            <c:strRef>
              <c:f>نمودار!$C$4</c:f>
              <c:strCache>
                <c:ptCount val="1"/>
                <c:pt idx="0">
                  <c:v>بهار 1405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/>
              <a:lightRig rig="threePt" dir="t">
                <a:rot lat="0" lon="0" rev="1200000"/>
              </a:lightRig>
            </a:scene3d>
            <a:sp3d/>
          </c:spPr>
          <c:invertIfNegative val="0"/>
          <c:dPt>
            <c:idx val="0"/>
            <c:invertIfNegative val="0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>
                  <a:rot lat="0" lon="0" rev="1200000"/>
                </a:lightRig>
              </a:scene3d>
              <a:sp3d/>
            </c:spPr>
            <c:extLst>
              <c:ext xmlns:c16="http://schemas.microsoft.com/office/drawing/2014/chart" uri="{C3380CC4-5D6E-409C-BE32-E72D297353CC}">
                <c16:uniqueId val="{00000001-9A31-4EB7-ADD5-D68B1D8B5D60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threePt" dir="t">
                  <a:rot lat="0" lon="0" rev="1200000"/>
                </a:lightRig>
              </a:scene3d>
              <a:sp3d/>
            </c:spPr>
            <c:extLst>
              <c:ext xmlns:c16="http://schemas.microsoft.com/office/drawing/2014/chart" uri="{C3380CC4-5D6E-409C-BE32-E72D297353CC}">
                <c16:uniqueId val="{00000003-9A31-4EB7-ADD5-D68B1D8B5D60}"/>
              </c:ext>
            </c:extLst>
          </c:dPt>
          <c:dPt>
            <c:idx val="9"/>
            <c:invertIfNegative val="0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>
                  <a:rot lat="0" lon="0" rev="1200000"/>
                </a:lightRig>
              </a:scene3d>
              <a:sp3d/>
            </c:spPr>
            <c:extLst>
              <c:ext xmlns:c16="http://schemas.microsoft.com/office/drawing/2014/chart" uri="{C3380CC4-5D6E-409C-BE32-E72D297353CC}">
                <c16:uniqueId val="{00000005-9A31-4EB7-ADD5-D68B1D8B5D6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IPT Nazanin" panose="00000400000000000000" pitchFamily="2" charset="2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6350" cap="flat" cmpd="sng" algn="ctr">
                      <a:solidFill>
                        <a:schemeClr val="tx1"/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نمودار!$B$5:$B$8</c:f>
              <c:strCache>
                <c:ptCount val="4"/>
                <c:pt idx="0">
                  <c:v>کل بخش برق</c:v>
                </c:pt>
                <c:pt idx="1">
                  <c:v>ساعات اوج بار</c:v>
                </c:pt>
                <c:pt idx="2">
                  <c:v>ساعات میان بار</c:v>
                </c:pt>
                <c:pt idx="3">
                  <c:v>ساعات کم بار</c:v>
                </c:pt>
              </c:strCache>
            </c:strRef>
          </c:cat>
          <c:val>
            <c:numRef>
              <c:f>نمودار!$C$5:$C$8</c:f>
              <c:numCache>
                <c:formatCode>0.0</c:formatCode>
                <c:ptCount val="4"/>
                <c:pt idx="0">
                  <c:v>65.667198277687632</c:v>
                </c:pt>
                <c:pt idx="1">
                  <c:v>68.999022309398228</c:v>
                </c:pt>
                <c:pt idx="2">
                  <c:v>69.51592447605519</c:v>
                </c:pt>
                <c:pt idx="3">
                  <c:v>55.66927523888706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9A31-4EB7-ADD5-D68B1D8B5D60}"/>
            </c:ext>
          </c:extLst>
        </c:ser>
        <c:ser>
          <c:idx val="4"/>
          <c:order val="1"/>
          <c:tx>
            <c:strRef>
              <c:f>نمودار!$D$4</c:f>
              <c:strCache>
                <c:ptCount val="1"/>
                <c:pt idx="0">
                  <c:v>زمستان 1404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/>
              <a:lightRig rig="threePt" dir="t">
                <a:rot lat="0" lon="0" rev="1200000"/>
              </a:lightRig>
            </a:scene3d>
            <a:sp3d/>
          </c:spPr>
          <c:invertIfNegative val="0"/>
          <c:dLbls>
            <c:dLbl>
              <c:idx val="2"/>
              <c:layout>
                <c:manualLayout>
                  <c:x val="0"/>
                  <c:y val="7.390173805939520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9A31-4EB7-ADD5-D68B1D8B5D6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IPT Nazanin" panose="00000400000000000000" pitchFamily="2" charset="2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نمودار!$B$5:$B$8</c:f>
              <c:strCache>
                <c:ptCount val="4"/>
                <c:pt idx="0">
                  <c:v>کل بخش برق</c:v>
                </c:pt>
                <c:pt idx="1">
                  <c:v>ساعات اوج بار</c:v>
                </c:pt>
                <c:pt idx="2">
                  <c:v>ساعات میان بار</c:v>
                </c:pt>
                <c:pt idx="3">
                  <c:v>ساعات کم بار</c:v>
                </c:pt>
              </c:strCache>
            </c:strRef>
          </c:cat>
          <c:val>
            <c:numRef>
              <c:f>نمودار!$D$5:$D$8</c:f>
              <c:numCache>
                <c:formatCode>0.0</c:formatCode>
                <c:ptCount val="4"/>
                <c:pt idx="0">
                  <c:v>0.74968048035284862</c:v>
                </c:pt>
                <c:pt idx="1">
                  <c:v>0.62649387747784235</c:v>
                </c:pt>
                <c:pt idx="2">
                  <c:v>-1.320445172549584</c:v>
                </c:pt>
                <c:pt idx="3">
                  <c:v>5.1761439132616971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7-9A31-4EB7-ADD5-D68B1D8B5D6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66311568"/>
        <c:axId val="1"/>
      </c:barChart>
      <c:catAx>
        <c:axId val="16631156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prstDash val="solid"/>
            <a:round/>
          </a:ln>
          <a:effectLst>
            <a:softEdge rad="0"/>
          </a:effectLst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IPT Nazanin" panose="00000400000000000000" pitchFamily="2" charset="2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  <c:max val="75"/>
          <c:min val="-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solid"/>
              <a:round/>
            </a:ln>
            <a:effectLst/>
          </c:spPr>
        </c:majorGridlines>
        <c:numFmt formatCode="@" sourceLinked="0"/>
        <c:majorTickMark val="none"/>
        <c:minorTickMark val="none"/>
        <c:tickLblPos val="nextTo"/>
        <c:spPr>
          <a:noFill/>
          <a:ln w="6350" cap="flat" cmpd="sng" algn="ctr">
            <a:solidFill>
              <a:schemeClr val="accent3">
                <a:lumMod val="40000"/>
                <a:lumOff val="60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IPT Nazanin" panose="00000400000000000000" pitchFamily="2" charset="2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166311568"/>
        <c:crosses val="autoZero"/>
        <c:crossBetween val="between"/>
        <c:majorUnit val="5"/>
      </c:valAx>
      <c:spPr>
        <a:noFill/>
        <a:ln w="25400">
          <a:noFill/>
        </a:ln>
        <a:effectLst/>
      </c:spPr>
    </c:plotArea>
    <c:legend>
      <c:legendPos val="b"/>
      <c:layout>
        <c:manualLayout>
          <c:xMode val="edge"/>
          <c:yMode val="edge"/>
          <c:x val="0.35200938381595392"/>
          <c:y val="0.90252298249224949"/>
          <c:w val="0.29189762895799637"/>
          <c:h val="5.8850913103495842E-2"/>
        </c:manualLayout>
      </c:layout>
      <c:overlay val="0"/>
      <c:spPr>
        <a:noFill/>
        <a:ln w="25400"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IPT Nazanin" panose="00000400000000000000" pitchFamily="2" charset="2"/>
              <a:ea typeface="+mn-ea"/>
              <a:cs typeface="B Nazanin" panose="00000400000000000000" pitchFamily="2" charset="-78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prstDash val="solid"/>
      <a:round/>
    </a:ln>
    <a:effectLst/>
  </c:spPr>
  <c:txPr>
    <a:bodyPr/>
    <a:lstStyle/>
    <a:p>
      <a:pPr>
        <a:defRPr baseline="0">
          <a:latin typeface="IPT Nazanin" panose="00000400000000000000" pitchFamily="2" charset="2"/>
          <a:cs typeface="B Nazanin" panose="00000400000000000000" pitchFamily="2" charset="-78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2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fa-IR" sz="1600">
                <a:cs typeface="B Nazanin" panose="00000400000000000000" pitchFamily="2" charset="-78"/>
              </a:rPr>
              <a:t>تورم</a:t>
            </a:r>
            <a:r>
              <a:rPr lang="fa-IR" sz="1600" baseline="0">
                <a:cs typeface="B Nazanin" panose="00000400000000000000" pitchFamily="2" charset="-78"/>
              </a:rPr>
              <a:t> نقطه به نقطه </a:t>
            </a:r>
            <a:r>
              <a:rPr lang="fa-IR" sz="1600" b="1" i="0" u="none" strike="noStrike" baseline="0">
                <a:effectLst/>
                <a:cs typeface="B Nazanin" panose="00000400000000000000" pitchFamily="2" charset="-78"/>
              </a:rPr>
              <a:t>شاخص قیمت </a:t>
            </a:r>
            <a:r>
              <a:rPr lang="fa-IR" sz="1600" baseline="0">
                <a:cs typeface="B Nazanin" panose="00000400000000000000" pitchFamily="2" charset="-78"/>
              </a:rPr>
              <a:t>تولیدکننده بخش برق</a:t>
            </a:r>
            <a:endParaRPr lang="en-US" sz="1600">
              <a:cs typeface="B Nazanin" panose="00000400000000000000" pitchFamily="2" charset="-78"/>
            </a:endParaRPr>
          </a:p>
        </c:rich>
      </c:tx>
      <c:layout>
        <c:manualLayout>
          <c:xMode val="edge"/>
          <c:yMode val="edge"/>
          <c:x val="0.322994453944346"/>
          <c:y val="2.7688939042897452E-2"/>
        </c:manualLayout>
      </c:layout>
      <c:overlay val="0"/>
      <c:spPr>
        <a:noFill/>
        <a:ln w="25400"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0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3"/>
          <c:order val="0"/>
          <c:tx>
            <c:strRef>
              <c:f>نمودار!$C$12</c:f>
              <c:strCache>
                <c:ptCount val="1"/>
                <c:pt idx="0">
                  <c:v>بهار 1405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/>
              <a:lightRig rig="threePt" dir="t">
                <a:rot lat="0" lon="0" rev="1200000"/>
              </a:lightRig>
            </a:scene3d>
            <a:sp3d/>
          </c:spPr>
          <c:invertIfNegative val="0"/>
          <c:dPt>
            <c:idx val="9"/>
            <c:invertIfNegative val="0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>
                  <a:rot lat="0" lon="0" rev="1200000"/>
                </a:lightRig>
              </a:scene3d>
              <a:sp3d/>
            </c:spPr>
            <c:extLst>
              <c:ext xmlns:c16="http://schemas.microsoft.com/office/drawing/2014/chart" uri="{C3380CC4-5D6E-409C-BE32-E72D297353CC}">
                <c16:uniqueId val="{00000001-C18F-4E8B-8C97-328C709BBCE2}"/>
              </c:ext>
            </c:extLst>
          </c:dPt>
          <c:dLbls>
            <c:dLbl>
              <c:idx val="1"/>
              <c:layout>
                <c:manualLayout>
                  <c:x val="-1.6604397995130073E-3"/>
                  <c:y val="-1.568627450980392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18F-4E8B-8C97-328C709BBCE2}"/>
                </c:ext>
              </c:extLst>
            </c:dLbl>
            <c:dLbl>
              <c:idx val="2"/>
              <c:layout>
                <c:manualLayout>
                  <c:x val="4.9813193985390218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18F-4E8B-8C97-328C709BBCE2}"/>
                </c:ext>
              </c:extLst>
            </c:dLbl>
            <c:dLbl>
              <c:idx val="4"/>
              <c:layout>
                <c:manualLayout>
                  <c:x val="0"/>
                  <c:y val="9.9255583126550261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18F-4E8B-8C97-328C709BBCE2}"/>
                </c:ext>
              </c:extLst>
            </c:dLbl>
            <c:dLbl>
              <c:idx val="5"/>
              <c:layout>
                <c:manualLayout>
                  <c:x val="-1.6604397995130073E-3"/>
                  <c:y val="-3.13725490196078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18F-4E8B-8C97-328C709BBCE2}"/>
                </c:ext>
              </c:extLst>
            </c:dLbl>
            <c:dLbl>
              <c:idx val="7"/>
              <c:layout>
                <c:manualLayout>
                  <c:x val="-6.64175919805209E-3"/>
                  <c:y val="2.3682652457074323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18F-4E8B-8C97-328C709BBCE2}"/>
                </c:ext>
              </c:extLst>
            </c:dLbl>
            <c:dLbl>
              <c:idx val="8"/>
              <c:layout>
                <c:manualLayout>
                  <c:x val="1.6604397995130073E-3"/>
                  <c:y val="-4.078431372549021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18F-4E8B-8C97-328C709BBCE2}"/>
                </c:ext>
              </c:extLst>
            </c:dLbl>
            <c:dLbl>
              <c:idx val="9"/>
              <c:layout>
                <c:manualLayout>
                  <c:x val="1.1623078596591051E-2"/>
                  <c:y val="1.88236520062783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18F-4E8B-8C97-328C709BBCE2}"/>
                </c:ext>
              </c:extLst>
            </c:dLbl>
            <c:dLbl>
              <c:idx val="11"/>
              <c:layout>
                <c:manualLayout>
                  <c:x val="-4.9813193985390834E-3"/>
                  <c:y val="1.420959147424511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C18F-4E8B-8C97-328C709BBCE2}"/>
                </c:ext>
              </c:extLst>
            </c:dLbl>
            <c:dLbl>
              <c:idx val="12"/>
              <c:layout>
                <c:manualLayout>
                  <c:x val="-4.9813193985390218E-3"/>
                  <c:y val="-6.617038875103396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18F-4E8B-8C97-328C709BBCE2}"/>
                </c:ext>
              </c:extLst>
            </c:dLbl>
            <c:dLbl>
              <c:idx val="13"/>
              <c:layout>
                <c:manualLayout>
                  <c:x val="-4.9813193985390218E-3"/>
                  <c:y val="-8.337710894486324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C18F-4E8B-8C97-328C709BBCE2}"/>
                </c:ext>
              </c:extLst>
            </c:dLbl>
            <c:spPr>
              <a:noFill/>
              <a:ln w="25400"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IPT.Nazanin" panose="00000400000000000000" pitchFamily="2" charset="2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نمودار!$B$13:$B$16</c:f>
              <c:strCache>
                <c:ptCount val="4"/>
                <c:pt idx="0">
                  <c:v>کل بخش برق</c:v>
                </c:pt>
                <c:pt idx="1">
                  <c:v>ساعات اوج بار</c:v>
                </c:pt>
                <c:pt idx="2">
                  <c:v>ساعات میان بار</c:v>
                </c:pt>
                <c:pt idx="3">
                  <c:v>ساعات کم بار</c:v>
                </c:pt>
              </c:strCache>
            </c:strRef>
          </c:cat>
          <c:val>
            <c:numRef>
              <c:f>نمودار!$C$13:$C$16</c:f>
              <c:numCache>
                <c:formatCode>0.0</c:formatCode>
                <c:ptCount val="4"/>
                <c:pt idx="0">
                  <c:v>84.9</c:v>
                </c:pt>
                <c:pt idx="1">
                  <c:v>87.5</c:v>
                </c:pt>
                <c:pt idx="2">
                  <c:v>91.1</c:v>
                </c:pt>
                <c:pt idx="3">
                  <c:v>71.400000000000006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C18F-4E8B-8C97-328C709BBCE2}"/>
            </c:ext>
          </c:extLst>
        </c:ser>
        <c:ser>
          <c:idx val="4"/>
          <c:order val="1"/>
          <c:tx>
            <c:strRef>
              <c:f>نمودار!$D$12</c:f>
              <c:strCache>
                <c:ptCount val="1"/>
                <c:pt idx="0">
                  <c:v>زمستان 1404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/>
              <a:lightRig rig="threePt" dir="t">
                <a:rot lat="0" lon="0" rev="1200000"/>
              </a:lightRig>
            </a:scene3d>
            <a:sp3d/>
          </c:spPr>
          <c:invertIfNegative val="0"/>
          <c:dLbls>
            <c:dLbl>
              <c:idx val="0"/>
              <c:layout>
                <c:manualLayout>
                  <c:x val="4.9813193985390218E-3"/>
                  <c:y val="-1.534374810608709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C18F-4E8B-8C97-328C709BBCE2}"/>
                </c:ext>
              </c:extLst>
            </c:dLbl>
            <c:dLbl>
              <c:idx val="1"/>
              <c:layout>
                <c:manualLayout>
                  <c:x val="3.3208795990260147E-3"/>
                  <c:y val="-6.274509803921568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C18F-4E8B-8C97-328C709BBCE2}"/>
                </c:ext>
              </c:extLst>
            </c:dLbl>
            <c:dLbl>
              <c:idx val="2"/>
              <c:layout>
                <c:manualLayout>
                  <c:x val="-3.6427441105745615E-3"/>
                  <c:y val="-3.46910569667881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C18F-4E8B-8C97-328C709BBCE2}"/>
                </c:ext>
              </c:extLst>
            </c:dLbl>
            <c:dLbl>
              <c:idx val="3"/>
              <c:layout>
                <c:manualLayout>
                  <c:x val="3.3208795990259843E-3"/>
                  <c:y val="-9.925558312655086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C18F-4E8B-8C97-328C709BBCE2}"/>
                </c:ext>
              </c:extLst>
            </c:dLbl>
            <c:dLbl>
              <c:idx val="4"/>
              <c:layout>
                <c:manualLayout>
                  <c:x val="1.660439799512977E-3"/>
                  <c:y val="-4.973357015985799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C18F-4E8B-8C97-328C709BBCE2}"/>
                </c:ext>
              </c:extLst>
            </c:dLbl>
            <c:dLbl>
              <c:idx val="5"/>
              <c:layout>
                <c:manualLayout>
                  <c:x val="4.9813193985389914E-3"/>
                  <c:y val="1.62000221436340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C18F-4E8B-8C97-328C709BBCE2}"/>
                </c:ext>
              </c:extLst>
            </c:dLbl>
            <c:dLbl>
              <c:idx val="6"/>
              <c:layout>
                <c:manualLayout>
                  <c:x val="1.6604397995130073E-3"/>
                  <c:y val="-4.026050917702791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C18F-4E8B-8C97-328C709BBCE2}"/>
                </c:ext>
              </c:extLst>
            </c:dLbl>
            <c:dLbl>
              <c:idx val="7"/>
              <c:layout>
                <c:manualLayout>
                  <c:x val="4.9813193985390218E-3"/>
                  <c:y val="3.3085194375516956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C18F-4E8B-8C97-328C709BBCE2}"/>
                </c:ext>
              </c:extLst>
            </c:dLbl>
            <c:dLbl>
              <c:idx val="8"/>
              <c:layout>
                <c:manualLayout>
                  <c:x val="4.9813193985389611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C18F-4E8B-8C97-328C709BBCE2}"/>
                </c:ext>
              </c:extLst>
            </c:dLbl>
            <c:dLbl>
              <c:idx val="9"/>
              <c:layout>
                <c:manualLayout>
                  <c:x val="4.9813193985390218E-3"/>
                  <c:y val="6.2744638309789437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C18F-4E8B-8C97-328C709BBCE2}"/>
                </c:ext>
              </c:extLst>
            </c:dLbl>
            <c:dLbl>
              <c:idx val="10"/>
              <c:layout>
                <c:manualLayout>
                  <c:x val="4.9813193985390218E-3"/>
                  <c:y val="-7.108320163354367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C18F-4E8B-8C97-328C709BBCE2}"/>
                </c:ext>
              </c:extLst>
            </c:dLbl>
            <c:dLbl>
              <c:idx val="11"/>
              <c:layout>
                <c:manualLayout>
                  <c:x val="4.9813193985390218E-3"/>
                  <c:y val="-3.860906374269832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C18F-4E8B-8C97-328C709BBCE2}"/>
                </c:ext>
              </c:extLst>
            </c:dLbl>
            <c:dLbl>
              <c:idx val="12"/>
              <c:layout>
                <c:manualLayout>
                  <c:x val="3.3208795990260147E-3"/>
                  <c:y val="-2.82352941176470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C18F-4E8B-8C97-328C709BBCE2}"/>
                </c:ext>
              </c:extLst>
            </c:dLbl>
            <c:dLbl>
              <c:idx val="13"/>
              <c:layout>
                <c:manualLayout>
                  <c:x val="6.6417591980520293E-3"/>
                  <c:y val="6.274509803921568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C18F-4E8B-8C97-328C709BBCE2}"/>
                </c:ext>
              </c:extLst>
            </c:dLbl>
            <c:dLbl>
              <c:idx val="14"/>
              <c:layout>
                <c:manualLayout>
                  <c:x val="4.9813193985389003E-3"/>
                  <c:y val="-7.578448786264060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C18F-4E8B-8C97-328C709BBCE2}"/>
                </c:ext>
              </c:extLst>
            </c:dLbl>
            <c:dLbl>
              <c:idx val="15"/>
              <c:layout>
                <c:manualLayout>
                  <c:x val="0"/>
                  <c:y val="-5.210183540556542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C18F-4E8B-8C97-328C709BBCE2}"/>
                </c:ext>
              </c:extLst>
            </c:dLbl>
            <c:dLbl>
              <c:idx val="16"/>
              <c:layout>
                <c:manualLayout>
                  <c:x val="6.6417591980519079E-3"/>
                  <c:y val="-2.82352941176470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C18F-4E8B-8C97-328C709BBCE2}"/>
                </c:ext>
              </c:extLst>
            </c:dLbl>
            <c:dLbl>
              <c:idx val="17"/>
              <c:layout>
                <c:manualLayout>
                  <c:x val="0"/>
                  <c:y val="-6.867969212551805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D-C18F-4E8B-8C97-328C709BBCE2}"/>
                </c:ext>
              </c:extLst>
            </c:dLbl>
            <c:dLbl>
              <c:idx val="18"/>
              <c:layout>
                <c:manualLayout>
                  <c:x val="6.6417591980519079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E-C18F-4E8B-8C97-328C709BBCE2}"/>
                </c:ext>
              </c:extLst>
            </c:dLbl>
            <c:dLbl>
              <c:idx val="19"/>
              <c:layout>
                <c:manualLayout>
                  <c:x val="6.6417591980520293E-3"/>
                  <c:y val="-7.578448786264070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F-C18F-4E8B-8C97-328C709BBCE2}"/>
                </c:ext>
              </c:extLst>
            </c:dLbl>
            <c:dLbl>
              <c:idx val="20"/>
              <c:layout>
                <c:manualLayout>
                  <c:x val="3.3208795990260147E-3"/>
                  <c:y val="-5.92066311426879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0-C18F-4E8B-8C97-328C709BBCE2}"/>
                </c:ext>
              </c:extLst>
            </c:dLbl>
            <c:dLbl>
              <c:idx val="21"/>
              <c:layout>
                <c:manualLayout>
                  <c:x val="6.6417591980519079E-3"/>
                  <c:y val="-4.499703966844286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1-C18F-4E8B-8C97-328C709BBCE2}"/>
                </c:ext>
              </c:extLst>
            </c:dLbl>
            <c:dLbl>
              <c:idx val="22"/>
              <c:layout>
                <c:manualLayout>
                  <c:x val="8.3021989975650377E-3"/>
                  <c:y val="-1.254889609387062E-2"/>
                </c:manualLayout>
              </c:layout>
              <c:spPr>
                <a:noFill/>
                <a:ln w="25400"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IPT.Nazanin" panose="00000400000000000000" pitchFamily="2" charset="2"/>
                      <a:ea typeface="+mn-ea"/>
                      <a:cs typeface="B Nazanin" panose="00000400000000000000" pitchFamily="2" charset="-78"/>
                    </a:defRPr>
                  </a:pPr>
                  <a:endParaRPr lang="en-US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2-C18F-4E8B-8C97-328C709BBCE2}"/>
                </c:ext>
              </c:extLst>
            </c:dLbl>
            <c:spPr>
              <a:noFill/>
              <a:ln w="25400"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IPT.Nazanin" panose="00000400000000000000" pitchFamily="2" charset="2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نمودار!$B$13:$B$16</c:f>
              <c:strCache>
                <c:ptCount val="4"/>
                <c:pt idx="0">
                  <c:v>کل بخش برق</c:v>
                </c:pt>
                <c:pt idx="1">
                  <c:v>ساعات اوج بار</c:v>
                </c:pt>
                <c:pt idx="2">
                  <c:v>ساعات میان بار</c:v>
                </c:pt>
                <c:pt idx="3">
                  <c:v>ساعات کم بار</c:v>
                </c:pt>
              </c:strCache>
            </c:strRef>
          </c:cat>
          <c:val>
            <c:numRef>
              <c:f>نمودار!$D$13:$D$16</c:f>
              <c:numCache>
                <c:formatCode>0.0</c:formatCode>
                <c:ptCount val="4"/>
                <c:pt idx="0">
                  <c:v>33</c:v>
                </c:pt>
                <c:pt idx="1">
                  <c:v>21.6</c:v>
                </c:pt>
                <c:pt idx="2">
                  <c:v>23.1</c:v>
                </c:pt>
                <c:pt idx="3">
                  <c:v>71.7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3-C18F-4E8B-8C97-328C709BBCE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6307408"/>
        <c:axId val="1"/>
      </c:barChart>
      <c:catAx>
        <c:axId val="16630740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solid"/>
              <a:round/>
            </a:ln>
            <a:effectLst/>
          </c:spPr>
        </c:majorGridlines>
        <c:numFmt formatCode="@" sourceLinked="0"/>
        <c:majorTickMark val="none"/>
        <c:minorTickMark val="none"/>
        <c:tickLblPos val="nextTo"/>
        <c:spPr>
          <a:noFill/>
          <a:ln w="6350" cap="flat" cmpd="sng" algn="ctr">
            <a:solidFill>
              <a:schemeClr val="accent3">
                <a:lumMod val="40000"/>
                <a:lumOff val="60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IPT.Nazanin" panose="00000400000000000000" pitchFamily="2" charset="2"/>
                <a:ea typeface="+mn-ea"/>
                <a:cs typeface="+mn-cs"/>
              </a:defRPr>
            </a:pPr>
            <a:endParaRPr lang="en-US"/>
          </a:p>
        </c:txPr>
        <c:crossAx val="166307408"/>
        <c:crosses val="autoZero"/>
        <c:crossBetween val="between"/>
        <c:majorUnit val="10"/>
      </c:valAx>
      <c:spPr>
        <a:noFill/>
        <a:ln w="25400">
          <a:noFill/>
        </a:ln>
        <a:effectLst/>
      </c:spPr>
    </c:plotArea>
    <c:legend>
      <c:legendPos val="b"/>
      <c:overlay val="0"/>
      <c:spPr>
        <a:noFill/>
        <a:ln w="25400"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IPT Nazanin" panose="00000400000000000000" pitchFamily="2" charset="2"/>
              <a:ea typeface="+mn-ea"/>
              <a:cs typeface="B Nazanin" panose="00000400000000000000" pitchFamily="2" charset="-78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prstDash val="solid"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2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fa-IR" sz="1600" b="1">
                <a:cs typeface="B Nazanin" panose="00000400000000000000" pitchFamily="2" charset="-78"/>
              </a:rPr>
              <a:t>تورم سالانه</a:t>
            </a:r>
            <a:r>
              <a:rPr lang="en-US" sz="1600" b="1">
                <a:cs typeface="B Nazanin" panose="00000400000000000000" pitchFamily="2" charset="-78"/>
              </a:rPr>
              <a:t> </a:t>
            </a:r>
            <a:r>
              <a:rPr lang="fa-IR" sz="1600" b="1" i="0" u="none" strike="noStrike" baseline="0">
                <a:effectLst/>
                <a:cs typeface="B Nazanin" panose="00000400000000000000" pitchFamily="2" charset="-78"/>
              </a:rPr>
              <a:t>شاخص قیمت</a:t>
            </a:r>
            <a:r>
              <a:rPr lang="fa-IR" sz="1600" b="1">
                <a:cs typeface="B Nazanin" panose="00000400000000000000" pitchFamily="2" charset="-78"/>
              </a:rPr>
              <a:t> تولیدکننده بخش برق</a:t>
            </a:r>
            <a:endParaRPr lang="en-US" sz="1600" b="1">
              <a:cs typeface="B Nazanin" panose="00000400000000000000" pitchFamily="2" charset="-78"/>
            </a:endParaRPr>
          </a:p>
        </c:rich>
      </c:tx>
      <c:layout>
        <c:manualLayout>
          <c:xMode val="edge"/>
          <c:yMode val="edge"/>
          <c:x val="0.34916066914358324"/>
          <c:y val="1.8567639257294429E-2"/>
        </c:manualLayout>
      </c:layout>
      <c:overlay val="0"/>
      <c:spPr>
        <a:noFill/>
        <a:ln w="25400"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0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3"/>
          <c:order val="0"/>
          <c:tx>
            <c:strRef>
              <c:f>نمودار!$C$20</c:f>
              <c:strCache>
                <c:ptCount val="1"/>
                <c:pt idx="0">
                  <c:v>بهار 1405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/>
              <a:lightRig rig="threePt" dir="t">
                <a:rot lat="0" lon="0" rev="1200000"/>
              </a:lightRig>
            </a:scene3d>
            <a:sp3d/>
          </c:spPr>
          <c:invertIfNegative val="0"/>
          <c:dPt>
            <c:idx val="9"/>
            <c:invertIfNegative val="0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>
                  <a:rot lat="0" lon="0" rev="1200000"/>
                </a:lightRig>
              </a:scene3d>
              <a:sp3d/>
            </c:spPr>
            <c:extLst>
              <c:ext xmlns:c16="http://schemas.microsoft.com/office/drawing/2014/chart" uri="{C3380CC4-5D6E-409C-BE32-E72D297353CC}">
                <c16:uniqueId val="{00000001-B737-4F06-8DA2-77BC79163FCF}"/>
              </c:ext>
            </c:extLst>
          </c:dPt>
          <c:dLbls>
            <c:dLbl>
              <c:idx val="1"/>
              <c:layout>
                <c:manualLayout>
                  <c:x val="-1.6604397995130073E-3"/>
                  <c:y val="-1.568627450980392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737-4F06-8DA2-77BC79163FCF}"/>
                </c:ext>
              </c:extLst>
            </c:dLbl>
            <c:dLbl>
              <c:idx val="2"/>
              <c:layout>
                <c:manualLayout>
                  <c:x val="4.9813193985390218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737-4F06-8DA2-77BC79163FCF}"/>
                </c:ext>
              </c:extLst>
            </c:dLbl>
            <c:dLbl>
              <c:idx val="4"/>
              <c:layout>
                <c:manualLayout>
                  <c:x val="0"/>
                  <c:y val="9.9255583126550261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737-4F06-8DA2-77BC79163FCF}"/>
                </c:ext>
              </c:extLst>
            </c:dLbl>
            <c:dLbl>
              <c:idx val="5"/>
              <c:layout>
                <c:manualLayout>
                  <c:x val="-1.6604397995130073E-3"/>
                  <c:y val="-3.13725490196078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737-4F06-8DA2-77BC79163FCF}"/>
                </c:ext>
              </c:extLst>
            </c:dLbl>
            <c:dLbl>
              <c:idx val="7"/>
              <c:layout>
                <c:manualLayout>
                  <c:x val="-6.64175919805209E-3"/>
                  <c:y val="2.3682652457074323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B737-4F06-8DA2-77BC79163FCF}"/>
                </c:ext>
              </c:extLst>
            </c:dLbl>
            <c:dLbl>
              <c:idx val="8"/>
              <c:layout>
                <c:manualLayout>
                  <c:x val="1.6604397995130073E-3"/>
                  <c:y val="-4.078431372549021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B737-4F06-8DA2-77BC79163FCF}"/>
                </c:ext>
              </c:extLst>
            </c:dLbl>
            <c:dLbl>
              <c:idx val="9"/>
              <c:layout>
                <c:manualLayout>
                  <c:x val="1.1623078596591051E-2"/>
                  <c:y val="1.88236520062783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737-4F06-8DA2-77BC79163FCF}"/>
                </c:ext>
              </c:extLst>
            </c:dLbl>
            <c:dLbl>
              <c:idx val="11"/>
              <c:layout>
                <c:manualLayout>
                  <c:x val="-4.9813193985390834E-3"/>
                  <c:y val="1.420959147424511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B737-4F06-8DA2-77BC79163FCF}"/>
                </c:ext>
              </c:extLst>
            </c:dLbl>
            <c:dLbl>
              <c:idx val="12"/>
              <c:layout>
                <c:manualLayout>
                  <c:x val="-4.9813193985390218E-3"/>
                  <c:y val="-6.617038875103396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B737-4F06-8DA2-77BC79163FCF}"/>
                </c:ext>
              </c:extLst>
            </c:dLbl>
            <c:dLbl>
              <c:idx val="13"/>
              <c:layout>
                <c:manualLayout>
                  <c:x val="-4.9813193985390218E-3"/>
                  <c:y val="-8.337710894486324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B737-4F06-8DA2-77BC79163FCF}"/>
                </c:ext>
              </c:extLst>
            </c:dLbl>
            <c:spPr>
              <a:noFill/>
              <a:ln w="25400"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IPT.Nazanin" panose="00000400000000000000" pitchFamily="2" charset="2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نمودار!$B$21:$B$24</c:f>
              <c:strCache>
                <c:ptCount val="4"/>
                <c:pt idx="0">
                  <c:v>کل بخش برق</c:v>
                </c:pt>
                <c:pt idx="1">
                  <c:v>ساعات اوج بار</c:v>
                </c:pt>
                <c:pt idx="2">
                  <c:v>ساعات میان بار</c:v>
                </c:pt>
                <c:pt idx="3">
                  <c:v>ساعات کم بار</c:v>
                </c:pt>
              </c:strCache>
            </c:strRef>
          </c:cat>
          <c:val>
            <c:numRef>
              <c:f>نمودار!$C$21:$C$24</c:f>
              <c:numCache>
                <c:formatCode>0.0</c:formatCode>
                <c:ptCount val="4"/>
                <c:pt idx="0">
                  <c:v>67.8</c:v>
                </c:pt>
                <c:pt idx="1">
                  <c:v>64</c:v>
                </c:pt>
                <c:pt idx="2">
                  <c:v>66.400000000000006</c:v>
                </c:pt>
                <c:pt idx="3">
                  <c:v>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B737-4F06-8DA2-77BC79163FCF}"/>
            </c:ext>
          </c:extLst>
        </c:ser>
        <c:ser>
          <c:idx val="4"/>
          <c:order val="1"/>
          <c:tx>
            <c:strRef>
              <c:f>نمودار!$D$20</c:f>
              <c:strCache>
                <c:ptCount val="1"/>
                <c:pt idx="0">
                  <c:v>زمستان 1404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/>
              <a:lightRig rig="threePt" dir="t">
                <a:rot lat="0" lon="0" rev="1200000"/>
              </a:lightRig>
            </a:scene3d>
            <a:sp3d/>
          </c:spPr>
          <c:invertIfNegative val="0"/>
          <c:dLbls>
            <c:dLbl>
              <c:idx val="0"/>
              <c:layout>
                <c:manualLayout>
                  <c:x val="4.9813193985390218E-3"/>
                  <c:y val="-1.534374810608709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B737-4F06-8DA2-77BC79163FCF}"/>
                </c:ext>
              </c:extLst>
            </c:dLbl>
            <c:dLbl>
              <c:idx val="1"/>
              <c:layout>
                <c:manualLayout>
                  <c:x val="3.3208795990260147E-3"/>
                  <c:y val="-6.274509803921568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B737-4F06-8DA2-77BC79163FCF}"/>
                </c:ext>
              </c:extLst>
            </c:dLbl>
            <c:dLbl>
              <c:idx val="2"/>
              <c:layout>
                <c:manualLayout>
                  <c:x val="-2.1393803052548979E-3"/>
                  <c:y val="-1.928250482351942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B737-4F06-8DA2-77BC79163FCF}"/>
                </c:ext>
              </c:extLst>
            </c:dLbl>
            <c:dLbl>
              <c:idx val="3"/>
              <c:layout>
                <c:manualLayout>
                  <c:x val="3.3208795990259843E-3"/>
                  <c:y val="-9.925558312655086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B737-4F06-8DA2-77BC79163FCF}"/>
                </c:ext>
              </c:extLst>
            </c:dLbl>
            <c:dLbl>
              <c:idx val="4"/>
              <c:layout>
                <c:manualLayout>
                  <c:x val="1.660439799512977E-3"/>
                  <c:y val="-4.973357015985799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B737-4F06-8DA2-77BC79163FCF}"/>
                </c:ext>
              </c:extLst>
            </c:dLbl>
            <c:dLbl>
              <c:idx val="5"/>
              <c:layout>
                <c:manualLayout>
                  <c:x val="4.9813193985389914E-3"/>
                  <c:y val="1.62000221436340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B737-4F06-8DA2-77BC79163FCF}"/>
                </c:ext>
              </c:extLst>
            </c:dLbl>
            <c:dLbl>
              <c:idx val="6"/>
              <c:layout>
                <c:manualLayout>
                  <c:x val="1.6604397995130073E-3"/>
                  <c:y val="-4.026050917702791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B737-4F06-8DA2-77BC79163FCF}"/>
                </c:ext>
              </c:extLst>
            </c:dLbl>
            <c:dLbl>
              <c:idx val="7"/>
              <c:layout>
                <c:manualLayout>
                  <c:x val="4.9813193985390218E-3"/>
                  <c:y val="3.3085194375516956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B737-4F06-8DA2-77BC79163FCF}"/>
                </c:ext>
              </c:extLst>
            </c:dLbl>
            <c:dLbl>
              <c:idx val="8"/>
              <c:layout>
                <c:manualLayout>
                  <c:x val="4.9813193985389611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B737-4F06-8DA2-77BC79163FCF}"/>
                </c:ext>
              </c:extLst>
            </c:dLbl>
            <c:dLbl>
              <c:idx val="9"/>
              <c:layout>
                <c:manualLayout>
                  <c:x val="4.9813193985390218E-3"/>
                  <c:y val="6.2744638309789437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B737-4F06-8DA2-77BC79163FCF}"/>
                </c:ext>
              </c:extLst>
            </c:dLbl>
            <c:dLbl>
              <c:idx val="10"/>
              <c:layout>
                <c:manualLayout>
                  <c:x val="4.9813193985390218E-3"/>
                  <c:y val="-7.108320163354367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B737-4F06-8DA2-77BC79163FCF}"/>
                </c:ext>
              </c:extLst>
            </c:dLbl>
            <c:dLbl>
              <c:idx val="11"/>
              <c:layout>
                <c:manualLayout>
                  <c:x val="4.9813193985390218E-3"/>
                  <c:y val="-3.860906374269832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B737-4F06-8DA2-77BC79163FCF}"/>
                </c:ext>
              </c:extLst>
            </c:dLbl>
            <c:dLbl>
              <c:idx val="12"/>
              <c:layout>
                <c:manualLayout>
                  <c:x val="3.3208795990260147E-3"/>
                  <c:y val="-2.82352941176470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B737-4F06-8DA2-77BC79163FCF}"/>
                </c:ext>
              </c:extLst>
            </c:dLbl>
            <c:dLbl>
              <c:idx val="13"/>
              <c:layout>
                <c:manualLayout>
                  <c:x val="6.6417591980520293E-3"/>
                  <c:y val="6.274509803921568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B737-4F06-8DA2-77BC79163FCF}"/>
                </c:ext>
              </c:extLst>
            </c:dLbl>
            <c:dLbl>
              <c:idx val="14"/>
              <c:layout>
                <c:manualLayout>
                  <c:x val="4.9813193985389003E-3"/>
                  <c:y val="-7.578448786264060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B737-4F06-8DA2-77BC79163FCF}"/>
                </c:ext>
              </c:extLst>
            </c:dLbl>
            <c:dLbl>
              <c:idx val="15"/>
              <c:layout>
                <c:manualLayout>
                  <c:x val="0"/>
                  <c:y val="-5.210183540556542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B737-4F06-8DA2-77BC79163FCF}"/>
                </c:ext>
              </c:extLst>
            </c:dLbl>
            <c:dLbl>
              <c:idx val="16"/>
              <c:layout>
                <c:manualLayout>
                  <c:x val="6.6417591980519079E-3"/>
                  <c:y val="-2.82352941176470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B737-4F06-8DA2-77BC79163FCF}"/>
                </c:ext>
              </c:extLst>
            </c:dLbl>
            <c:dLbl>
              <c:idx val="17"/>
              <c:layout>
                <c:manualLayout>
                  <c:x val="0"/>
                  <c:y val="-6.867969212551805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D-B737-4F06-8DA2-77BC79163FCF}"/>
                </c:ext>
              </c:extLst>
            </c:dLbl>
            <c:dLbl>
              <c:idx val="18"/>
              <c:layout>
                <c:manualLayout>
                  <c:x val="6.6417591980519079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E-B737-4F06-8DA2-77BC79163FCF}"/>
                </c:ext>
              </c:extLst>
            </c:dLbl>
            <c:dLbl>
              <c:idx val="19"/>
              <c:layout>
                <c:manualLayout>
                  <c:x val="6.6417591980520293E-3"/>
                  <c:y val="-7.578448786264070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F-B737-4F06-8DA2-77BC79163FCF}"/>
                </c:ext>
              </c:extLst>
            </c:dLbl>
            <c:dLbl>
              <c:idx val="20"/>
              <c:layout>
                <c:manualLayout>
                  <c:x val="3.3208795990260147E-3"/>
                  <c:y val="-5.92066311426879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0-B737-4F06-8DA2-77BC79163FCF}"/>
                </c:ext>
              </c:extLst>
            </c:dLbl>
            <c:dLbl>
              <c:idx val="21"/>
              <c:layout>
                <c:manualLayout>
                  <c:x val="6.6417591980519079E-3"/>
                  <c:y val="-4.499703966844286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1-B737-4F06-8DA2-77BC79163FCF}"/>
                </c:ext>
              </c:extLst>
            </c:dLbl>
            <c:dLbl>
              <c:idx val="22"/>
              <c:layout>
                <c:manualLayout>
                  <c:x val="8.3021989975650377E-3"/>
                  <c:y val="-1.254889609387062E-2"/>
                </c:manualLayout>
              </c:layout>
              <c:spPr>
                <a:noFill/>
                <a:ln w="25400"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IPT.Nazanin" panose="00000400000000000000" pitchFamily="2" charset="2"/>
                      <a:ea typeface="+mn-ea"/>
                      <a:cs typeface="B Nazanin" panose="00000400000000000000" pitchFamily="2" charset="-78"/>
                    </a:defRPr>
                  </a:pPr>
                  <a:endParaRPr lang="en-US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2-B737-4F06-8DA2-77BC79163FCF}"/>
                </c:ext>
              </c:extLst>
            </c:dLbl>
            <c:spPr>
              <a:noFill/>
              <a:ln w="25400"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IPT.Nazanin" panose="00000400000000000000" pitchFamily="2" charset="2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نمودار!$B$21:$B$24</c:f>
              <c:strCache>
                <c:ptCount val="4"/>
                <c:pt idx="0">
                  <c:v>کل بخش برق</c:v>
                </c:pt>
                <c:pt idx="1">
                  <c:v>ساعات اوج بار</c:v>
                </c:pt>
                <c:pt idx="2">
                  <c:v>ساعات میان بار</c:v>
                </c:pt>
                <c:pt idx="3">
                  <c:v>ساعات کم بار</c:v>
                </c:pt>
              </c:strCache>
            </c:strRef>
          </c:cat>
          <c:val>
            <c:numRef>
              <c:f>نمودار!$D$21:$D$24</c:f>
              <c:numCache>
                <c:formatCode>0.0</c:formatCode>
                <c:ptCount val="4"/>
                <c:pt idx="0">
                  <c:v>65.8</c:v>
                </c:pt>
                <c:pt idx="1">
                  <c:v>60.7</c:v>
                </c:pt>
                <c:pt idx="2">
                  <c:v>62.2</c:v>
                </c:pt>
                <c:pt idx="3">
                  <c:v>77.7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3-B737-4F06-8DA2-77BC79163F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6311152"/>
        <c:axId val="1"/>
      </c:barChart>
      <c:catAx>
        <c:axId val="1663111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solid"/>
              <a:round/>
            </a:ln>
            <a:effectLst/>
          </c:spPr>
        </c:majorGridlines>
        <c:numFmt formatCode="@" sourceLinked="0"/>
        <c:majorTickMark val="none"/>
        <c:minorTickMark val="none"/>
        <c:tickLblPos val="nextTo"/>
        <c:spPr>
          <a:noFill/>
          <a:ln w="6350" cap="flat" cmpd="sng" algn="ctr">
            <a:solidFill>
              <a:schemeClr val="accent3">
                <a:lumMod val="40000"/>
                <a:lumOff val="60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IPT.Nazanin" panose="00000400000000000000" pitchFamily="2" charset="2"/>
                <a:ea typeface="+mn-ea"/>
                <a:cs typeface="+mn-cs"/>
              </a:defRPr>
            </a:pPr>
            <a:endParaRPr lang="en-US"/>
          </a:p>
        </c:txPr>
        <c:crossAx val="166311152"/>
        <c:crosses val="autoZero"/>
        <c:crossBetween val="between"/>
        <c:majorUnit val="10"/>
      </c:valAx>
      <c:spPr>
        <a:noFill/>
        <a:ln w="25400">
          <a:noFill/>
        </a:ln>
        <a:effectLst/>
      </c:spPr>
    </c:plotArea>
    <c:legend>
      <c:legendPos val="b"/>
      <c:overlay val="0"/>
      <c:spPr>
        <a:noFill/>
        <a:ln w="25400"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IPT Nazanin" panose="00000400000000000000" pitchFamily="2" charset="2"/>
              <a:ea typeface="+mn-ea"/>
              <a:cs typeface="B Nazanin" panose="00000400000000000000" pitchFamily="2" charset="-78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prstDash val="solid"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_rels/drawing2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0.01178</cdr:x>
      <cdr:y>0.03206</cdr:y>
    </cdr:from>
    <cdr:to>
      <cdr:x>0.07818</cdr:x>
      <cdr:y>0.11219</cdr:y>
    </cdr:to>
    <cdr:pic>
      <cdr:nvPicPr>
        <cdr:cNvPr id="4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04789" y="152399"/>
          <a:ext cx="590423" cy="380957"/>
        </a:xfrm>
        <a:prstGeom xmlns:a="http://schemas.openxmlformats.org/drawingml/2006/main" prst="rect">
          <a:avLst/>
        </a:prstGeom>
        <a:noFill xmlns:a="http://schemas.openxmlformats.org/drawingml/2006/main"/>
      </cdr:spPr>
    </cdr:pic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0.01428</cdr:x>
      <cdr:y>0.03504</cdr:y>
    </cdr:from>
    <cdr:to>
      <cdr:x>0.08069</cdr:x>
      <cdr:y>0.11589</cdr:y>
    </cdr:to>
    <cdr:pic>
      <cdr:nvPicPr>
        <cdr:cNvPr id="2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26973" y="165101"/>
          <a:ext cx="590511" cy="380941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97602-F9FA-4DE0-BF4D-EE51E2853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3669</TotalTime>
  <Pages>5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2026-07-25T08:21:00Z</cp:lastPrinted>
  <dcterms:created xsi:type="dcterms:W3CDTF">2022-08-06T07:53:00Z</dcterms:created>
  <dcterms:modified xsi:type="dcterms:W3CDTF">2026-07-25T09:38:00Z</dcterms:modified>
</cp:coreProperties>
</file>